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5AE5B" w14:textId="77777777" w:rsidR="0015461B" w:rsidRPr="001D7F44" w:rsidRDefault="0015461B" w:rsidP="0015461B">
      <w:pPr>
        <w:spacing w:before="1440"/>
        <w:jc w:val="center"/>
        <w:rPr>
          <w:rFonts w:ascii="Arial" w:hAnsi="Arial" w:cs="Arial"/>
          <w:b/>
          <w:sz w:val="22"/>
          <w:szCs w:val="22"/>
        </w:rPr>
      </w:pPr>
      <w:r w:rsidRPr="001D7F44">
        <w:rPr>
          <w:rFonts w:ascii="Arial" w:hAnsi="Arial" w:cs="Arial"/>
          <w:b/>
          <w:sz w:val="22"/>
          <w:szCs w:val="22"/>
        </w:rPr>
        <w:t>CONVENTION FOR THE SAFEGUARDING OF THE</w:t>
      </w:r>
      <w:r w:rsidRPr="001D7F44">
        <w:rPr>
          <w:rFonts w:ascii="Arial" w:hAnsi="Arial" w:cs="Arial"/>
          <w:sz w:val="22"/>
          <w:szCs w:val="22"/>
        </w:rPr>
        <w:br/>
      </w:r>
      <w:r w:rsidRPr="001D7F44">
        <w:rPr>
          <w:rFonts w:ascii="Arial" w:hAnsi="Arial" w:cs="Arial"/>
          <w:b/>
          <w:sz w:val="22"/>
          <w:szCs w:val="22"/>
        </w:rPr>
        <w:t>INTANGIBLE CULTURAL HERITAGE</w:t>
      </w:r>
    </w:p>
    <w:p w14:paraId="61FEAB1A" w14:textId="77777777" w:rsidR="0015461B" w:rsidRPr="001D7F44" w:rsidRDefault="0015461B" w:rsidP="0015461B">
      <w:pPr>
        <w:spacing w:before="1200"/>
        <w:jc w:val="center"/>
        <w:rPr>
          <w:rFonts w:ascii="Arial" w:hAnsi="Arial" w:cs="Arial"/>
          <w:b/>
          <w:sz w:val="22"/>
          <w:szCs w:val="22"/>
        </w:rPr>
      </w:pPr>
      <w:r w:rsidRPr="001D7F44">
        <w:rPr>
          <w:rFonts w:ascii="Arial" w:hAnsi="Arial" w:cs="Arial"/>
          <w:b/>
          <w:sz w:val="22"/>
          <w:szCs w:val="22"/>
        </w:rPr>
        <w:t>INTERGOVERNMENTAL COMMITTEE FOR THE</w:t>
      </w:r>
      <w:r w:rsidRPr="001D7F44">
        <w:rPr>
          <w:rFonts w:ascii="Arial" w:hAnsi="Arial" w:cs="Arial"/>
          <w:sz w:val="22"/>
          <w:szCs w:val="22"/>
        </w:rPr>
        <w:br/>
      </w:r>
      <w:r w:rsidRPr="001D7F44">
        <w:rPr>
          <w:rFonts w:ascii="Arial" w:hAnsi="Arial" w:cs="Arial"/>
          <w:b/>
          <w:sz w:val="22"/>
          <w:szCs w:val="22"/>
        </w:rPr>
        <w:t>SAFEGUARDING OF THE INTANGIBLE CULTURAL HERITAGE</w:t>
      </w:r>
    </w:p>
    <w:p w14:paraId="2E003524" w14:textId="77777777" w:rsidR="00001352" w:rsidRPr="001D7F44" w:rsidRDefault="00001352" w:rsidP="00001352">
      <w:pPr>
        <w:spacing w:before="840"/>
        <w:jc w:val="center"/>
        <w:rPr>
          <w:rFonts w:ascii="Arial" w:hAnsi="Arial" w:cs="Arial"/>
          <w:b/>
          <w:sz w:val="22"/>
          <w:szCs w:val="22"/>
        </w:rPr>
      </w:pPr>
      <w:r w:rsidRPr="001D7F44">
        <w:rPr>
          <w:rFonts w:ascii="Arial" w:hAnsi="Arial" w:cs="Arial"/>
          <w:b/>
          <w:sz w:val="22"/>
          <w:szCs w:val="22"/>
        </w:rPr>
        <w:t>Meeting of the Bureau</w:t>
      </w:r>
    </w:p>
    <w:p w14:paraId="5903731A" w14:textId="0A3E2F62" w:rsidR="00001352" w:rsidRPr="005A06E9" w:rsidRDefault="00ED711C" w:rsidP="00001352">
      <w:pPr>
        <w:jc w:val="center"/>
        <w:rPr>
          <w:rFonts w:ascii="Arial" w:eastAsia="Malgun Gothic" w:hAnsi="Arial" w:cs="Arial"/>
          <w:b/>
          <w:sz w:val="22"/>
          <w:szCs w:val="22"/>
        </w:rPr>
      </w:pPr>
      <w:r w:rsidRPr="005A06E9">
        <w:rPr>
          <w:rFonts w:ascii="Arial" w:hAnsi="Arial"/>
          <w:b/>
          <w:sz w:val="22"/>
        </w:rPr>
        <w:t>Online</w:t>
      </w:r>
    </w:p>
    <w:p w14:paraId="6B65F0EB" w14:textId="697CEF8D" w:rsidR="009B7482" w:rsidRPr="005A06E9" w:rsidRDefault="009B7482" w:rsidP="009B7482">
      <w:pPr>
        <w:jc w:val="center"/>
        <w:rPr>
          <w:rFonts w:ascii="Arial" w:hAnsi="Arial" w:cs="Arial"/>
          <w:b/>
          <w:sz w:val="22"/>
          <w:szCs w:val="22"/>
        </w:rPr>
      </w:pPr>
      <w:r w:rsidRPr="005A06E9">
        <w:rPr>
          <w:rFonts w:ascii="Arial" w:hAnsi="Arial" w:cs="Arial"/>
          <w:b/>
          <w:sz w:val="22"/>
          <w:szCs w:val="22"/>
        </w:rPr>
        <w:t>21 May 2021</w:t>
      </w:r>
      <w:r w:rsidRPr="005A06E9">
        <w:rPr>
          <w:rFonts w:ascii="Arial" w:eastAsiaTheme="minorEastAsia" w:hAnsi="Arial" w:cs="Arial"/>
          <w:b/>
          <w:sz w:val="22"/>
          <w:szCs w:val="22"/>
          <w:lang w:eastAsia="ko-KR"/>
        </w:rPr>
        <w:t xml:space="preserve">, </w:t>
      </w:r>
      <w:r w:rsidRPr="005A06E9">
        <w:rPr>
          <w:rFonts w:ascii="Arial" w:eastAsiaTheme="minorEastAsia" w:hAnsi="Arial" w:cs="Arial"/>
          <w:b/>
          <w:sz w:val="22"/>
          <w:szCs w:val="22"/>
          <w:lang w:eastAsia="ko-KR"/>
        </w:rPr>
        <w:br/>
      </w:r>
      <w:r w:rsidR="000B4460" w:rsidRPr="005A06E9">
        <w:rPr>
          <w:rFonts w:ascii="Arial" w:eastAsiaTheme="minorEastAsia" w:hAnsi="Arial" w:cs="Arial"/>
          <w:b/>
          <w:sz w:val="22"/>
          <w:szCs w:val="22"/>
          <w:lang w:eastAsia="ko-KR"/>
        </w:rPr>
        <w:t>9</w:t>
      </w:r>
      <w:r w:rsidR="00F920F6" w:rsidRPr="005A06E9">
        <w:rPr>
          <w:rFonts w:ascii="Arial" w:eastAsiaTheme="minorEastAsia" w:hAnsi="Arial" w:cs="Arial"/>
          <w:b/>
          <w:sz w:val="22"/>
          <w:szCs w:val="22"/>
          <w:lang w:eastAsia="ko-KR"/>
        </w:rPr>
        <w:t xml:space="preserve"> a.m.</w:t>
      </w:r>
      <w:r w:rsidR="00DD31A9" w:rsidRPr="005A06E9">
        <w:rPr>
          <w:rFonts w:ascii="Arial" w:eastAsiaTheme="minorEastAsia" w:hAnsi="Arial" w:cs="Arial"/>
          <w:b/>
          <w:sz w:val="22"/>
          <w:szCs w:val="22"/>
          <w:lang w:eastAsia="ko-KR"/>
        </w:rPr>
        <w:t xml:space="preserve"> </w:t>
      </w:r>
      <w:r w:rsidRPr="005A06E9">
        <w:rPr>
          <w:rFonts w:ascii="Arial" w:eastAsiaTheme="minorEastAsia" w:hAnsi="Arial" w:cs="Arial"/>
          <w:b/>
          <w:sz w:val="22"/>
          <w:szCs w:val="22"/>
          <w:lang w:eastAsia="ko-KR"/>
        </w:rPr>
        <w:t>– 12</w:t>
      </w:r>
      <w:r w:rsidR="00F920F6" w:rsidRPr="005A06E9">
        <w:rPr>
          <w:rFonts w:ascii="Arial" w:eastAsiaTheme="minorEastAsia" w:hAnsi="Arial" w:cs="Arial"/>
          <w:b/>
          <w:sz w:val="22"/>
          <w:szCs w:val="22"/>
          <w:lang w:eastAsia="ko-KR"/>
        </w:rPr>
        <w:t xml:space="preserve"> p.m.</w:t>
      </w:r>
      <w:r w:rsidRPr="005A06E9">
        <w:rPr>
          <w:rFonts w:ascii="Arial" w:eastAsiaTheme="minorEastAsia" w:hAnsi="Arial" w:cs="Arial"/>
          <w:b/>
          <w:sz w:val="22"/>
          <w:szCs w:val="22"/>
          <w:lang w:eastAsia="ko-KR"/>
        </w:rPr>
        <w:t xml:space="preserve"> </w:t>
      </w:r>
      <w:r w:rsidRPr="005A06E9">
        <w:rPr>
          <w:rFonts w:ascii="Arial" w:hAnsi="Arial"/>
          <w:b/>
          <w:sz w:val="22"/>
        </w:rPr>
        <w:t>(UTC+2)</w:t>
      </w:r>
    </w:p>
    <w:p w14:paraId="207BD502" w14:textId="0EE84F2D" w:rsidR="0015461B" w:rsidRPr="001D7F44" w:rsidRDefault="00DF42D0" w:rsidP="0015461B">
      <w:pPr>
        <w:pStyle w:val="Sansinterligne2"/>
        <w:spacing w:before="1200"/>
        <w:jc w:val="center"/>
        <w:rPr>
          <w:rFonts w:ascii="Arial" w:hAnsi="Arial" w:cs="Arial"/>
          <w:b/>
          <w:sz w:val="22"/>
          <w:szCs w:val="22"/>
        </w:rPr>
      </w:pPr>
      <w:r w:rsidRPr="005A06E9">
        <w:rPr>
          <w:rFonts w:ascii="Arial" w:hAnsi="Arial" w:cs="Arial"/>
          <w:b/>
          <w:sz w:val="22"/>
          <w:szCs w:val="22"/>
          <w:u w:val="single"/>
        </w:rPr>
        <w:t xml:space="preserve">Item </w:t>
      </w:r>
      <w:r w:rsidR="00B82270" w:rsidRPr="005A06E9">
        <w:rPr>
          <w:rFonts w:ascii="Arial" w:hAnsi="Arial" w:cs="Arial"/>
          <w:b/>
          <w:sz w:val="22"/>
          <w:szCs w:val="22"/>
          <w:u w:val="single"/>
        </w:rPr>
        <w:t>3</w:t>
      </w:r>
      <w:r w:rsidR="002E12BD" w:rsidRPr="005A06E9">
        <w:rPr>
          <w:rFonts w:ascii="Arial" w:hAnsi="Arial" w:cs="Arial"/>
          <w:b/>
          <w:sz w:val="22"/>
          <w:szCs w:val="22"/>
          <w:u w:val="single"/>
        </w:rPr>
        <w:t xml:space="preserve"> </w:t>
      </w:r>
      <w:r w:rsidR="00716BDF" w:rsidRPr="005A06E9">
        <w:rPr>
          <w:rFonts w:ascii="Arial" w:hAnsi="Arial" w:cs="Arial"/>
          <w:b/>
          <w:sz w:val="22"/>
          <w:szCs w:val="22"/>
          <w:u w:val="single"/>
        </w:rPr>
        <w:t>of the Provisional Agenda</w:t>
      </w:r>
      <w:r w:rsidR="0015461B" w:rsidRPr="005A06E9">
        <w:rPr>
          <w:rFonts w:ascii="Arial" w:hAnsi="Arial" w:cs="Arial"/>
          <w:b/>
          <w:sz w:val="22"/>
          <w:szCs w:val="22"/>
        </w:rPr>
        <w:t>:</w:t>
      </w:r>
    </w:p>
    <w:p w14:paraId="49A77F2C" w14:textId="77777777" w:rsidR="0015461B" w:rsidRPr="001D7F44" w:rsidRDefault="0015461B" w:rsidP="0015461B">
      <w:pPr>
        <w:pStyle w:val="Sansinterligne2"/>
        <w:spacing w:after="1200"/>
        <w:jc w:val="center"/>
        <w:rPr>
          <w:rFonts w:ascii="Arial" w:hAnsi="Arial" w:cs="Arial"/>
          <w:b/>
          <w:sz w:val="22"/>
          <w:szCs w:val="22"/>
        </w:rPr>
      </w:pPr>
      <w:r w:rsidRPr="001D7F44">
        <w:rPr>
          <w:rFonts w:ascii="Arial" w:hAnsi="Arial" w:cs="Arial"/>
          <w:b/>
          <w:sz w:val="22"/>
          <w:szCs w:val="22"/>
        </w:rPr>
        <w:t>Examination of requests for</w:t>
      </w:r>
      <w:r w:rsidRPr="001D7F44">
        <w:rPr>
          <w:rFonts w:ascii="Arial" w:hAnsi="Arial" w:cs="Arial"/>
          <w:sz w:val="22"/>
          <w:szCs w:val="22"/>
        </w:rPr>
        <w:br/>
      </w:r>
      <w:r w:rsidRPr="001D7F44">
        <w:rPr>
          <w:rFonts w:ascii="Arial" w:hAnsi="Arial" w:cs="Arial"/>
          <w:b/>
          <w:sz w:val="22"/>
          <w:szCs w:val="22"/>
        </w:rPr>
        <w:t>International Assistance up to US$100,000</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1D7F44" w14:paraId="15E719C1" w14:textId="77777777" w:rsidTr="0015461B">
        <w:trPr>
          <w:jc w:val="center"/>
        </w:trPr>
        <w:tc>
          <w:tcPr>
            <w:tcW w:w="5670" w:type="dxa"/>
            <w:vAlign w:val="center"/>
          </w:tcPr>
          <w:p w14:paraId="39C6A5D5" w14:textId="77777777" w:rsidR="0015461B" w:rsidRPr="001D7F44" w:rsidRDefault="0015461B" w:rsidP="0015461B">
            <w:pPr>
              <w:pStyle w:val="Sansinterligne1"/>
              <w:spacing w:before="200" w:after="200"/>
              <w:jc w:val="center"/>
              <w:rPr>
                <w:rFonts w:ascii="Arial" w:hAnsi="Arial" w:cs="Arial"/>
                <w:b/>
                <w:sz w:val="22"/>
                <w:szCs w:val="22"/>
              </w:rPr>
            </w:pPr>
            <w:r w:rsidRPr="001D7F44">
              <w:rPr>
                <w:rFonts w:ascii="Arial" w:hAnsi="Arial" w:cs="Arial"/>
                <w:b/>
                <w:sz w:val="22"/>
                <w:szCs w:val="22"/>
              </w:rPr>
              <w:t>Summary</w:t>
            </w:r>
          </w:p>
          <w:p w14:paraId="14D4B6F8" w14:textId="408BE4E4" w:rsidR="0015461B" w:rsidRPr="001D7F44" w:rsidRDefault="0015461B" w:rsidP="00CA3412">
            <w:pPr>
              <w:pStyle w:val="Sansinterligne2"/>
              <w:spacing w:before="200" w:after="200"/>
              <w:jc w:val="both"/>
              <w:rPr>
                <w:rFonts w:ascii="Arial" w:hAnsi="Arial" w:cs="Arial"/>
                <w:sz w:val="22"/>
                <w:szCs w:val="22"/>
              </w:rPr>
            </w:pPr>
            <w:r w:rsidRPr="001D7F44">
              <w:rPr>
                <w:rFonts w:ascii="Arial" w:hAnsi="Arial" w:cs="Arial"/>
                <w:sz w:val="22"/>
                <w:szCs w:val="22"/>
              </w:rPr>
              <w:t xml:space="preserve">Paragraph 49 of the Operational Directives provides that </w:t>
            </w:r>
            <w:r w:rsidR="00674F73" w:rsidRPr="001D7F44">
              <w:rPr>
                <w:rFonts w:ascii="Arial" w:hAnsi="Arial" w:cs="Arial"/>
                <w:sz w:val="22"/>
                <w:szCs w:val="22"/>
              </w:rPr>
              <w:t xml:space="preserve">International Assistance </w:t>
            </w:r>
            <w:r w:rsidRPr="001D7F44">
              <w:rPr>
                <w:rFonts w:ascii="Arial" w:hAnsi="Arial" w:cs="Arial"/>
                <w:sz w:val="22"/>
                <w:szCs w:val="22"/>
              </w:rPr>
              <w:t xml:space="preserve">requests up to US$100,000 </w:t>
            </w:r>
            <w:r w:rsidR="00293C4A" w:rsidRPr="001D7F44">
              <w:rPr>
                <w:rFonts w:ascii="Arial" w:hAnsi="Arial" w:cs="Arial"/>
                <w:sz w:val="22"/>
                <w:szCs w:val="22"/>
              </w:rPr>
              <w:t>be</w:t>
            </w:r>
            <w:r w:rsidRPr="001D7F44">
              <w:rPr>
                <w:rFonts w:ascii="Arial" w:hAnsi="Arial" w:cs="Arial"/>
                <w:sz w:val="22"/>
                <w:szCs w:val="22"/>
              </w:rPr>
              <w:t xml:space="preserve"> examined and approved by the Bureau of the Committee. The present document includes an overview of </w:t>
            </w:r>
            <w:r w:rsidR="004A5BB9" w:rsidRPr="001D7F44">
              <w:rPr>
                <w:rFonts w:ascii="Arial" w:hAnsi="Arial" w:cs="Arial"/>
                <w:sz w:val="22"/>
                <w:szCs w:val="22"/>
              </w:rPr>
              <w:t xml:space="preserve">three </w:t>
            </w:r>
            <w:r w:rsidRPr="001D7F44">
              <w:rPr>
                <w:rFonts w:ascii="Arial" w:hAnsi="Arial" w:cs="Arial"/>
                <w:sz w:val="22"/>
                <w:szCs w:val="22"/>
              </w:rPr>
              <w:t xml:space="preserve">requests that the Secretariat treated, together with </w:t>
            </w:r>
            <w:r w:rsidR="009D3D7B" w:rsidRPr="001D7F44">
              <w:rPr>
                <w:rFonts w:ascii="Arial" w:hAnsi="Arial" w:cs="Arial"/>
                <w:sz w:val="22"/>
                <w:szCs w:val="22"/>
              </w:rPr>
              <w:t xml:space="preserve">the </w:t>
            </w:r>
            <w:r w:rsidRPr="001D7F44">
              <w:rPr>
                <w:rFonts w:ascii="Arial" w:hAnsi="Arial" w:cs="Arial"/>
                <w:sz w:val="22"/>
                <w:szCs w:val="22"/>
              </w:rPr>
              <w:t xml:space="preserve">draft decisions </w:t>
            </w:r>
            <w:r w:rsidR="009D3D7B" w:rsidRPr="001D7F44">
              <w:rPr>
                <w:rFonts w:ascii="Arial" w:hAnsi="Arial" w:cs="Arial"/>
                <w:sz w:val="22"/>
                <w:szCs w:val="22"/>
              </w:rPr>
              <w:t xml:space="preserve">for </w:t>
            </w:r>
            <w:r w:rsidRPr="001D7F44">
              <w:rPr>
                <w:rFonts w:ascii="Arial" w:hAnsi="Arial" w:cs="Arial"/>
                <w:sz w:val="22"/>
                <w:szCs w:val="22"/>
              </w:rPr>
              <w:t>each request.</w:t>
            </w:r>
          </w:p>
          <w:p w14:paraId="3F7C12B9" w14:textId="6C21EEFF" w:rsidR="0015461B" w:rsidRPr="001D7F44" w:rsidRDefault="0015461B" w:rsidP="00886DA0">
            <w:pPr>
              <w:pStyle w:val="Sansinterligne2"/>
              <w:spacing w:before="200" w:after="200"/>
              <w:jc w:val="both"/>
              <w:rPr>
                <w:rFonts w:ascii="Arial" w:eastAsia="Malgun Gothic" w:hAnsi="Arial" w:cs="Arial"/>
                <w:sz w:val="22"/>
                <w:szCs w:val="22"/>
              </w:rPr>
            </w:pPr>
            <w:r w:rsidRPr="001D7F44">
              <w:rPr>
                <w:rFonts w:ascii="Arial" w:hAnsi="Arial" w:cs="Arial"/>
                <w:b/>
                <w:sz w:val="22"/>
                <w:szCs w:val="22"/>
              </w:rPr>
              <w:t>Decisions required</w:t>
            </w:r>
            <w:r w:rsidRPr="001D7F44">
              <w:rPr>
                <w:rFonts w:ascii="Arial" w:hAnsi="Arial" w:cs="Arial"/>
                <w:bCs/>
                <w:sz w:val="22"/>
                <w:szCs w:val="22"/>
              </w:rPr>
              <w:t xml:space="preserve">: </w:t>
            </w:r>
            <w:r w:rsidR="00A13AB3" w:rsidRPr="001D7F44">
              <w:rPr>
                <w:rFonts w:ascii="Arial" w:hAnsi="Arial" w:cs="Arial"/>
                <w:sz w:val="22"/>
                <w:szCs w:val="22"/>
              </w:rPr>
              <w:t>paragraph </w:t>
            </w:r>
            <w:r w:rsidR="00D83FFD">
              <w:rPr>
                <w:rFonts w:ascii="Arial" w:hAnsi="Arial" w:cs="Arial"/>
                <w:sz w:val="22"/>
                <w:szCs w:val="22"/>
              </w:rPr>
              <w:t>7</w:t>
            </w:r>
          </w:p>
        </w:tc>
      </w:tr>
    </w:tbl>
    <w:p w14:paraId="5DD3ACB8" w14:textId="763D6073" w:rsidR="0015461B" w:rsidRPr="001D7F44" w:rsidRDefault="0015461B" w:rsidP="00066320">
      <w:pPr>
        <w:pStyle w:val="COMPara"/>
        <w:spacing w:before="120"/>
        <w:ind w:left="567" w:hanging="567"/>
        <w:jc w:val="both"/>
      </w:pPr>
      <w:r w:rsidRPr="001D7F44">
        <w:br w:type="page"/>
      </w:r>
      <w:r w:rsidRPr="001D7F44">
        <w:rPr>
          <w:snapToGrid/>
        </w:rPr>
        <w:lastRenderedPageBreak/>
        <w:t xml:space="preserve">As stipulated in Article 20 of the Convention, International Assistance may be granted to States Parties for purposes relating to the safeguarding of </w:t>
      </w:r>
      <w:r w:rsidR="00293C4A" w:rsidRPr="001D7F44">
        <w:rPr>
          <w:snapToGrid/>
        </w:rPr>
        <w:t xml:space="preserve">elements of intangible cultural </w:t>
      </w:r>
      <w:r w:rsidRPr="001D7F44">
        <w:rPr>
          <w:snapToGrid/>
        </w:rPr>
        <w:t xml:space="preserve">heritage inscribed on the List of Intangible Cultural Heritage in Need of Urgent Safeguarding; the preparation of inventories in the sense of Articles 11 and 12 of the Convention, in support of programmes, projects and activities undertaken at the national, sub-regional and regional levels for the safeguarding of intangible cultural heritage; and for any other purpose that the Committee may deem necessary. In conformity with paragraph 47 of the Operational Directives, International Assistance requests up to US$100,000 (except </w:t>
      </w:r>
      <w:r w:rsidR="008A5774" w:rsidRPr="001D7F44">
        <w:rPr>
          <w:snapToGrid/>
        </w:rPr>
        <w:t xml:space="preserve">for </w:t>
      </w:r>
      <w:r w:rsidRPr="001D7F44">
        <w:rPr>
          <w:snapToGrid/>
        </w:rPr>
        <w:t xml:space="preserve">requests for preparatory assistance) </w:t>
      </w:r>
      <w:r w:rsidR="00FF5108" w:rsidRPr="001D7F44">
        <w:rPr>
          <w:snapToGrid/>
        </w:rPr>
        <w:t xml:space="preserve">may </w:t>
      </w:r>
      <w:r w:rsidRPr="001D7F44">
        <w:rPr>
          <w:snapToGrid/>
        </w:rPr>
        <w:t>be submitted at any time. Paragraph</w:t>
      </w:r>
      <w:r w:rsidR="002D46BE" w:rsidRPr="001D7F44">
        <w:rPr>
          <w:snapToGrid/>
        </w:rPr>
        <w:t> </w:t>
      </w:r>
      <w:r w:rsidRPr="001D7F44">
        <w:rPr>
          <w:snapToGrid/>
        </w:rPr>
        <w:t xml:space="preserve">49 further provides that requests up to US$100,000 </w:t>
      </w:r>
      <w:r w:rsidR="00293C4A" w:rsidRPr="001D7F44">
        <w:rPr>
          <w:snapToGrid/>
        </w:rPr>
        <w:t>be</w:t>
      </w:r>
      <w:r w:rsidRPr="001D7F44">
        <w:rPr>
          <w:snapToGrid/>
        </w:rPr>
        <w:t xml:space="preserve"> examined and approved by the Bureau of the Committee.</w:t>
      </w:r>
    </w:p>
    <w:p w14:paraId="1C96041C" w14:textId="77777777" w:rsidR="0015461B" w:rsidRPr="001D7F44" w:rsidRDefault="0015461B" w:rsidP="00066320">
      <w:pPr>
        <w:pStyle w:val="NoSpacing1"/>
        <w:keepNext/>
        <w:numPr>
          <w:ilvl w:val="0"/>
          <w:numId w:val="5"/>
        </w:numPr>
        <w:tabs>
          <w:tab w:val="left" w:pos="567"/>
        </w:tabs>
        <w:spacing w:before="360" w:after="240"/>
        <w:ind w:left="567" w:hanging="567"/>
        <w:jc w:val="both"/>
        <w:outlineLvl w:val="0"/>
        <w:rPr>
          <w:rFonts w:ascii="Arial" w:hAnsi="Arial" w:cs="Arial"/>
          <w:b/>
        </w:rPr>
      </w:pPr>
      <w:r w:rsidRPr="001D7F44">
        <w:rPr>
          <w:rFonts w:ascii="Arial" w:hAnsi="Arial" w:cs="Arial"/>
          <w:b/>
        </w:rPr>
        <w:t>Overview of the present requests</w:t>
      </w:r>
    </w:p>
    <w:p w14:paraId="0E6E48D6" w14:textId="52D52098" w:rsidR="002D46BE" w:rsidRPr="001D7F44" w:rsidRDefault="0015461B" w:rsidP="00066320">
      <w:pPr>
        <w:pStyle w:val="COMPara"/>
        <w:spacing w:after="240"/>
        <w:ind w:left="567" w:hanging="567"/>
      </w:pPr>
      <w:r w:rsidRPr="001D7F44">
        <w:rPr>
          <w:snapToGrid/>
        </w:rPr>
        <w:t xml:space="preserve">The Bureau is asked to examine and decide on the following </w:t>
      </w:r>
      <w:r w:rsidR="00A93323" w:rsidRPr="001D7F44">
        <w:rPr>
          <w:snapToGrid/>
        </w:rPr>
        <w:t xml:space="preserve">three </w:t>
      </w:r>
      <w:r w:rsidRPr="001D7F44">
        <w:rPr>
          <w:snapToGrid/>
        </w:rPr>
        <w:t>completed requests:</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0"/>
        <w:gridCol w:w="1383"/>
        <w:gridCol w:w="3155"/>
        <w:gridCol w:w="1684"/>
        <w:gridCol w:w="760"/>
      </w:tblGrid>
      <w:tr w:rsidR="0015461B" w:rsidRPr="001D7F44" w14:paraId="23F37E9F" w14:textId="77777777" w:rsidTr="0017449F">
        <w:trPr>
          <w:cantSplit/>
          <w:tblHeader/>
        </w:trPr>
        <w:tc>
          <w:tcPr>
            <w:tcW w:w="1152" w:type="pct"/>
            <w:tcBorders>
              <w:top w:val="single" w:sz="4" w:space="0" w:color="auto"/>
              <w:bottom w:val="single" w:sz="4" w:space="0" w:color="auto"/>
              <w:right w:val="nil"/>
            </w:tcBorders>
            <w:shd w:val="clear" w:color="auto" w:fill="BFBFBF"/>
            <w:vAlign w:val="center"/>
          </w:tcPr>
          <w:p w14:paraId="228DD543" w14:textId="169FB979" w:rsidR="0015461B" w:rsidRPr="001D7F44" w:rsidRDefault="0015461B" w:rsidP="00DC306D">
            <w:pPr>
              <w:spacing w:before="120" w:after="120"/>
              <w:jc w:val="center"/>
              <w:rPr>
                <w:rFonts w:ascii="Arial" w:hAnsi="Arial" w:cs="Arial"/>
                <w:sz w:val="20"/>
                <w:szCs w:val="20"/>
              </w:rPr>
            </w:pPr>
            <w:r w:rsidRPr="001D7F44">
              <w:rPr>
                <w:rFonts w:ascii="Arial" w:hAnsi="Arial" w:cs="Arial"/>
                <w:b/>
                <w:sz w:val="20"/>
                <w:szCs w:val="20"/>
              </w:rPr>
              <w:t xml:space="preserve">Draft </w:t>
            </w:r>
            <w:r w:rsidR="00DC306D" w:rsidRPr="001D7F44">
              <w:rPr>
                <w:rFonts w:ascii="Arial" w:hAnsi="Arial" w:cs="Arial"/>
                <w:b/>
                <w:sz w:val="20"/>
                <w:szCs w:val="20"/>
              </w:rPr>
              <w:t>d</w:t>
            </w:r>
            <w:r w:rsidRPr="001D7F44">
              <w:rPr>
                <w:rFonts w:ascii="Arial" w:hAnsi="Arial" w:cs="Arial"/>
                <w:b/>
                <w:sz w:val="20"/>
                <w:szCs w:val="20"/>
              </w:rPr>
              <w:t>ecision</w:t>
            </w:r>
          </w:p>
        </w:tc>
        <w:tc>
          <w:tcPr>
            <w:tcW w:w="762" w:type="pct"/>
            <w:tcBorders>
              <w:top w:val="single" w:sz="4" w:space="0" w:color="auto"/>
              <w:left w:val="nil"/>
              <w:bottom w:val="single" w:sz="4" w:space="0" w:color="auto"/>
            </w:tcBorders>
            <w:shd w:val="clear" w:color="auto" w:fill="BFBFBF"/>
            <w:vAlign w:val="center"/>
          </w:tcPr>
          <w:p w14:paraId="363B293B" w14:textId="77777777" w:rsidR="0015461B" w:rsidRPr="001D7F44" w:rsidRDefault="0015461B" w:rsidP="00720864">
            <w:pPr>
              <w:spacing w:before="120" w:after="120"/>
              <w:jc w:val="center"/>
              <w:rPr>
                <w:rFonts w:ascii="Arial" w:hAnsi="Arial" w:cs="Arial"/>
                <w:sz w:val="20"/>
                <w:szCs w:val="20"/>
              </w:rPr>
            </w:pPr>
            <w:r w:rsidRPr="001D7F44">
              <w:rPr>
                <w:rFonts w:ascii="Arial" w:hAnsi="Arial" w:cs="Arial"/>
                <w:b/>
                <w:sz w:val="20"/>
                <w:szCs w:val="20"/>
              </w:rPr>
              <w:t>Requesting State</w:t>
            </w:r>
          </w:p>
        </w:tc>
        <w:tc>
          <w:tcPr>
            <w:tcW w:w="1739" w:type="pct"/>
            <w:tcBorders>
              <w:top w:val="single" w:sz="4" w:space="0" w:color="auto"/>
              <w:bottom w:val="single" w:sz="4" w:space="0" w:color="auto"/>
            </w:tcBorders>
            <w:shd w:val="clear" w:color="auto" w:fill="BFBFBF"/>
            <w:vAlign w:val="center"/>
          </w:tcPr>
          <w:p w14:paraId="16A997A0" w14:textId="77777777" w:rsidR="0015461B" w:rsidRPr="001D7F44" w:rsidRDefault="0015461B" w:rsidP="00720864">
            <w:pPr>
              <w:spacing w:before="120" w:after="120"/>
              <w:jc w:val="center"/>
              <w:rPr>
                <w:rFonts w:ascii="Arial" w:hAnsi="Arial" w:cs="Arial"/>
                <w:sz w:val="20"/>
                <w:szCs w:val="20"/>
              </w:rPr>
            </w:pPr>
            <w:r w:rsidRPr="001D7F44">
              <w:rPr>
                <w:rFonts w:ascii="Arial" w:hAnsi="Arial" w:cs="Arial"/>
                <w:b/>
                <w:sz w:val="20"/>
                <w:szCs w:val="20"/>
              </w:rPr>
              <w:t>Title</w:t>
            </w:r>
          </w:p>
        </w:tc>
        <w:tc>
          <w:tcPr>
            <w:tcW w:w="928" w:type="pct"/>
            <w:tcBorders>
              <w:top w:val="single" w:sz="4" w:space="0" w:color="auto"/>
              <w:bottom w:val="single" w:sz="4" w:space="0" w:color="auto"/>
            </w:tcBorders>
            <w:shd w:val="clear" w:color="auto" w:fill="BFBFBF"/>
            <w:vAlign w:val="center"/>
          </w:tcPr>
          <w:p w14:paraId="032A8AC7" w14:textId="77777777" w:rsidR="0015461B" w:rsidRPr="001D7F44" w:rsidRDefault="0015461B" w:rsidP="00720864">
            <w:pPr>
              <w:spacing w:before="120" w:after="120"/>
              <w:jc w:val="center"/>
              <w:rPr>
                <w:rFonts w:ascii="Arial" w:hAnsi="Arial" w:cs="Arial"/>
                <w:b/>
                <w:bCs/>
                <w:sz w:val="20"/>
                <w:szCs w:val="20"/>
              </w:rPr>
            </w:pPr>
            <w:r w:rsidRPr="001D7F44">
              <w:rPr>
                <w:rFonts w:ascii="Arial" w:hAnsi="Arial" w:cs="Arial"/>
                <w:b/>
                <w:sz w:val="20"/>
                <w:szCs w:val="20"/>
              </w:rPr>
              <w:t>Amount requested</w:t>
            </w:r>
          </w:p>
        </w:tc>
        <w:tc>
          <w:tcPr>
            <w:tcW w:w="419" w:type="pct"/>
            <w:tcBorders>
              <w:top w:val="single" w:sz="4" w:space="0" w:color="auto"/>
              <w:bottom w:val="single" w:sz="4" w:space="0" w:color="auto"/>
            </w:tcBorders>
            <w:shd w:val="clear" w:color="auto" w:fill="BFBFBF"/>
            <w:vAlign w:val="center"/>
          </w:tcPr>
          <w:p w14:paraId="121AA9DF" w14:textId="77777777" w:rsidR="0015461B" w:rsidRPr="001D7F44" w:rsidRDefault="0015461B" w:rsidP="00720864">
            <w:pPr>
              <w:spacing w:before="120" w:after="120"/>
              <w:jc w:val="center"/>
              <w:rPr>
                <w:rFonts w:ascii="Arial" w:hAnsi="Arial" w:cs="Arial"/>
                <w:sz w:val="20"/>
                <w:szCs w:val="20"/>
              </w:rPr>
            </w:pPr>
            <w:r w:rsidRPr="001D7F44">
              <w:rPr>
                <w:rFonts w:ascii="Arial" w:hAnsi="Arial" w:cs="Arial"/>
                <w:b/>
                <w:sz w:val="20"/>
                <w:szCs w:val="20"/>
              </w:rPr>
              <w:t>File no.</w:t>
            </w:r>
          </w:p>
        </w:tc>
      </w:tr>
      <w:tr w:rsidR="00177410" w:rsidRPr="001D7F44" w14:paraId="4B0CB4D8" w14:textId="77777777" w:rsidTr="00C677AC">
        <w:trPr>
          <w:cantSplit/>
        </w:trPr>
        <w:tc>
          <w:tcPr>
            <w:tcW w:w="1152" w:type="pct"/>
            <w:tcBorders>
              <w:top w:val="single" w:sz="4" w:space="0" w:color="auto"/>
              <w:bottom w:val="single" w:sz="4" w:space="0" w:color="auto"/>
              <w:right w:val="nil"/>
            </w:tcBorders>
            <w:shd w:val="clear" w:color="auto" w:fill="auto"/>
          </w:tcPr>
          <w:p w14:paraId="2AEEBDA2" w14:textId="0B261A20" w:rsidR="00177410" w:rsidRPr="005A06E9" w:rsidRDefault="005A06E9" w:rsidP="00E517CB">
            <w:pPr>
              <w:spacing w:before="120" w:after="120"/>
              <w:jc w:val="center"/>
              <w:rPr>
                <w:rFonts w:ascii="Arial" w:hAnsi="Arial" w:cs="Arial"/>
                <w:sz w:val="20"/>
                <w:szCs w:val="20"/>
              </w:rPr>
            </w:pPr>
            <w:hyperlink w:anchor="Decision1" w:history="1">
              <w:r w:rsidR="0055434F" w:rsidRPr="005A06E9">
                <w:rPr>
                  <w:rStyle w:val="Lienhypertexte"/>
                  <w:rFonts w:ascii="Arial" w:hAnsi="Arial" w:cs="Arial"/>
                  <w:sz w:val="20"/>
                  <w:szCs w:val="20"/>
                </w:rPr>
                <w:t>1</w:t>
              </w:r>
              <w:r w:rsidR="005301F3" w:rsidRPr="005A06E9">
                <w:rPr>
                  <w:rStyle w:val="Lienhypertexte"/>
                  <w:rFonts w:ascii="Arial" w:hAnsi="Arial" w:cs="Arial"/>
                  <w:sz w:val="20"/>
                  <w:szCs w:val="20"/>
                </w:rPr>
                <w:t>6</w:t>
              </w:r>
              <w:r w:rsidR="0055434F" w:rsidRPr="005A06E9">
                <w:rPr>
                  <w:rStyle w:val="Lienhypertexte"/>
                  <w:rFonts w:ascii="Arial" w:hAnsi="Arial" w:cs="Arial"/>
                  <w:sz w:val="20"/>
                  <w:szCs w:val="20"/>
                </w:rPr>
                <w:t>.COM </w:t>
              </w:r>
              <w:r w:rsidR="005301F3" w:rsidRPr="005A06E9">
                <w:rPr>
                  <w:rStyle w:val="Lienhypertexte"/>
                  <w:rFonts w:ascii="Arial" w:hAnsi="Arial" w:cs="Arial"/>
                  <w:sz w:val="20"/>
                  <w:szCs w:val="20"/>
                </w:rPr>
                <w:t>2</w:t>
              </w:r>
              <w:r w:rsidR="0055434F" w:rsidRPr="005A06E9">
                <w:rPr>
                  <w:rStyle w:val="Lienhypertexte"/>
                  <w:rFonts w:ascii="Arial" w:hAnsi="Arial" w:cs="Arial"/>
                  <w:sz w:val="20"/>
                  <w:szCs w:val="20"/>
                </w:rPr>
                <w:t>.BUR </w:t>
              </w:r>
              <w:r w:rsidR="00B82270" w:rsidRPr="005A06E9">
                <w:rPr>
                  <w:rStyle w:val="Lienhypertexte"/>
                  <w:rFonts w:ascii="Arial" w:hAnsi="Arial" w:cs="Arial"/>
                  <w:sz w:val="20"/>
                  <w:szCs w:val="20"/>
                </w:rPr>
                <w:t>3</w:t>
              </w:r>
              <w:r w:rsidR="0055434F" w:rsidRPr="005A06E9">
                <w:rPr>
                  <w:rStyle w:val="Lienhypertexte"/>
                  <w:rFonts w:ascii="Arial" w:hAnsi="Arial" w:cs="Arial"/>
                  <w:sz w:val="20"/>
                  <w:szCs w:val="20"/>
                </w:rPr>
                <w:t>.1</w:t>
              </w:r>
            </w:hyperlink>
          </w:p>
        </w:tc>
        <w:tc>
          <w:tcPr>
            <w:tcW w:w="762" w:type="pct"/>
            <w:tcBorders>
              <w:top w:val="single" w:sz="4" w:space="0" w:color="auto"/>
              <w:left w:val="nil"/>
              <w:bottom w:val="single" w:sz="4" w:space="0" w:color="auto"/>
            </w:tcBorders>
            <w:shd w:val="clear" w:color="auto" w:fill="auto"/>
          </w:tcPr>
          <w:p w14:paraId="23EDB9CF" w14:textId="3E6B78CE" w:rsidR="00177410" w:rsidRPr="005A06E9" w:rsidRDefault="009B7482" w:rsidP="00E517CB">
            <w:pPr>
              <w:spacing w:before="120" w:after="120"/>
              <w:jc w:val="center"/>
              <w:rPr>
                <w:rFonts w:ascii="Arial" w:hAnsi="Arial" w:cs="Arial"/>
                <w:sz w:val="20"/>
                <w:szCs w:val="20"/>
              </w:rPr>
            </w:pPr>
            <w:r w:rsidRPr="005A06E9">
              <w:rPr>
                <w:rFonts w:ascii="Arial" w:hAnsi="Arial" w:cs="Arial"/>
                <w:sz w:val="20"/>
                <w:szCs w:val="20"/>
              </w:rPr>
              <w:t>Cook Islands</w:t>
            </w:r>
          </w:p>
        </w:tc>
        <w:tc>
          <w:tcPr>
            <w:tcW w:w="1739" w:type="pct"/>
            <w:tcBorders>
              <w:top w:val="single" w:sz="4" w:space="0" w:color="auto"/>
              <w:bottom w:val="single" w:sz="4" w:space="0" w:color="auto"/>
            </w:tcBorders>
            <w:shd w:val="clear" w:color="auto" w:fill="auto"/>
          </w:tcPr>
          <w:p w14:paraId="71FDF863" w14:textId="028AB63A" w:rsidR="00177410" w:rsidRPr="001614B2" w:rsidRDefault="005301F3" w:rsidP="00E517CB">
            <w:pPr>
              <w:spacing w:before="120" w:after="120"/>
              <w:jc w:val="both"/>
              <w:rPr>
                <w:rFonts w:ascii="Arial" w:eastAsiaTheme="minorEastAsia" w:hAnsi="Arial" w:cs="Arial"/>
                <w:sz w:val="20"/>
                <w:szCs w:val="20"/>
                <w:highlight w:val="yellow"/>
                <w:lang w:eastAsia="ko-KR"/>
              </w:rPr>
            </w:pPr>
            <w:r w:rsidRPr="001614B2">
              <w:rPr>
                <w:rFonts w:ascii="Arial" w:eastAsiaTheme="minorEastAsia" w:hAnsi="Arial" w:cs="Arial"/>
                <w:sz w:val="20"/>
                <w:szCs w:val="20"/>
                <w:lang w:eastAsia="ko-KR"/>
              </w:rPr>
              <w:t xml:space="preserve">Documentation and inventory of </w:t>
            </w:r>
            <w:proofErr w:type="spellStart"/>
            <w:r w:rsidRPr="00737BFB">
              <w:rPr>
                <w:rFonts w:ascii="Arial" w:eastAsiaTheme="minorEastAsia" w:hAnsi="Arial" w:cs="Arial"/>
                <w:i/>
                <w:iCs/>
                <w:sz w:val="20"/>
                <w:szCs w:val="20"/>
                <w:lang w:eastAsia="ko-KR"/>
              </w:rPr>
              <w:t>peu</w:t>
            </w:r>
            <w:proofErr w:type="spellEnd"/>
            <w:r w:rsidRPr="00737BFB">
              <w:rPr>
                <w:rFonts w:ascii="Arial" w:eastAsiaTheme="minorEastAsia" w:hAnsi="Arial" w:cs="Arial"/>
                <w:i/>
                <w:iCs/>
                <w:sz w:val="20"/>
                <w:szCs w:val="20"/>
                <w:lang w:eastAsia="ko-KR"/>
              </w:rPr>
              <w:t xml:space="preserve"> </w:t>
            </w:r>
            <w:proofErr w:type="spellStart"/>
            <w:r w:rsidRPr="00737BFB">
              <w:rPr>
                <w:rFonts w:ascii="Arial" w:eastAsiaTheme="minorEastAsia" w:hAnsi="Arial" w:cs="Arial"/>
                <w:i/>
                <w:iCs/>
                <w:sz w:val="20"/>
                <w:szCs w:val="20"/>
                <w:lang w:eastAsia="ko-KR"/>
              </w:rPr>
              <w:t>karioi</w:t>
            </w:r>
            <w:proofErr w:type="spellEnd"/>
            <w:r w:rsidRPr="001D7F44">
              <w:rPr>
                <w:rFonts w:ascii="Arial" w:eastAsiaTheme="minorEastAsia" w:hAnsi="Arial" w:cs="Arial"/>
                <w:sz w:val="20"/>
                <w:szCs w:val="20"/>
                <w:lang w:eastAsia="ko-KR"/>
              </w:rPr>
              <w:t xml:space="preserve"> (performing arts) in the Cook Islands</w:t>
            </w:r>
          </w:p>
        </w:tc>
        <w:tc>
          <w:tcPr>
            <w:tcW w:w="928" w:type="pct"/>
            <w:tcBorders>
              <w:top w:val="single" w:sz="4" w:space="0" w:color="auto"/>
              <w:bottom w:val="single" w:sz="4" w:space="0" w:color="auto"/>
            </w:tcBorders>
          </w:tcPr>
          <w:p w14:paraId="372EE507" w14:textId="11AEE8D3" w:rsidR="00177410" w:rsidRPr="00A324D9" w:rsidRDefault="005301F3" w:rsidP="00E517CB">
            <w:pPr>
              <w:spacing w:before="120" w:after="120"/>
              <w:jc w:val="center"/>
              <w:rPr>
                <w:rFonts w:ascii="Arial" w:hAnsi="Arial" w:cs="Arial"/>
                <w:sz w:val="20"/>
                <w:szCs w:val="20"/>
              </w:rPr>
            </w:pPr>
            <w:r w:rsidRPr="001D7F44">
              <w:rPr>
                <w:rFonts w:ascii="Arial" w:hAnsi="Arial" w:cs="Arial"/>
                <w:sz w:val="20"/>
                <w:szCs w:val="20"/>
              </w:rPr>
              <w:t>US$99,983</w:t>
            </w:r>
          </w:p>
        </w:tc>
        <w:tc>
          <w:tcPr>
            <w:tcW w:w="419" w:type="pct"/>
            <w:tcBorders>
              <w:top w:val="single" w:sz="4" w:space="0" w:color="auto"/>
              <w:bottom w:val="single" w:sz="4" w:space="0" w:color="auto"/>
            </w:tcBorders>
            <w:shd w:val="clear" w:color="auto" w:fill="auto"/>
          </w:tcPr>
          <w:p w14:paraId="1D150926" w14:textId="02C5A50F" w:rsidR="00177410" w:rsidRPr="00046914" w:rsidRDefault="005301F3" w:rsidP="00E517CB">
            <w:pPr>
              <w:spacing w:before="120" w:after="120"/>
              <w:jc w:val="center"/>
              <w:rPr>
                <w:rFonts w:ascii="Arial" w:hAnsi="Arial" w:cs="Arial"/>
                <w:sz w:val="20"/>
                <w:szCs w:val="20"/>
              </w:rPr>
            </w:pPr>
            <w:r w:rsidRPr="001614B2">
              <w:rPr>
                <w:rFonts w:ascii="Arial" w:hAnsi="Arial" w:cs="Arial"/>
                <w:sz w:val="20"/>
                <w:szCs w:val="20"/>
              </w:rPr>
              <w:t>01635</w:t>
            </w:r>
          </w:p>
        </w:tc>
      </w:tr>
      <w:tr w:rsidR="00735029" w:rsidRPr="001D7F44" w14:paraId="21757372" w14:textId="77777777" w:rsidTr="00C677AC">
        <w:trPr>
          <w:cantSplit/>
        </w:trPr>
        <w:tc>
          <w:tcPr>
            <w:tcW w:w="1152" w:type="pct"/>
            <w:tcBorders>
              <w:top w:val="single" w:sz="4" w:space="0" w:color="auto"/>
              <w:bottom w:val="single" w:sz="4" w:space="0" w:color="auto"/>
              <w:right w:val="nil"/>
            </w:tcBorders>
            <w:shd w:val="clear" w:color="auto" w:fill="auto"/>
          </w:tcPr>
          <w:p w14:paraId="1640A28E" w14:textId="394ACF22" w:rsidR="00735029" w:rsidRPr="005A06E9" w:rsidRDefault="005A06E9" w:rsidP="00E517CB">
            <w:pPr>
              <w:spacing w:before="120" w:after="120"/>
              <w:jc w:val="center"/>
              <w:rPr>
                <w:rFonts w:ascii="Arial" w:hAnsi="Arial" w:cs="Arial"/>
                <w:sz w:val="20"/>
                <w:szCs w:val="20"/>
              </w:rPr>
            </w:pPr>
            <w:hyperlink w:anchor="Decision2" w:history="1">
              <w:r w:rsidR="00B032C8" w:rsidRPr="005A06E9">
                <w:rPr>
                  <w:rStyle w:val="Lienhypertexte"/>
                  <w:rFonts w:ascii="Arial" w:hAnsi="Arial" w:cs="Arial"/>
                  <w:sz w:val="20"/>
                  <w:szCs w:val="20"/>
                </w:rPr>
                <w:t>16.COM 2.BUR 3.2</w:t>
              </w:r>
            </w:hyperlink>
            <w:r w:rsidR="00BB7C22" w:rsidRPr="005A06E9">
              <w:rPr>
                <w:rStyle w:val="Lienhypertexte"/>
                <w:rFonts w:ascii="Arial" w:hAnsi="Arial" w:cs="Arial"/>
                <w:sz w:val="20"/>
                <w:szCs w:val="20"/>
              </w:rPr>
              <w:fldChar w:fldCharType="begin"/>
            </w:r>
            <w:r w:rsidR="00BB7C22" w:rsidRPr="005A06E9">
              <w:rPr>
                <w:rStyle w:val="Lienhypertexte"/>
                <w:rFonts w:ascii="Arial" w:hAnsi="Arial" w:cs="Arial"/>
                <w:sz w:val="20"/>
                <w:szCs w:val="20"/>
              </w:rPr>
              <w:fldChar w:fldCharType="separate"/>
            </w:r>
            <w:r w:rsidR="00735029" w:rsidRPr="005A06E9">
              <w:rPr>
                <w:rStyle w:val="Lienhypertexte"/>
                <w:rFonts w:ascii="Arial" w:hAnsi="Arial" w:cs="Arial"/>
                <w:sz w:val="20"/>
                <w:szCs w:val="20"/>
              </w:rPr>
              <w:t>1</w:t>
            </w:r>
            <w:r w:rsidR="005301F3" w:rsidRPr="005A06E9">
              <w:rPr>
                <w:rStyle w:val="Lienhypertexte"/>
                <w:rFonts w:ascii="Arial" w:hAnsi="Arial" w:cs="Arial"/>
                <w:sz w:val="20"/>
                <w:szCs w:val="20"/>
              </w:rPr>
              <w:t>6</w:t>
            </w:r>
            <w:r w:rsidR="00735029" w:rsidRPr="005A06E9">
              <w:rPr>
                <w:rStyle w:val="Lienhypertexte"/>
                <w:rFonts w:ascii="Arial" w:hAnsi="Arial" w:cs="Arial"/>
                <w:sz w:val="20"/>
                <w:szCs w:val="20"/>
              </w:rPr>
              <w:t>.COM </w:t>
            </w:r>
            <w:r w:rsidR="005301F3" w:rsidRPr="005A06E9">
              <w:rPr>
                <w:rStyle w:val="Lienhypertexte"/>
                <w:rFonts w:ascii="Arial" w:hAnsi="Arial" w:cs="Arial"/>
                <w:sz w:val="20"/>
                <w:szCs w:val="20"/>
              </w:rPr>
              <w:t>2</w:t>
            </w:r>
            <w:r w:rsidR="00735029" w:rsidRPr="005A06E9">
              <w:rPr>
                <w:rStyle w:val="Lienhypertexte"/>
                <w:rFonts w:ascii="Arial" w:hAnsi="Arial" w:cs="Arial"/>
                <w:sz w:val="20"/>
                <w:szCs w:val="20"/>
              </w:rPr>
              <w:t>.BUR </w:t>
            </w:r>
            <w:r w:rsidR="00B82270" w:rsidRPr="005A06E9">
              <w:rPr>
                <w:rStyle w:val="Lienhypertexte"/>
                <w:rFonts w:ascii="Arial" w:hAnsi="Arial" w:cs="Arial"/>
                <w:sz w:val="20"/>
                <w:szCs w:val="20"/>
              </w:rPr>
              <w:t>3</w:t>
            </w:r>
            <w:r w:rsidR="00735029" w:rsidRPr="005A06E9">
              <w:rPr>
                <w:rStyle w:val="Lienhypertexte"/>
                <w:rFonts w:ascii="Arial" w:hAnsi="Arial" w:cs="Arial"/>
                <w:sz w:val="20"/>
                <w:szCs w:val="20"/>
              </w:rPr>
              <w:t>.2</w:t>
            </w:r>
            <w:r w:rsidR="00BB7C22" w:rsidRPr="005A06E9">
              <w:rPr>
                <w:rStyle w:val="Lienhypertexte"/>
                <w:rFonts w:ascii="Arial" w:hAnsi="Arial" w:cs="Arial"/>
                <w:sz w:val="20"/>
                <w:szCs w:val="20"/>
              </w:rPr>
              <w:fldChar w:fldCharType="end"/>
            </w:r>
          </w:p>
        </w:tc>
        <w:tc>
          <w:tcPr>
            <w:tcW w:w="762" w:type="pct"/>
            <w:tcBorders>
              <w:top w:val="single" w:sz="4" w:space="0" w:color="auto"/>
              <w:left w:val="nil"/>
              <w:bottom w:val="single" w:sz="4" w:space="0" w:color="auto"/>
            </w:tcBorders>
            <w:shd w:val="clear" w:color="auto" w:fill="auto"/>
          </w:tcPr>
          <w:p w14:paraId="48A8CE18" w14:textId="73A5202D" w:rsidR="00735029" w:rsidRPr="005A06E9" w:rsidRDefault="0069066C" w:rsidP="00E517CB">
            <w:pPr>
              <w:spacing w:before="120" w:after="120"/>
              <w:jc w:val="center"/>
              <w:rPr>
                <w:rFonts w:ascii="Arial" w:hAnsi="Arial" w:cs="Arial"/>
                <w:sz w:val="20"/>
                <w:szCs w:val="20"/>
              </w:rPr>
            </w:pPr>
            <w:r w:rsidRPr="005A06E9">
              <w:rPr>
                <w:rFonts w:ascii="Arial" w:hAnsi="Arial" w:cs="Arial"/>
                <w:sz w:val="20"/>
                <w:szCs w:val="20"/>
              </w:rPr>
              <w:t>Pakistan</w:t>
            </w:r>
          </w:p>
        </w:tc>
        <w:tc>
          <w:tcPr>
            <w:tcW w:w="1739" w:type="pct"/>
            <w:tcBorders>
              <w:top w:val="single" w:sz="4" w:space="0" w:color="auto"/>
              <w:bottom w:val="single" w:sz="4" w:space="0" w:color="auto"/>
            </w:tcBorders>
            <w:shd w:val="clear" w:color="auto" w:fill="auto"/>
          </w:tcPr>
          <w:p w14:paraId="0EF74484" w14:textId="5ED0C3E5" w:rsidR="00735029" w:rsidRPr="001D7F44" w:rsidRDefault="005301F3" w:rsidP="00E517CB">
            <w:pPr>
              <w:spacing w:before="120" w:after="120"/>
              <w:jc w:val="both"/>
              <w:rPr>
                <w:rFonts w:ascii="Arial" w:eastAsiaTheme="minorEastAsia" w:hAnsi="Arial" w:cs="Arial"/>
                <w:sz w:val="20"/>
                <w:szCs w:val="20"/>
                <w:lang w:eastAsia="ko-KR"/>
              </w:rPr>
            </w:pPr>
            <w:r w:rsidRPr="001D7F44">
              <w:rPr>
                <w:rFonts w:ascii="Arial" w:eastAsiaTheme="minorEastAsia" w:hAnsi="Arial" w:cs="Arial"/>
                <w:sz w:val="20"/>
                <w:szCs w:val="20"/>
                <w:lang w:eastAsia="ko-KR"/>
              </w:rPr>
              <w:t>Community</w:t>
            </w:r>
            <w:r w:rsidR="006F4510" w:rsidRPr="001D7F44">
              <w:rPr>
                <w:rFonts w:ascii="Arial" w:eastAsiaTheme="minorEastAsia" w:hAnsi="Arial" w:cs="Arial"/>
                <w:sz w:val="20"/>
                <w:szCs w:val="20"/>
                <w:lang w:eastAsia="ko-KR"/>
              </w:rPr>
              <w:t>-</w:t>
            </w:r>
            <w:r w:rsidRPr="001D7F44">
              <w:rPr>
                <w:rFonts w:ascii="Arial" w:eastAsiaTheme="minorEastAsia" w:hAnsi="Arial" w:cs="Arial"/>
                <w:sz w:val="20"/>
                <w:szCs w:val="20"/>
                <w:lang w:eastAsia="ko-KR"/>
              </w:rPr>
              <w:t>based inventorying and capacity building of indigenous communities for safeguarding Intangible Cultural Heritage in Sindh and Khyber Pakhtunkhwa provinces</w:t>
            </w:r>
          </w:p>
        </w:tc>
        <w:tc>
          <w:tcPr>
            <w:tcW w:w="928" w:type="pct"/>
            <w:tcBorders>
              <w:top w:val="single" w:sz="4" w:space="0" w:color="auto"/>
              <w:bottom w:val="single" w:sz="4" w:space="0" w:color="auto"/>
            </w:tcBorders>
          </w:tcPr>
          <w:p w14:paraId="3F0C2E9B" w14:textId="1CB3A7AD" w:rsidR="00735029" w:rsidRPr="001D7F44" w:rsidRDefault="00857414" w:rsidP="00E517CB">
            <w:pPr>
              <w:spacing w:before="120" w:after="120"/>
              <w:jc w:val="center"/>
              <w:rPr>
                <w:rFonts w:ascii="Arial" w:hAnsi="Arial" w:cs="Arial"/>
                <w:sz w:val="20"/>
                <w:szCs w:val="20"/>
              </w:rPr>
            </w:pPr>
            <w:r w:rsidRPr="001D7F44">
              <w:rPr>
                <w:rFonts w:ascii="Arial" w:hAnsi="Arial" w:cs="Arial"/>
                <w:sz w:val="20"/>
                <w:szCs w:val="20"/>
              </w:rPr>
              <w:t>US$99,</w:t>
            </w:r>
            <w:r w:rsidR="00F26A88" w:rsidRPr="001D7F44">
              <w:rPr>
                <w:rFonts w:ascii="Arial" w:hAnsi="Arial" w:cs="Arial"/>
                <w:sz w:val="20"/>
                <w:szCs w:val="20"/>
              </w:rPr>
              <w:t>990</w:t>
            </w:r>
          </w:p>
        </w:tc>
        <w:tc>
          <w:tcPr>
            <w:tcW w:w="419" w:type="pct"/>
            <w:tcBorders>
              <w:top w:val="single" w:sz="4" w:space="0" w:color="auto"/>
              <w:bottom w:val="single" w:sz="4" w:space="0" w:color="auto"/>
            </w:tcBorders>
            <w:shd w:val="clear" w:color="auto" w:fill="auto"/>
          </w:tcPr>
          <w:p w14:paraId="5164C20E" w14:textId="46EDCABF" w:rsidR="00735029" w:rsidRPr="001D7F44" w:rsidRDefault="00857414" w:rsidP="00E517CB">
            <w:pPr>
              <w:spacing w:before="120" w:after="120"/>
              <w:jc w:val="center"/>
              <w:rPr>
                <w:rFonts w:ascii="Arial" w:hAnsi="Arial" w:cs="Arial"/>
                <w:sz w:val="20"/>
                <w:szCs w:val="20"/>
              </w:rPr>
            </w:pPr>
            <w:r w:rsidRPr="001D7F44">
              <w:rPr>
                <w:rFonts w:ascii="Arial" w:hAnsi="Arial" w:cs="Arial"/>
                <w:sz w:val="20"/>
                <w:szCs w:val="20"/>
              </w:rPr>
              <w:t>01809</w:t>
            </w:r>
          </w:p>
        </w:tc>
      </w:tr>
      <w:tr w:rsidR="00177410" w:rsidRPr="001D7F44" w14:paraId="669472B8" w14:textId="77777777" w:rsidTr="00C677AC">
        <w:trPr>
          <w:cantSplit/>
        </w:trPr>
        <w:tc>
          <w:tcPr>
            <w:tcW w:w="1152" w:type="pct"/>
            <w:tcBorders>
              <w:top w:val="single" w:sz="4" w:space="0" w:color="auto"/>
              <w:bottom w:val="single" w:sz="4" w:space="0" w:color="auto"/>
              <w:right w:val="nil"/>
            </w:tcBorders>
            <w:shd w:val="clear" w:color="auto" w:fill="auto"/>
          </w:tcPr>
          <w:p w14:paraId="10826EB8" w14:textId="09F812F8" w:rsidR="00177410" w:rsidRPr="005A06E9" w:rsidRDefault="005A06E9" w:rsidP="00E517CB">
            <w:pPr>
              <w:spacing w:before="120" w:after="120"/>
              <w:jc w:val="center"/>
              <w:rPr>
                <w:rFonts w:ascii="Arial" w:hAnsi="Arial" w:cs="Arial"/>
                <w:sz w:val="20"/>
                <w:szCs w:val="20"/>
              </w:rPr>
            </w:pPr>
            <w:hyperlink w:anchor="Decision3" w:history="1">
              <w:r w:rsidR="0096634F" w:rsidRPr="005A06E9">
                <w:rPr>
                  <w:rStyle w:val="Lienhypertexte"/>
                  <w:rFonts w:ascii="Arial" w:hAnsi="Arial" w:cs="Arial"/>
                  <w:sz w:val="20"/>
                  <w:szCs w:val="20"/>
                </w:rPr>
                <w:t>1</w:t>
              </w:r>
              <w:r w:rsidR="005301F3" w:rsidRPr="005A06E9">
                <w:rPr>
                  <w:rStyle w:val="Lienhypertexte"/>
                  <w:rFonts w:ascii="Arial" w:hAnsi="Arial" w:cs="Arial"/>
                  <w:sz w:val="20"/>
                  <w:szCs w:val="20"/>
                </w:rPr>
                <w:t>6</w:t>
              </w:r>
              <w:r w:rsidR="0096634F" w:rsidRPr="005A06E9">
                <w:rPr>
                  <w:rStyle w:val="Lienhypertexte"/>
                  <w:rFonts w:ascii="Arial" w:hAnsi="Arial" w:cs="Arial"/>
                  <w:sz w:val="20"/>
                  <w:szCs w:val="20"/>
                </w:rPr>
                <w:t>.COM</w:t>
              </w:r>
              <w:r w:rsidR="00260DDB" w:rsidRPr="005A06E9">
                <w:rPr>
                  <w:rStyle w:val="Lienhypertexte"/>
                  <w:rFonts w:ascii="Arial" w:hAnsi="Arial" w:cs="Arial"/>
                  <w:sz w:val="20"/>
                  <w:szCs w:val="20"/>
                </w:rPr>
                <w:t> </w:t>
              </w:r>
              <w:r w:rsidR="005301F3" w:rsidRPr="005A06E9">
                <w:rPr>
                  <w:rStyle w:val="Lienhypertexte"/>
                  <w:rFonts w:ascii="Arial" w:hAnsi="Arial" w:cs="Arial"/>
                  <w:sz w:val="20"/>
                  <w:szCs w:val="20"/>
                </w:rPr>
                <w:t>2</w:t>
              </w:r>
              <w:r w:rsidR="00260DDB" w:rsidRPr="005A06E9">
                <w:rPr>
                  <w:rStyle w:val="Lienhypertexte"/>
                  <w:rFonts w:ascii="Arial" w:hAnsi="Arial" w:cs="Arial"/>
                  <w:sz w:val="20"/>
                  <w:szCs w:val="20"/>
                </w:rPr>
                <w:t>.BUR </w:t>
              </w:r>
              <w:r w:rsidR="00B82270" w:rsidRPr="005A06E9">
                <w:rPr>
                  <w:rStyle w:val="Lienhypertexte"/>
                  <w:rFonts w:ascii="Arial" w:hAnsi="Arial" w:cs="Arial"/>
                  <w:sz w:val="20"/>
                  <w:szCs w:val="20"/>
                </w:rPr>
                <w:t>3</w:t>
              </w:r>
              <w:r w:rsidR="00260DDB" w:rsidRPr="005A06E9">
                <w:rPr>
                  <w:rStyle w:val="Lienhypertexte"/>
                  <w:rFonts w:ascii="Arial" w:hAnsi="Arial" w:cs="Arial"/>
                  <w:sz w:val="20"/>
                  <w:szCs w:val="20"/>
                </w:rPr>
                <w:t>.</w:t>
              </w:r>
              <w:r w:rsidR="00735029" w:rsidRPr="005A06E9">
                <w:rPr>
                  <w:rStyle w:val="Lienhypertexte"/>
                  <w:rFonts w:ascii="Arial" w:hAnsi="Arial" w:cs="Arial"/>
                  <w:sz w:val="20"/>
                  <w:szCs w:val="20"/>
                </w:rPr>
                <w:t>3</w:t>
              </w:r>
            </w:hyperlink>
          </w:p>
        </w:tc>
        <w:tc>
          <w:tcPr>
            <w:tcW w:w="762" w:type="pct"/>
            <w:tcBorders>
              <w:top w:val="single" w:sz="4" w:space="0" w:color="auto"/>
              <w:left w:val="nil"/>
              <w:bottom w:val="single" w:sz="4" w:space="0" w:color="auto"/>
            </w:tcBorders>
            <w:shd w:val="clear" w:color="auto" w:fill="auto"/>
          </w:tcPr>
          <w:p w14:paraId="76DE31FA" w14:textId="1ECE05BF" w:rsidR="00177410" w:rsidRPr="005A06E9" w:rsidRDefault="007B1ABD" w:rsidP="00E517CB">
            <w:pPr>
              <w:spacing w:before="120" w:after="120"/>
              <w:jc w:val="center"/>
              <w:rPr>
                <w:rFonts w:ascii="Arial" w:hAnsi="Arial" w:cs="Arial"/>
                <w:sz w:val="20"/>
                <w:szCs w:val="20"/>
              </w:rPr>
            </w:pPr>
            <w:r w:rsidRPr="005A06E9">
              <w:rPr>
                <w:rFonts w:ascii="Arial" w:hAnsi="Arial" w:cs="Arial"/>
                <w:sz w:val="20"/>
                <w:szCs w:val="20"/>
              </w:rPr>
              <w:t>Z</w:t>
            </w:r>
            <w:r w:rsidR="0069066C" w:rsidRPr="005A06E9">
              <w:rPr>
                <w:rFonts w:ascii="Arial" w:hAnsi="Arial" w:cs="Arial"/>
                <w:sz w:val="20"/>
                <w:szCs w:val="20"/>
              </w:rPr>
              <w:t>ambia</w:t>
            </w:r>
          </w:p>
        </w:tc>
        <w:tc>
          <w:tcPr>
            <w:tcW w:w="1739" w:type="pct"/>
            <w:tcBorders>
              <w:top w:val="single" w:sz="4" w:space="0" w:color="auto"/>
              <w:bottom w:val="single" w:sz="4" w:space="0" w:color="auto"/>
            </w:tcBorders>
            <w:shd w:val="clear" w:color="auto" w:fill="auto"/>
          </w:tcPr>
          <w:p w14:paraId="4530394F" w14:textId="42E60C97" w:rsidR="00177410" w:rsidRPr="001614B2" w:rsidRDefault="0069066C" w:rsidP="00E517CB">
            <w:pPr>
              <w:spacing w:before="120" w:after="120"/>
              <w:jc w:val="both"/>
              <w:rPr>
                <w:rFonts w:ascii="Arial" w:hAnsi="Arial" w:cs="Arial"/>
                <w:sz w:val="20"/>
                <w:szCs w:val="20"/>
              </w:rPr>
            </w:pPr>
            <w:r w:rsidRPr="001614B2">
              <w:rPr>
                <w:rFonts w:ascii="Arial" w:hAnsi="Arial" w:cs="Arial"/>
                <w:sz w:val="20"/>
                <w:szCs w:val="20"/>
              </w:rPr>
              <w:t xml:space="preserve">Inventorying of </w:t>
            </w:r>
            <w:proofErr w:type="spellStart"/>
            <w:r w:rsidRPr="00E517CB">
              <w:rPr>
                <w:rFonts w:ascii="Arial" w:hAnsi="Arial" w:cs="Arial"/>
                <w:sz w:val="20"/>
                <w:szCs w:val="20"/>
              </w:rPr>
              <w:t>Kuyabila</w:t>
            </w:r>
            <w:proofErr w:type="spellEnd"/>
            <w:r w:rsidRPr="001614B2">
              <w:rPr>
                <w:rFonts w:ascii="Arial" w:hAnsi="Arial" w:cs="Arial"/>
                <w:sz w:val="20"/>
                <w:szCs w:val="20"/>
              </w:rPr>
              <w:t xml:space="preserve"> of the Tonga ethnic group of Zambia</w:t>
            </w:r>
          </w:p>
        </w:tc>
        <w:tc>
          <w:tcPr>
            <w:tcW w:w="928" w:type="pct"/>
            <w:tcBorders>
              <w:top w:val="single" w:sz="4" w:space="0" w:color="auto"/>
              <w:bottom w:val="single" w:sz="4" w:space="0" w:color="auto"/>
            </w:tcBorders>
          </w:tcPr>
          <w:p w14:paraId="66135E58" w14:textId="6395DAB0" w:rsidR="00177410" w:rsidRPr="00A324D9" w:rsidRDefault="0069066C" w:rsidP="00E517CB">
            <w:pPr>
              <w:spacing w:before="120" w:after="120"/>
              <w:jc w:val="center"/>
              <w:rPr>
                <w:rFonts w:ascii="Arial" w:hAnsi="Arial" w:cs="Arial"/>
                <w:sz w:val="20"/>
                <w:szCs w:val="20"/>
              </w:rPr>
            </w:pPr>
            <w:r w:rsidRPr="001D7F44">
              <w:rPr>
                <w:rFonts w:ascii="Arial" w:hAnsi="Arial" w:cs="Arial"/>
                <w:sz w:val="20"/>
                <w:szCs w:val="20"/>
              </w:rPr>
              <w:t>US$83,790</w:t>
            </w:r>
          </w:p>
        </w:tc>
        <w:tc>
          <w:tcPr>
            <w:tcW w:w="419" w:type="pct"/>
            <w:tcBorders>
              <w:top w:val="single" w:sz="4" w:space="0" w:color="auto"/>
              <w:bottom w:val="single" w:sz="4" w:space="0" w:color="auto"/>
            </w:tcBorders>
            <w:shd w:val="clear" w:color="auto" w:fill="auto"/>
          </w:tcPr>
          <w:p w14:paraId="10173D39" w14:textId="6ACC29B9" w:rsidR="00177410" w:rsidRPr="001614B2" w:rsidRDefault="0069066C" w:rsidP="00E517CB">
            <w:pPr>
              <w:spacing w:before="120" w:after="120"/>
              <w:jc w:val="center"/>
              <w:rPr>
                <w:rFonts w:ascii="Arial" w:hAnsi="Arial" w:cs="Arial"/>
                <w:sz w:val="20"/>
                <w:szCs w:val="20"/>
              </w:rPr>
            </w:pPr>
            <w:r w:rsidRPr="001614B2">
              <w:rPr>
                <w:rFonts w:ascii="Arial" w:hAnsi="Arial" w:cs="Arial"/>
                <w:sz w:val="20"/>
                <w:szCs w:val="20"/>
              </w:rPr>
              <w:t>01621</w:t>
            </w:r>
          </w:p>
        </w:tc>
      </w:tr>
    </w:tbl>
    <w:p w14:paraId="3AC892AD" w14:textId="7BED113B" w:rsidR="00616030" w:rsidRPr="001D7F44" w:rsidRDefault="006C5269" w:rsidP="00E517CB">
      <w:pPr>
        <w:pStyle w:val="COMPara"/>
        <w:spacing w:before="240"/>
        <w:ind w:left="567" w:hanging="567"/>
        <w:jc w:val="both"/>
      </w:pPr>
      <w:bookmarkStart w:id="0" w:name="_Hlk48226161"/>
      <w:r w:rsidRPr="001D7F44">
        <w:t>One request, s</w:t>
      </w:r>
      <w:r w:rsidR="004C137B" w:rsidRPr="001D7F44">
        <w:t>ubmitted by Pakistan</w:t>
      </w:r>
      <w:r w:rsidRPr="001D7F44">
        <w:t>,</w:t>
      </w:r>
      <w:r w:rsidR="004C137B" w:rsidRPr="001D7F44">
        <w:t xml:space="preserve"> is for International Assistance </w:t>
      </w:r>
      <w:r w:rsidR="00CD0CE0" w:rsidRPr="001D7F44">
        <w:t xml:space="preserve">that </w:t>
      </w:r>
      <w:r w:rsidR="004C137B" w:rsidRPr="001D7F44">
        <w:t xml:space="preserve">will take the form of services from the Secretariat to the State. This is the first time a State Party applies </w:t>
      </w:r>
      <w:r w:rsidR="00CD0CE0" w:rsidRPr="001D7F44">
        <w:t xml:space="preserve">for </w:t>
      </w:r>
      <w:r w:rsidR="004C137B" w:rsidRPr="001D7F44">
        <w:t>this form of assistance for the total amount of the project.</w:t>
      </w:r>
    </w:p>
    <w:p w14:paraId="0AFE2E30" w14:textId="48605750" w:rsidR="00986DC8" w:rsidRPr="001D7F44" w:rsidRDefault="00986DC8" w:rsidP="00E517CB">
      <w:pPr>
        <w:pStyle w:val="COMPara"/>
        <w:spacing w:before="120"/>
        <w:ind w:left="567" w:hanging="567"/>
        <w:jc w:val="both"/>
      </w:pPr>
      <w:r w:rsidRPr="001D7F44">
        <w:rPr>
          <w:rStyle w:val="Lienhypertexte"/>
          <w:color w:val="auto"/>
          <w:u w:val="none"/>
        </w:rPr>
        <w:t xml:space="preserve">Financial </w:t>
      </w:r>
      <w:r w:rsidRPr="001D7F44">
        <w:rPr>
          <w:snapToGrid/>
        </w:rPr>
        <w:t>assistance</w:t>
      </w:r>
      <w:r w:rsidRPr="001D7F44">
        <w:rPr>
          <w:rStyle w:val="Lienhypertexte"/>
          <w:color w:val="auto"/>
          <w:u w:val="none"/>
        </w:rPr>
        <w:t xml:space="preserve"> in the form of a grant means that a financial transaction through a contract will be made from UNESCO to the </w:t>
      </w:r>
      <w:r w:rsidRPr="006D2B2D">
        <w:rPr>
          <w:rStyle w:val="Lienhypertexte"/>
          <w:color w:val="auto"/>
          <w:u w:val="none"/>
        </w:rPr>
        <w:t>implementing agency</w:t>
      </w:r>
      <w:r w:rsidR="00EA35D7" w:rsidRPr="006D2B2D">
        <w:rPr>
          <w:rStyle w:val="Lienhypertexte"/>
          <w:color w:val="auto"/>
          <w:u w:val="none"/>
        </w:rPr>
        <w:t>. The</w:t>
      </w:r>
      <w:r w:rsidRPr="006D2B2D">
        <w:rPr>
          <w:rStyle w:val="Lienhypertexte"/>
          <w:color w:val="auto"/>
          <w:u w:val="none"/>
        </w:rPr>
        <w:t xml:space="preserve"> ‘service’ modality </w:t>
      </w:r>
      <w:r w:rsidRPr="001D7F44">
        <w:rPr>
          <w:rStyle w:val="Lienhypertexte"/>
          <w:color w:val="auto"/>
          <w:u w:val="none"/>
        </w:rPr>
        <w:t xml:space="preserve">does not necessarily foresee such financial transactions to requesting States that will receive assistance from UNESCO. </w:t>
      </w:r>
      <w:r w:rsidR="007D31CC" w:rsidRPr="001D7F44">
        <w:rPr>
          <w:rStyle w:val="Lienhypertexte"/>
          <w:color w:val="auto"/>
          <w:u w:val="none"/>
        </w:rPr>
        <w:t xml:space="preserve">This </w:t>
      </w:r>
      <w:r w:rsidRPr="001D7F44">
        <w:rPr>
          <w:rStyle w:val="Lienhypertexte"/>
          <w:color w:val="auto"/>
          <w:u w:val="none"/>
        </w:rPr>
        <w:t xml:space="preserve">request </w:t>
      </w:r>
      <w:r w:rsidRPr="001D7F44">
        <w:t xml:space="preserve">benefitted from a consultation involving the submitting State and the </w:t>
      </w:r>
      <w:r w:rsidR="00A30C22" w:rsidRPr="001D7F44">
        <w:t>UNESCO Office in Islamabad</w:t>
      </w:r>
      <w:r w:rsidR="00081E48" w:rsidRPr="001D7F44">
        <w:t xml:space="preserve"> </w:t>
      </w:r>
      <w:r w:rsidRPr="001D7F44">
        <w:t xml:space="preserve">to agree on the details of the project, including the budget and timetable. </w:t>
      </w:r>
      <w:r w:rsidR="001069D0" w:rsidRPr="001D7F44">
        <w:t xml:space="preserve">This is the </w:t>
      </w:r>
      <w:r w:rsidR="00A30C22" w:rsidRPr="001D7F44">
        <w:t>seven</w:t>
      </w:r>
      <w:r w:rsidR="00E3237B" w:rsidRPr="001D7F44">
        <w:t>th</w:t>
      </w:r>
      <w:r w:rsidR="00E1336A" w:rsidRPr="001D7F44">
        <w:t xml:space="preserve"> </w:t>
      </w:r>
      <w:r w:rsidR="001069D0" w:rsidRPr="001D7F44">
        <w:t>request submitted for the attention of the Bureau that includes the ‘service’ modality</w:t>
      </w:r>
      <w:r w:rsidR="00852D38" w:rsidRPr="001D7F44">
        <w:t>. W</w:t>
      </w:r>
      <w:r w:rsidR="001069D0" w:rsidRPr="001D7F44">
        <w:t>hile the Bureau granted assistance to th</w:t>
      </w:r>
      <w:r w:rsidR="00F10B6D">
        <w:t>e</w:t>
      </w:r>
      <w:r w:rsidR="001069D0" w:rsidRPr="001D7F44">
        <w:t xml:space="preserve">se requests </w:t>
      </w:r>
      <w:r w:rsidR="005D685D" w:rsidRPr="001D7F44">
        <w:t>on an experimental basis</w:t>
      </w:r>
      <w:r w:rsidR="001069D0" w:rsidRPr="001D7F44">
        <w:t xml:space="preserve">, recent trends point to the fact that </w:t>
      </w:r>
      <w:r w:rsidR="005D685D" w:rsidRPr="001D7F44">
        <w:t>the modality</w:t>
      </w:r>
      <w:r w:rsidR="001069D0" w:rsidRPr="001D7F44">
        <w:t xml:space="preserve"> is gaining </w:t>
      </w:r>
      <w:r w:rsidR="00852D38" w:rsidRPr="001D7F44">
        <w:t>awareness</w:t>
      </w:r>
      <w:r w:rsidR="001069D0" w:rsidRPr="001D7F44">
        <w:t xml:space="preserve"> and support among States Parties as a useful </w:t>
      </w:r>
      <w:r w:rsidR="005D685D" w:rsidRPr="001D7F44">
        <w:t xml:space="preserve">tool </w:t>
      </w:r>
      <w:r w:rsidR="001069D0" w:rsidRPr="001D7F44">
        <w:t>for certain safeguarding projects</w:t>
      </w:r>
      <w:r w:rsidR="005D685D" w:rsidRPr="001D7F44">
        <w:t>.</w:t>
      </w:r>
    </w:p>
    <w:bookmarkEnd w:id="0"/>
    <w:p w14:paraId="51790985" w14:textId="78FED16E" w:rsidR="00E1442E" w:rsidRPr="00750440" w:rsidRDefault="00610CBC" w:rsidP="00E517CB">
      <w:pPr>
        <w:pStyle w:val="COMPara"/>
        <w:spacing w:before="120"/>
        <w:ind w:left="567" w:hanging="567"/>
        <w:jc w:val="both"/>
      </w:pPr>
      <w:r w:rsidRPr="001D7F44">
        <w:t xml:space="preserve">In conformity with paragraph 48 of the Operational Directives, the Secretariat assessed the completeness of the requests. Considering the importance of International Assistance for achieving the Convention’s purpose of international cooperation, the Secretariat provided support to all </w:t>
      </w:r>
      <w:r w:rsidR="007F5F1B" w:rsidRPr="001D7F44">
        <w:t>three</w:t>
      </w:r>
      <w:r w:rsidRPr="001D7F44">
        <w:t xml:space="preserve"> requesting States </w:t>
      </w:r>
      <w:r w:rsidR="00852D38" w:rsidRPr="001D7F44">
        <w:t>for</w:t>
      </w:r>
      <w:r w:rsidRPr="001D7F44">
        <w:t xml:space="preserve"> improving their requests </w:t>
      </w:r>
      <w:r w:rsidR="00852D38" w:rsidRPr="001D7F44">
        <w:t>thorough</w:t>
      </w:r>
      <w:r w:rsidRPr="001D7F44">
        <w:t xml:space="preserve"> letters indicating </w:t>
      </w:r>
      <w:r w:rsidR="00F10B6D">
        <w:t xml:space="preserve">whether </w:t>
      </w:r>
      <w:r w:rsidR="009651D8" w:rsidRPr="001D7F44">
        <w:t>any</w:t>
      </w:r>
      <w:r w:rsidR="00F10B6D">
        <w:t xml:space="preserve"> information was</w:t>
      </w:r>
      <w:r w:rsidR="009651D8" w:rsidRPr="001D7F44">
        <w:t xml:space="preserve"> </w:t>
      </w:r>
      <w:r w:rsidRPr="001D7F44">
        <w:t xml:space="preserve">missing or insufficient. All the States concerned submitted a revised version of their request following an additional information letter from the Secretariat. </w:t>
      </w:r>
      <w:r w:rsidR="009651D8" w:rsidRPr="001D7F44">
        <w:rPr>
          <w:rStyle w:val="hps"/>
        </w:rPr>
        <w:t>Moreover</w:t>
      </w:r>
      <w:r w:rsidRPr="001D7F44">
        <w:rPr>
          <w:rStyle w:val="hps"/>
        </w:rPr>
        <w:t xml:space="preserve">, the International Assistance request submitted by </w:t>
      </w:r>
      <w:r w:rsidR="007F5F1B" w:rsidRPr="001D7F44">
        <w:rPr>
          <w:rStyle w:val="hps"/>
        </w:rPr>
        <w:t>the Cook Islands</w:t>
      </w:r>
      <w:r w:rsidRPr="001D7F44">
        <w:rPr>
          <w:rStyle w:val="hps"/>
        </w:rPr>
        <w:t xml:space="preserve"> requir</w:t>
      </w:r>
      <w:r w:rsidR="009651D8" w:rsidRPr="001D7F44">
        <w:rPr>
          <w:rStyle w:val="hps"/>
        </w:rPr>
        <w:t>ed</w:t>
      </w:r>
      <w:r w:rsidRPr="001D7F44">
        <w:rPr>
          <w:rStyle w:val="hps"/>
        </w:rPr>
        <w:t xml:space="preserve"> a more substantial revision. It therefore benefitted from the technical assistance mechanism set up by the Committee in its </w:t>
      </w:r>
      <w:hyperlink r:id="rId8" w:history="1">
        <w:r w:rsidR="00C7656B" w:rsidRPr="00E517CB">
          <w:rPr>
            <w:rStyle w:val="Lienhypertexte"/>
          </w:rPr>
          <w:t>Decision 8.COM 7.c</w:t>
        </w:r>
      </w:hyperlink>
      <w:r w:rsidRPr="001D7F44">
        <w:rPr>
          <w:rStyle w:val="hps"/>
        </w:rPr>
        <w:t>,</w:t>
      </w:r>
      <w:r w:rsidRPr="00A324D9">
        <w:rPr>
          <w:rStyle w:val="hps"/>
          <w:color w:val="00B050"/>
        </w:rPr>
        <w:t xml:space="preserve"> </w:t>
      </w:r>
      <w:r w:rsidRPr="00A324D9">
        <w:rPr>
          <w:rStyle w:val="hps"/>
        </w:rPr>
        <w:t xml:space="preserve">in the form of specific advice provided by an expert. </w:t>
      </w:r>
      <w:r w:rsidRPr="00750440">
        <w:t>The International Assistance requests in question are available online for the Bureau’</w:t>
      </w:r>
      <w:r w:rsidRPr="00F920F6">
        <w:t xml:space="preserve">s </w:t>
      </w:r>
      <w:r w:rsidRPr="00F920F6">
        <w:lastRenderedPageBreak/>
        <w:t xml:space="preserve">consultation, in English and French, at </w:t>
      </w:r>
      <w:hyperlink r:id="rId9" w:history="1">
        <w:r w:rsidR="00EC6578" w:rsidRPr="00A324D9">
          <w:rPr>
            <w:rStyle w:val="Lienhypertexte"/>
          </w:rPr>
          <w:t>https://ich.unesco.org/en/16com-bureau</w:t>
        </w:r>
      </w:hyperlink>
      <w:r w:rsidRPr="001D7F44">
        <w:t>, together with the preceding versions and the Secretariat’s letters requesting additional information.</w:t>
      </w:r>
    </w:p>
    <w:p w14:paraId="62EE889B" w14:textId="23A0A3F9" w:rsidR="00BC3C80" w:rsidRPr="001D7F44" w:rsidRDefault="00BC3C80" w:rsidP="00E517CB">
      <w:pPr>
        <w:pStyle w:val="COMPara"/>
        <w:spacing w:before="120"/>
        <w:ind w:left="567" w:hanging="567"/>
        <w:jc w:val="both"/>
      </w:pPr>
      <w:r w:rsidRPr="001D7F44">
        <w:t xml:space="preserve">As previously requested by the Bureau, the Secretariat forwards each request </w:t>
      </w:r>
      <w:r w:rsidR="00BC1A1D" w:rsidRPr="001D7F44">
        <w:t xml:space="preserve">for International Assistance </w:t>
      </w:r>
      <w:r w:rsidR="00DC20C8" w:rsidRPr="001D7F44">
        <w:t>u</w:t>
      </w:r>
      <w:r w:rsidR="00BC1A1D" w:rsidRPr="001D7F44">
        <w:t xml:space="preserve">p to US$100,000 </w:t>
      </w:r>
      <w:r w:rsidRPr="001D7F44">
        <w:t>to the Bureau</w:t>
      </w:r>
      <w:r w:rsidR="00BC1A1D" w:rsidRPr="001D7F44">
        <w:t>, along</w:t>
      </w:r>
      <w:r w:rsidRPr="001D7F44">
        <w:t xml:space="preserve"> with a draft decision incorporating the Secretariat’s assessment of how </w:t>
      </w:r>
      <w:r w:rsidR="00BC1A1D" w:rsidRPr="001D7F44">
        <w:t xml:space="preserve">the request </w:t>
      </w:r>
      <w:r w:rsidRPr="001D7F44">
        <w:t>responds to the eligibility and selection criteria set out in Chapter I.4 of the Operational Directives.</w:t>
      </w:r>
    </w:p>
    <w:p w14:paraId="759940AA" w14:textId="2D25A5BE" w:rsidR="00A62A91" w:rsidRPr="001D7F44" w:rsidRDefault="00A62A91" w:rsidP="00E517CB">
      <w:pPr>
        <w:pStyle w:val="NoSpacing1"/>
        <w:keepNext/>
        <w:numPr>
          <w:ilvl w:val="0"/>
          <w:numId w:val="5"/>
        </w:numPr>
        <w:tabs>
          <w:tab w:val="left" w:pos="567"/>
        </w:tabs>
        <w:spacing w:before="360" w:after="240"/>
        <w:ind w:left="567" w:hanging="567"/>
        <w:jc w:val="both"/>
        <w:outlineLvl w:val="0"/>
        <w:rPr>
          <w:rFonts w:ascii="Arial" w:hAnsi="Arial" w:cs="Arial"/>
          <w:b/>
        </w:rPr>
      </w:pPr>
      <w:bookmarkStart w:id="1" w:name="_Hlk34839259"/>
      <w:r w:rsidRPr="001D7F44">
        <w:rPr>
          <w:rFonts w:ascii="Arial" w:hAnsi="Arial" w:cs="Arial"/>
          <w:b/>
        </w:rPr>
        <w:t xml:space="preserve">Draft </w:t>
      </w:r>
      <w:r w:rsidR="00183A03" w:rsidRPr="001D7F44">
        <w:rPr>
          <w:rFonts w:ascii="Arial" w:hAnsi="Arial" w:cs="Arial"/>
          <w:b/>
        </w:rPr>
        <w:t>d</w:t>
      </w:r>
      <w:r w:rsidRPr="001D7F44">
        <w:rPr>
          <w:rFonts w:ascii="Arial" w:hAnsi="Arial" w:cs="Arial"/>
          <w:b/>
        </w:rPr>
        <w:t>ecisions</w:t>
      </w:r>
    </w:p>
    <w:p w14:paraId="1352A8BB" w14:textId="77777777" w:rsidR="00A62A91" w:rsidRPr="001D7F44" w:rsidRDefault="00A62A91" w:rsidP="00E517CB">
      <w:pPr>
        <w:pStyle w:val="COMPara"/>
        <w:keepNext/>
        <w:spacing w:after="240"/>
        <w:ind w:left="567" w:hanging="567"/>
      </w:pPr>
      <w:bookmarkStart w:id="2" w:name="_Hlk34839521"/>
      <w:bookmarkEnd w:id="1"/>
      <w:r w:rsidRPr="001D7F44">
        <w:rPr>
          <w:rFonts w:eastAsia="SimSun"/>
          <w:snapToGrid/>
          <w:lang w:eastAsia="zh-CN"/>
        </w:rPr>
        <w:t>The Bureau of the Intergovernmental Committee may wish to adopt the following decisions:</w:t>
      </w:r>
    </w:p>
    <w:p w14:paraId="708FEEE5" w14:textId="4FDBA881" w:rsidR="00081E48" w:rsidRPr="005A06E9" w:rsidRDefault="00081E48" w:rsidP="00E517CB">
      <w:pPr>
        <w:pStyle w:val="COMPara"/>
        <w:numPr>
          <w:ilvl w:val="0"/>
          <w:numId w:val="0"/>
        </w:numPr>
        <w:spacing w:before="240"/>
        <w:ind w:left="567"/>
      </w:pPr>
      <w:bookmarkStart w:id="3" w:name="Decision1"/>
      <w:bookmarkStart w:id="4" w:name="_Hlk34839458"/>
      <w:bookmarkEnd w:id="2"/>
      <w:bookmarkEnd w:id="3"/>
      <w:r w:rsidRPr="001D7F44">
        <w:rPr>
          <w:b/>
          <w:snapToGrid/>
        </w:rPr>
        <w:t>DRAFT DECISION 1</w:t>
      </w:r>
      <w:r w:rsidR="00AC188E" w:rsidRPr="001D7F44">
        <w:rPr>
          <w:b/>
          <w:snapToGrid/>
        </w:rPr>
        <w:t>6</w:t>
      </w:r>
      <w:r w:rsidRPr="001D7F44">
        <w:rPr>
          <w:b/>
          <w:snapToGrid/>
        </w:rPr>
        <w:t>.</w:t>
      </w:r>
      <w:r w:rsidRPr="005A06E9">
        <w:rPr>
          <w:b/>
          <w:snapToGrid/>
        </w:rPr>
        <w:t xml:space="preserve">COM </w:t>
      </w:r>
      <w:r w:rsidR="00AC188E" w:rsidRPr="005A06E9">
        <w:rPr>
          <w:b/>
          <w:snapToGrid/>
        </w:rPr>
        <w:t>2</w:t>
      </w:r>
      <w:r w:rsidRPr="005A06E9">
        <w:rPr>
          <w:b/>
          <w:snapToGrid/>
        </w:rPr>
        <w:t>.BUR</w:t>
      </w:r>
      <w:r w:rsidR="00E1336A" w:rsidRPr="005A06E9">
        <w:rPr>
          <w:b/>
          <w:snapToGrid/>
        </w:rPr>
        <w:t xml:space="preserve"> </w:t>
      </w:r>
      <w:r w:rsidR="00B82270" w:rsidRPr="005A06E9">
        <w:rPr>
          <w:b/>
          <w:snapToGrid/>
        </w:rPr>
        <w:t>3</w:t>
      </w:r>
      <w:r w:rsidR="00E1336A" w:rsidRPr="005A06E9">
        <w:rPr>
          <w:b/>
          <w:snapToGrid/>
        </w:rPr>
        <w:t>.1</w:t>
      </w:r>
      <w:bookmarkStart w:id="5" w:name="_Hlk70614833"/>
      <w:bookmarkStart w:id="6" w:name="_Hlk53501546"/>
      <w:bookmarkEnd w:id="4"/>
      <w:r w:rsidR="00C0168C" w:rsidRPr="005A06E9">
        <w:tab/>
      </w:r>
      <w:bookmarkEnd w:id="5"/>
      <w:r w:rsidRPr="005A06E9">
        <w:rPr>
          <w:noProof/>
          <w:lang w:eastAsia="fr-FR"/>
        </w:rPr>
        <w:drawing>
          <wp:inline distT="0" distB="0" distL="0" distR="0" wp14:anchorId="5CCCBCAD" wp14:editId="3C528D0D">
            <wp:extent cx="104400" cy="104400"/>
            <wp:effectExtent l="0" t="0" r="0" b="0"/>
            <wp:docPr id="4" name="Picture 4" descr="Return to 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bookmarkEnd w:id="6"/>
    </w:p>
    <w:p w14:paraId="6734A796" w14:textId="77777777" w:rsidR="00C774A3" w:rsidRPr="005A06E9" w:rsidRDefault="00C774A3" w:rsidP="00A93323">
      <w:pPr>
        <w:keepNext/>
        <w:spacing w:before="120" w:after="120"/>
        <w:ind w:left="1134" w:hanging="567"/>
        <w:jc w:val="both"/>
        <w:rPr>
          <w:rFonts w:ascii="Arial" w:hAnsi="Arial" w:cs="Arial"/>
          <w:sz w:val="22"/>
          <w:szCs w:val="22"/>
        </w:rPr>
      </w:pPr>
      <w:r w:rsidRPr="005A06E9">
        <w:rPr>
          <w:rFonts w:ascii="Arial" w:hAnsi="Arial" w:cs="Arial"/>
          <w:sz w:val="22"/>
          <w:szCs w:val="22"/>
        </w:rPr>
        <w:t>The Bureau,</w:t>
      </w:r>
    </w:p>
    <w:p w14:paraId="08B945B8" w14:textId="3D902815" w:rsidR="00441574" w:rsidRPr="005A06E9" w:rsidRDefault="00441574" w:rsidP="00E517CB">
      <w:pPr>
        <w:pStyle w:val="Paragraphedeliste"/>
        <w:numPr>
          <w:ilvl w:val="0"/>
          <w:numId w:val="15"/>
        </w:numPr>
        <w:spacing w:before="120" w:after="120"/>
        <w:ind w:left="1134" w:hanging="567"/>
        <w:contextualSpacing w:val="0"/>
        <w:jc w:val="both"/>
        <w:rPr>
          <w:rFonts w:ascii="Arial" w:hAnsi="Arial" w:cs="Arial"/>
          <w:sz w:val="22"/>
          <w:szCs w:val="22"/>
        </w:rPr>
      </w:pPr>
      <w:r w:rsidRPr="005A06E9">
        <w:rPr>
          <w:rFonts w:ascii="Arial" w:hAnsi="Arial" w:cs="Arial"/>
          <w:sz w:val="22"/>
          <w:szCs w:val="22"/>
          <w:u w:val="single"/>
        </w:rPr>
        <w:t>Recalling</w:t>
      </w:r>
      <w:r w:rsidRPr="005A06E9">
        <w:rPr>
          <w:rFonts w:ascii="Arial" w:hAnsi="Arial" w:cs="Arial"/>
          <w:sz w:val="22"/>
          <w:szCs w:val="22"/>
        </w:rPr>
        <w:t xml:space="preserve"> Article 23 of the Convention as well as Chapter I.4 of the Operational Directives relating to the eligibility and criteria of International Assistance requests,</w:t>
      </w:r>
    </w:p>
    <w:p w14:paraId="46B46B07" w14:textId="5E5E8059" w:rsidR="00441574" w:rsidRPr="005A06E9" w:rsidRDefault="00441574" w:rsidP="00424DE2">
      <w:pPr>
        <w:pStyle w:val="Paragraphedeliste"/>
        <w:numPr>
          <w:ilvl w:val="0"/>
          <w:numId w:val="15"/>
        </w:numPr>
        <w:spacing w:before="120" w:after="120"/>
        <w:ind w:left="1134" w:hanging="567"/>
        <w:contextualSpacing w:val="0"/>
        <w:jc w:val="both"/>
        <w:rPr>
          <w:rFonts w:ascii="Arial" w:hAnsi="Arial" w:cs="Arial"/>
          <w:sz w:val="22"/>
          <w:szCs w:val="22"/>
        </w:rPr>
      </w:pPr>
      <w:r w:rsidRPr="005A06E9">
        <w:rPr>
          <w:rFonts w:ascii="Arial" w:hAnsi="Arial" w:cs="Arial"/>
          <w:sz w:val="22"/>
          <w:szCs w:val="22"/>
          <w:u w:val="single"/>
        </w:rPr>
        <w:t>Having examined</w:t>
      </w:r>
      <w:r w:rsidRPr="005A06E9">
        <w:rPr>
          <w:rFonts w:ascii="Arial" w:hAnsi="Arial" w:cs="Arial"/>
          <w:sz w:val="22"/>
          <w:szCs w:val="22"/>
        </w:rPr>
        <w:t xml:space="preserve"> </w:t>
      </w:r>
      <w:r w:rsidR="009D61A5" w:rsidRPr="005A06E9">
        <w:rPr>
          <w:rFonts w:ascii="Arial" w:hAnsi="Arial" w:cs="Arial"/>
          <w:sz w:val="22"/>
          <w:szCs w:val="22"/>
        </w:rPr>
        <w:t xml:space="preserve">document </w:t>
      </w:r>
      <w:r w:rsidRPr="005A06E9">
        <w:rPr>
          <w:rFonts w:ascii="Arial" w:hAnsi="Arial" w:cs="Arial"/>
          <w:sz w:val="22"/>
          <w:szCs w:val="22"/>
        </w:rPr>
        <w:t>LHE/21/16.COM 2.BUR/</w:t>
      </w:r>
      <w:r w:rsidR="009D61A5" w:rsidRPr="005A06E9">
        <w:rPr>
          <w:rFonts w:ascii="Arial" w:hAnsi="Arial" w:cs="Arial"/>
          <w:sz w:val="22"/>
          <w:szCs w:val="22"/>
        </w:rPr>
        <w:t>3</w:t>
      </w:r>
      <w:r w:rsidRPr="005A06E9">
        <w:rPr>
          <w:rFonts w:ascii="Arial" w:hAnsi="Arial" w:cs="Arial"/>
          <w:sz w:val="22"/>
          <w:szCs w:val="22"/>
        </w:rPr>
        <w:t xml:space="preserve"> as well as International Assistance request no. 01635 submitted by the </w:t>
      </w:r>
      <w:r w:rsidRPr="005A06E9">
        <w:rPr>
          <w:rFonts w:ascii="Arial" w:hAnsi="Arial" w:cs="Arial"/>
          <w:bCs/>
          <w:sz w:val="22"/>
          <w:szCs w:val="22"/>
        </w:rPr>
        <w:t>Cook Islands</w:t>
      </w:r>
      <w:r w:rsidRPr="005A06E9">
        <w:rPr>
          <w:rFonts w:ascii="Arial" w:hAnsi="Arial" w:cs="Arial"/>
          <w:sz w:val="22"/>
          <w:szCs w:val="22"/>
        </w:rPr>
        <w:t>,</w:t>
      </w:r>
    </w:p>
    <w:p w14:paraId="127AB474" w14:textId="1FC04CE8" w:rsidR="00441574" w:rsidRPr="005A06E9" w:rsidRDefault="00441574" w:rsidP="0052413F">
      <w:pPr>
        <w:pStyle w:val="Paragraphedeliste"/>
        <w:numPr>
          <w:ilvl w:val="0"/>
          <w:numId w:val="15"/>
        </w:numPr>
        <w:spacing w:before="120" w:after="120"/>
        <w:ind w:left="1134" w:hanging="567"/>
        <w:contextualSpacing w:val="0"/>
        <w:jc w:val="both"/>
        <w:rPr>
          <w:rFonts w:ascii="Arial" w:hAnsi="Arial" w:cs="Arial"/>
          <w:sz w:val="22"/>
          <w:szCs w:val="22"/>
        </w:rPr>
      </w:pPr>
      <w:r w:rsidRPr="005A06E9">
        <w:rPr>
          <w:rFonts w:ascii="Arial" w:hAnsi="Arial" w:cs="Arial"/>
          <w:sz w:val="22"/>
          <w:szCs w:val="22"/>
          <w:u w:val="single"/>
        </w:rPr>
        <w:t>Takes note</w:t>
      </w:r>
      <w:r w:rsidRPr="005A06E9">
        <w:rPr>
          <w:rFonts w:ascii="Arial" w:hAnsi="Arial" w:cs="Arial"/>
          <w:sz w:val="22"/>
          <w:szCs w:val="22"/>
        </w:rPr>
        <w:t xml:space="preserve"> that </w:t>
      </w:r>
      <w:r w:rsidR="002A03B9" w:rsidRPr="005A06E9">
        <w:rPr>
          <w:rFonts w:ascii="Arial" w:hAnsi="Arial" w:cs="Arial"/>
          <w:sz w:val="22"/>
          <w:szCs w:val="22"/>
        </w:rPr>
        <w:t xml:space="preserve">the </w:t>
      </w:r>
      <w:r w:rsidRPr="005A06E9">
        <w:rPr>
          <w:rFonts w:ascii="Arial" w:hAnsi="Arial" w:cs="Arial"/>
          <w:sz w:val="22"/>
          <w:szCs w:val="22"/>
        </w:rPr>
        <w:t xml:space="preserve">Cook Islands has requested International Assistance for the project entitled </w:t>
      </w:r>
      <w:r w:rsidRPr="005A06E9">
        <w:rPr>
          <w:rFonts w:ascii="Arial" w:hAnsi="Arial" w:cs="Arial"/>
          <w:b/>
          <w:sz w:val="22"/>
          <w:szCs w:val="22"/>
        </w:rPr>
        <w:t xml:space="preserve">Documentation and inventory of </w:t>
      </w:r>
      <w:proofErr w:type="spellStart"/>
      <w:r w:rsidRPr="005A06E9">
        <w:rPr>
          <w:rFonts w:ascii="Arial" w:hAnsi="Arial" w:cs="Arial"/>
          <w:b/>
          <w:i/>
          <w:iCs/>
          <w:sz w:val="22"/>
          <w:szCs w:val="22"/>
        </w:rPr>
        <w:t>peu</w:t>
      </w:r>
      <w:proofErr w:type="spellEnd"/>
      <w:r w:rsidRPr="005A06E9">
        <w:rPr>
          <w:rFonts w:ascii="Arial" w:hAnsi="Arial" w:cs="Arial"/>
          <w:b/>
          <w:i/>
          <w:iCs/>
          <w:sz w:val="22"/>
          <w:szCs w:val="22"/>
        </w:rPr>
        <w:t xml:space="preserve"> </w:t>
      </w:r>
      <w:proofErr w:type="spellStart"/>
      <w:r w:rsidRPr="005A06E9">
        <w:rPr>
          <w:rFonts w:ascii="Arial" w:hAnsi="Arial" w:cs="Arial"/>
          <w:b/>
          <w:i/>
          <w:iCs/>
          <w:sz w:val="22"/>
          <w:szCs w:val="22"/>
        </w:rPr>
        <w:t>karioi</w:t>
      </w:r>
      <w:proofErr w:type="spellEnd"/>
      <w:r w:rsidRPr="005A06E9">
        <w:rPr>
          <w:rFonts w:ascii="Arial" w:hAnsi="Arial" w:cs="Arial"/>
          <w:b/>
          <w:sz w:val="22"/>
          <w:szCs w:val="22"/>
        </w:rPr>
        <w:t xml:space="preserve"> (performing arts) in the Cook Islands</w:t>
      </w:r>
      <w:r w:rsidRPr="005A06E9">
        <w:rPr>
          <w:rFonts w:ascii="Arial" w:hAnsi="Arial" w:cs="Arial"/>
          <w:bCs/>
          <w:sz w:val="22"/>
          <w:szCs w:val="22"/>
        </w:rPr>
        <w:t>:</w:t>
      </w:r>
    </w:p>
    <w:p w14:paraId="08696F81" w14:textId="7BBBA5FF" w:rsidR="00441574" w:rsidRPr="001D7F44" w:rsidRDefault="00441574" w:rsidP="00441574">
      <w:pPr>
        <w:pStyle w:val="Paragraphedeliste"/>
        <w:spacing w:before="120" w:after="120"/>
        <w:ind w:left="1134"/>
        <w:contextualSpacing w:val="0"/>
        <w:jc w:val="both"/>
        <w:rPr>
          <w:rFonts w:ascii="Arial" w:hAnsi="Arial" w:cs="Arial"/>
          <w:sz w:val="22"/>
          <w:szCs w:val="22"/>
        </w:rPr>
      </w:pPr>
      <w:r w:rsidRPr="001D7F44">
        <w:rPr>
          <w:rFonts w:ascii="Arial" w:hAnsi="Arial" w:cs="Arial"/>
          <w:sz w:val="22"/>
          <w:szCs w:val="22"/>
        </w:rPr>
        <w:t xml:space="preserve">To be implemented by the Cook Islands Ministry of Cultural Development, this eighteen-month project is geared at documenting and inventorying </w:t>
      </w:r>
      <w:proofErr w:type="spellStart"/>
      <w:r w:rsidRPr="001D7F44">
        <w:rPr>
          <w:rFonts w:ascii="Arial" w:hAnsi="Arial" w:cs="Arial"/>
          <w:i/>
          <w:iCs/>
          <w:sz w:val="22"/>
          <w:szCs w:val="22"/>
        </w:rPr>
        <w:t>peu</w:t>
      </w:r>
      <w:proofErr w:type="spellEnd"/>
      <w:r w:rsidRPr="001D7F44">
        <w:rPr>
          <w:rFonts w:ascii="Arial" w:hAnsi="Arial" w:cs="Arial"/>
          <w:i/>
          <w:iCs/>
          <w:sz w:val="22"/>
          <w:szCs w:val="22"/>
        </w:rPr>
        <w:t xml:space="preserve"> </w:t>
      </w:r>
      <w:proofErr w:type="spellStart"/>
      <w:r w:rsidRPr="001D7F44">
        <w:rPr>
          <w:rFonts w:ascii="Arial" w:hAnsi="Arial" w:cs="Arial"/>
          <w:i/>
          <w:iCs/>
          <w:sz w:val="22"/>
          <w:szCs w:val="22"/>
        </w:rPr>
        <w:t>karioi</w:t>
      </w:r>
      <w:proofErr w:type="spellEnd"/>
      <w:r w:rsidRPr="001D7F44">
        <w:rPr>
          <w:rFonts w:ascii="Arial" w:hAnsi="Arial" w:cs="Arial"/>
          <w:sz w:val="22"/>
          <w:szCs w:val="22"/>
        </w:rPr>
        <w:t xml:space="preserve"> (performing arts) in the Cook Islands, which constitutes a traditional technique of telling stories, proverbs, </w:t>
      </w:r>
      <w:proofErr w:type="gramStart"/>
      <w:r w:rsidRPr="001D7F44">
        <w:rPr>
          <w:rFonts w:ascii="Arial" w:hAnsi="Arial" w:cs="Arial"/>
          <w:sz w:val="22"/>
          <w:szCs w:val="22"/>
        </w:rPr>
        <w:t>myths</w:t>
      </w:r>
      <w:proofErr w:type="gramEnd"/>
      <w:r w:rsidRPr="001D7F44">
        <w:rPr>
          <w:rFonts w:ascii="Arial" w:hAnsi="Arial" w:cs="Arial"/>
          <w:sz w:val="22"/>
          <w:szCs w:val="22"/>
        </w:rPr>
        <w:t xml:space="preserve"> and legends.</w:t>
      </w:r>
      <w:r w:rsidRPr="001D7F44">
        <w:t xml:space="preserve"> </w:t>
      </w:r>
      <w:r w:rsidRPr="001D7F44">
        <w:rPr>
          <w:rFonts w:ascii="Arial" w:hAnsi="Arial" w:cs="Arial"/>
          <w:sz w:val="22"/>
          <w:szCs w:val="22"/>
        </w:rPr>
        <w:t xml:space="preserve">Conventionally, the elders of each island transmit knowledge about the </w:t>
      </w:r>
      <w:proofErr w:type="spellStart"/>
      <w:r w:rsidRPr="001D7F44">
        <w:rPr>
          <w:rFonts w:ascii="Arial" w:hAnsi="Arial" w:cs="Arial"/>
          <w:i/>
          <w:iCs/>
          <w:sz w:val="22"/>
          <w:szCs w:val="22"/>
        </w:rPr>
        <w:t>peu</w:t>
      </w:r>
      <w:proofErr w:type="spellEnd"/>
      <w:r w:rsidRPr="001D7F44">
        <w:rPr>
          <w:rFonts w:ascii="Arial" w:hAnsi="Arial" w:cs="Arial"/>
          <w:i/>
          <w:iCs/>
          <w:sz w:val="22"/>
          <w:szCs w:val="22"/>
        </w:rPr>
        <w:t xml:space="preserve"> </w:t>
      </w:r>
      <w:proofErr w:type="spellStart"/>
      <w:r w:rsidRPr="001D7F44">
        <w:rPr>
          <w:rFonts w:ascii="Arial" w:hAnsi="Arial" w:cs="Arial"/>
          <w:i/>
          <w:iCs/>
          <w:sz w:val="22"/>
          <w:szCs w:val="22"/>
        </w:rPr>
        <w:t>karioi</w:t>
      </w:r>
      <w:proofErr w:type="spellEnd"/>
      <w:r w:rsidRPr="001D7F44">
        <w:rPr>
          <w:rFonts w:ascii="Arial" w:hAnsi="Arial" w:cs="Arial"/>
          <w:sz w:val="22"/>
          <w:szCs w:val="22"/>
        </w:rPr>
        <w:t xml:space="preserve"> to the next generation orally</w:t>
      </w:r>
      <w:r w:rsidR="001B1167" w:rsidRPr="001D7F44">
        <w:rPr>
          <w:rFonts w:ascii="Arial" w:hAnsi="Arial" w:cs="Arial"/>
          <w:sz w:val="22"/>
          <w:szCs w:val="22"/>
        </w:rPr>
        <w:t>. H</w:t>
      </w:r>
      <w:r w:rsidR="00421CC7" w:rsidRPr="001D7F44">
        <w:rPr>
          <w:rFonts w:ascii="Arial" w:hAnsi="Arial" w:cs="Arial"/>
          <w:sz w:val="22"/>
          <w:szCs w:val="22"/>
        </w:rPr>
        <w:t xml:space="preserve">owever, this approach is now challenged by over-commercialization of </w:t>
      </w:r>
      <w:proofErr w:type="spellStart"/>
      <w:r w:rsidR="00421CC7" w:rsidRPr="00737BFB">
        <w:rPr>
          <w:rFonts w:ascii="Arial" w:hAnsi="Arial" w:cs="Arial"/>
          <w:i/>
          <w:iCs/>
          <w:sz w:val="22"/>
          <w:szCs w:val="22"/>
        </w:rPr>
        <w:t>peu</w:t>
      </w:r>
      <w:proofErr w:type="spellEnd"/>
      <w:r w:rsidR="00421CC7" w:rsidRPr="00737BFB">
        <w:rPr>
          <w:rFonts w:ascii="Arial" w:hAnsi="Arial" w:cs="Arial"/>
          <w:i/>
          <w:iCs/>
          <w:sz w:val="22"/>
          <w:szCs w:val="22"/>
        </w:rPr>
        <w:t xml:space="preserve"> </w:t>
      </w:r>
      <w:proofErr w:type="spellStart"/>
      <w:r w:rsidR="00421CC7" w:rsidRPr="00737BFB">
        <w:rPr>
          <w:rFonts w:ascii="Arial" w:hAnsi="Arial" w:cs="Arial"/>
          <w:i/>
          <w:iCs/>
          <w:sz w:val="22"/>
          <w:szCs w:val="22"/>
        </w:rPr>
        <w:t>karioi</w:t>
      </w:r>
      <w:proofErr w:type="spellEnd"/>
      <w:r w:rsidR="00421CC7" w:rsidRPr="001D7F44">
        <w:rPr>
          <w:rFonts w:ascii="Arial" w:hAnsi="Arial" w:cs="Arial"/>
          <w:sz w:val="22"/>
          <w:szCs w:val="22"/>
        </w:rPr>
        <w:t>,</w:t>
      </w:r>
      <w:r w:rsidR="001B1167" w:rsidRPr="00A324D9">
        <w:rPr>
          <w:rFonts w:ascii="Arial" w:hAnsi="Arial" w:cs="Arial"/>
          <w:sz w:val="22"/>
          <w:szCs w:val="22"/>
        </w:rPr>
        <w:t xml:space="preserve"> </w:t>
      </w:r>
      <w:r w:rsidR="00421CC7" w:rsidRPr="00A324D9">
        <w:rPr>
          <w:rFonts w:ascii="Arial" w:hAnsi="Arial" w:cs="Arial"/>
          <w:sz w:val="22"/>
          <w:szCs w:val="22"/>
        </w:rPr>
        <w:t>a</w:t>
      </w:r>
      <w:r w:rsidR="00D46EAE" w:rsidRPr="00A324D9">
        <w:rPr>
          <w:rFonts w:ascii="Arial" w:hAnsi="Arial" w:cs="Arial"/>
          <w:sz w:val="22"/>
          <w:szCs w:val="22"/>
        </w:rPr>
        <w:t xml:space="preserve"> decline in interest amongst youth </w:t>
      </w:r>
      <w:r w:rsidR="00421CC7" w:rsidRPr="00A324D9">
        <w:rPr>
          <w:rFonts w:ascii="Arial" w:hAnsi="Arial" w:cs="Arial"/>
          <w:sz w:val="22"/>
          <w:szCs w:val="22"/>
        </w:rPr>
        <w:t>and the migration of many Cook Islanders abroad</w:t>
      </w:r>
      <w:r w:rsidRPr="00750440">
        <w:rPr>
          <w:rFonts w:ascii="Arial" w:hAnsi="Arial" w:cs="Arial"/>
          <w:sz w:val="22"/>
          <w:szCs w:val="22"/>
        </w:rPr>
        <w:t xml:space="preserve">. This project has several objectives: </w:t>
      </w:r>
      <w:r w:rsidR="001459DE">
        <w:rPr>
          <w:rFonts w:ascii="Arial" w:hAnsi="Arial" w:cs="Arial"/>
          <w:sz w:val="22"/>
          <w:szCs w:val="22"/>
        </w:rPr>
        <w:t>(a)</w:t>
      </w:r>
      <w:r w:rsidR="008C6CAE">
        <w:rPr>
          <w:rFonts w:ascii="Arial" w:hAnsi="Arial" w:cs="Arial"/>
          <w:sz w:val="22"/>
          <w:szCs w:val="22"/>
        </w:rPr>
        <w:t> </w:t>
      </w:r>
      <w:r w:rsidRPr="00750440">
        <w:rPr>
          <w:rFonts w:ascii="Arial" w:hAnsi="Arial" w:cs="Arial"/>
          <w:sz w:val="22"/>
          <w:szCs w:val="22"/>
        </w:rPr>
        <w:t>to engage community members in documenting their intangible</w:t>
      </w:r>
      <w:r w:rsidRPr="001D7F44">
        <w:rPr>
          <w:rFonts w:ascii="Arial" w:hAnsi="Arial" w:cs="Arial"/>
          <w:sz w:val="22"/>
          <w:szCs w:val="22"/>
        </w:rPr>
        <w:t xml:space="preserve"> cultural heritage;</w:t>
      </w:r>
      <w:r w:rsidR="001459DE">
        <w:rPr>
          <w:rFonts w:ascii="Arial" w:hAnsi="Arial" w:cs="Arial"/>
          <w:sz w:val="22"/>
          <w:szCs w:val="22"/>
        </w:rPr>
        <w:t xml:space="preserve"> (b)</w:t>
      </w:r>
      <w:r w:rsidR="008C6CAE">
        <w:rPr>
          <w:rFonts w:ascii="Arial" w:hAnsi="Arial" w:cs="Arial"/>
          <w:sz w:val="22"/>
          <w:szCs w:val="22"/>
        </w:rPr>
        <w:t> </w:t>
      </w:r>
      <w:r w:rsidRPr="001D7F44">
        <w:rPr>
          <w:rFonts w:ascii="Arial" w:hAnsi="Arial" w:cs="Arial"/>
          <w:sz w:val="22"/>
          <w:szCs w:val="22"/>
        </w:rPr>
        <w:t xml:space="preserve">to enhance the role of the </w:t>
      </w:r>
      <w:r w:rsidRPr="00737BFB">
        <w:rPr>
          <w:rFonts w:ascii="Arial" w:hAnsi="Arial" w:cs="Arial"/>
          <w:i/>
          <w:iCs/>
          <w:sz w:val="22"/>
          <w:szCs w:val="22"/>
        </w:rPr>
        <w:t>Are Korero</w:t>
      </w:r>
      <w:r w:rsidRPr="001D7F44">
        <w:rPr>
          <w:rFonts w:ascii="Arial" w:hAnsi="Arial" w:cs="Arial"/>
          <w:sz w:val="22"/>
          <w:szCs w:val="22"/>
        </w:rPr>
        <w:t xml:space="preserve"> (houses of knowledge) as repositories of living heritage;</w:t>
      </w:r>
      <w:r w:rsidR="001459DE">
        <w:rPr>
          <w:rFonts w:ascii="Arial" w:hAnsi="Arial" w:cs="Arial"/>
          <w:sz w:val="22"/>
          <w:szCs w:val="22"/>
        </w:rPr>
        <w:t xml:space="preserve"> (c)</w:t>
      </w:r>
      <w:r w:rsidR="008C6CAE">
        <w:rPr>
          <w:rFonts w:ascii="Arial" w:hAnsi="Arial" w:cs="Arial"/>
          <w:sz w:val="22"/>
          <w:szCs w:val="22"/>
        </w:rPr>
        <w:t> </w:t>
      </w:r>
      <w:r w:rsidRPr="001D7F44">
        <w:rPr>
          <w:rFonts w:ascii="Arial" w:hAnsi="Arial" w:cs="Arial"/>
          <w:sz w:val="22"/>
          <w:szCs w:val="22"/>
        </w:rPr>
        <w:t xml:space="preserve">to work with performing arts practitioners and publish relevant resources; </w:t>
      </w:r>
      <w:r w:rsidR="001459DE">
        <w:rPr>
          <w:rFonts w:ascii="Arial" w:hAnsi="Arial" w:cs="Arial"/>
          <w:sz w:val="22"/>
          <w:szCs w:val="22"/>
        </w:rPr>
        <w:t>(d)</w:t>
      </w:r>
      <w:r w:rsidR="008C6CAE">
        <w:rPr>
          <w:rFonts w:ascii="Arial" w:hAnsi="Arial" w:cs="Arial"/>
          <w:sz w:val="22"/>
          <w:szCs w:val="22"/>
        </w:rPr>
        <w:t> </w:t>
      </w:r>
      <w:r w:rsidRPr="001D7F44">
        <w:rPr>
          <w:rFonts w:ascii="Arial" w:hAnsi="Arial" w:cs="Arial"/>
          <w:sz w:val="22"/>
          <w:szCs w:val="22"/>
        </w:rPr>
        <w:t>to work with educational institutions to accredit practitioners so they</w:t>
      </w:r>
      <w:r w:rsidRPr="00750440">
        <w:rPr>
          <w:rFonts w:ascii="Arial" w:hAnsi="Arial" w:cs="Arial"/>
          <w:sz w:val="22"/>
          <w:szCs w:val="22"/>
        </w:rPr>
        <w:t xml:space="preserve"> can teach performing arts in schools with a set syllabus; and</w:t>
      </w:r>
      <w:r w:rsidR="001459DE">
        <w:rPr>
          <w:rFonts w:ascii="Arial" w:hAnsi="Arial" w:cs="Arial"/>
          <w:sz w:val="22"/>
          <w:szCs w:val="22"/>
        </w:rPr>
        <w:t xml:space="preserve"> (e)</w:t>
      </w:r>
      <w:r w:rsidR="008C6CAE">
        <w:rPr>
          <w:rFonts w:ascii="Arial" w:hAnsi="Arial" w:cs="Arial"/>
          <w:sz w:val="22"/>
          <w:szCs w:val="22"/>
        </w:rPr>
        <w:t> </w:t>
      </w:r>
      <w:r w:rsidRPr="00750440">
        <w:rPr>
          <w:rFonts w:ascii="Arial" w:hAnsi="Arial" w:cs="Arial"/>
          <w:sz w:val="22"/>
          <w:szCs w:val="22"/>
        </w:rPr>
        <w:t>to assist communities in developing standard guidelines to ensure the safeguarding of traditional performing arts and prevent their over-commercialization. The information collected will be sto</w:t>
      </w:r>
      <w:r w:rsidRPr="0074209A">
        <w:rPr>
          <w:rFonts w:ascii="Arial" w:hAnsi="Arial" w:cs="Arial"/>
          <w:sz w:val="22"/>
          <w:szCs w:val="22"/>
        </w:rPr>
        <w:t xml:space="preserve">red in a database and </w:t>
      </w:r>
      <w:proofErr w:type="spellStart"/>
      <w:r w:rsidRPr="0074209A">
        <w:rPr>
          <w:rFonts w:ascii="Arial" w:hAnsi="Arial" w:cs="Arial"/>
          <w:sz w:val="22"/>
          <w:szCs w:val="22"/>
        </w:rPr>
        <w:t>the</w:t>
      </w:r>
      <w:proofErr w:type="spellEnd"/>
      <w:r w:rsidRPr="0074209A">
        <w:rPr>
          <w:rFonts w:ascii="Arial" w:hAnsi="Arial" w:cs="Arial"/>
          <w:sz w:val="22"/>
          <w:szCs w:val="22"/>
        </w:rPr>
        <w:t xml:space="preserve"> </w:t>
      </w:r>
      <w:r w:rsidRPr="00FC4817">
        <w:rPr>
          <w:rFonts w:ascii="Arial" w:hAnsi="Arial" w:cs="Arial"/>
          <w:i/>
          <w:iCs/>
          <w:sz w:val="22"/>
          <w:szCs w:val="22"/>
        </w:rPr>
        <w:t xml:space="preserve">Are Korero </w:t>
      </w:r>
      <w:r w:rsidRPr="0074209A">
        <w:rPr>
          <w:rFonts w:ascii="Arial" w:hAnsi="Arial" w:cs="Arial"/>
          <w:sz w:val="22"/>
          <w:szCs w:val="22"/>
        </w:rPr>
        <w:t xml:space="preserve">will serve as a vehicle to enhance the awareness, transmission and safeguarding of </w:t>
      </w:r>
      <w:proofErr w:type="spellStart"/>
      <w:r w:rsidRPr="001D7F44">
        <w:rPr>
          <w:rFonts w:ascii="Arial" w:hAnsi="Arial" w:cs="Arial"/>
          <w:i/>
          <w:iCs/>
          <w:sz w:val="22"/>
          <w:szCs w:val="22"/>
        </w:rPr>
        <w:t>peu</w:t>
      </w:r>
      <w:proofErr w:type="spellEnd"/>
      <w:r w:rsidRPr="001D7F44">
        <w:rPr>
          <w:rFonts w:ascii="Arial" w:hAnsi="Arial" w:cs="Arial"/>
          <w:i/>
          <w:iCs/>
          <w:sz w:val="22"/>
          <w:szCs w:val="22"/>
        </w:rPr>
        <w:t xml:space="preserve"> </w:t>
      </w:r>
      <w:proofErr w:type="spellStart"/>
      <w:r w:rsidRPr="001D7F44">
        <w:rPr>
          <w:rFonts w:ascii="Arial" w:hAnsi="Arial" w:cs="Arial"/>
          <w:i/>
          <w:iCs/>
          <w:sz w:val="22"/>
          <w:szCs w:val="22"/>
        </w:rPr>
        <w:t>karioi</w:t>
      </w:r>
      <w:proofErr w:type="spellEnd"/>
      <w:r w:rsidRPr="001D7F44">
        <w:rPr>
          <w:rFonts w:ascii="Arial" w:hAnsi="Arial" w:cs="Arial"/>
          <w:sz w:val="22"/>
          <w:szCs w:val="22"/>
        </w:rPr>
        <w:t>.</w:t>
      </w:r>
    </w:p>
    <w:p w14:paraId="4FE76587" w14:textId="355C7DE2" w:rsidR="00441574" w:rsidRPr="00A324D9" w:rsidRDefault="00441574" w:rsidP="00441574">
      <w:pPr>
        <w:pStyle w:val="Paragraphedeliste"/>
        <w:numPr>
          <w:ilvl w:val="0"/>
          <w:numId w:val="15"/>
        </w:numPr>
        <w:spacing w:before="120" w:after="120"/>
        <w:ind w:left="1134" w:hanging="567"/>
        <w:contextualSpacing w:val="0"/>
        <w:jc w:val="both"/>
        <w:rPr>
          <w:rFonts w:ascii="Arial" w:hAnsi="Arial" w:cs="Arial"/>
          <w:sz w:val="22"/>
          <w:szCs w:val="22"/>
        </w:rPr>
      </w:pPr>
      <w:r w:rsidRPr="001D7F44">
        <w:rPr>
          <w:rFonts w:ascii="Arial" w:hAnsi="Arial" w:cs="Arial"/>
          <w:sz w:val="22"/>
          <w:szCs w:val="22"/>
          <w:u w:val="single"/>
        </w:rPr>
        <w:t>Further takes note</w:t>
      </w:r>
      <w:r w:rsidRPr="001D7F44">
        <w:rPr>
          <w:rFonts w:ascii="Arial" w:hAnsi="Arial" w:cs="Arial"/>
          <w:sz w:val="22"/>
          <w:szCs w:val="22"/>
        </w:rPr>
        <w:t xml:space="preserve"> that this assistance</w:t>
      </w:r>
      <w:r w:rsidRPr="001D7F44">
        <w:t xml:space="preserve"> </w:t>
      </w:r>
      <w:r w:rsidR="00985754" w:rsidRPr="001D7F44">
        <w:rPr>
          <w:rFonts w:ascii="Arial" w:hAnsi="Arial" w:cs="Arial"/>
          <w:sz w:val="22"/>
          <w:szCs w:val="22"/>
        </w:rPr>
        <w:t>aims</w:t>
      </w:r>
      <w:r w:rsidRPr="001D7F44">
        <w:rPr>
          <w:rFonts w:ascii="Arial" w:hAnsi="Arial" w:cs="Arial"/>
          <w:sz w:val="22"/>
          <w:szCs w:val="22"/>
        </w:rPr>
        <w:t xml:space="preserve"> to support a project implemented at the national level, in accordance with</w:t>
      </w:r>
      <w:r w:rsidRPr="001D7F44">
        <w:rPr>
          <w:rFonts w:ascii="Arial" w:eastAsia="Malgun Gothic" w:hAnsi="Arial" w:cs="Arial"/>
          <w:sz w:val="22"/>
          <w:szCs w:val="22"/>
          <w:lang w:eastAsia="ko-KR"/>
        </w:rPr>
        <w:t xml:space="preserve"> </w:t>
      </w:r>
      <w:r w:rsidRPr="001D7F44">
        <w:rPr>
          <w:rFonts w:ascii="Arial" w:hAnsi="Arial" w:cs="Arial"/>
          <w:sz w:val="22"/>
          <w:szCs w:val="22"/>
        </w:rPr>
        <w:t>Article 20 (c)</w:t>
      </w:r>
      <w:r w:rsidRPr="001D7F44">
        <w:t xml:space="preserve"> </w:t>
      </w:r>
      <w:r w:rsidRPr="001D7F44">
        <w:rPr>
          <w:rFonts w:ascii="Arial" w:hAnsi="Arial" w:cs="Arial"/>
          <w:sz w:val="22"/>
          <w:szCs w:val="22"/>
        </w:rPr>
        <w:t xml:space="preserve">of the Convention, and that it takes the form of the </w:t>
      </w:r>
      <w:r w:rsidRPr="001D7F44">
        <w:rPr>
          <w:rFonts w:ascii="Arial" w:hAnsi="Arial" w:cs="Arial"/>
          <w:b/>
          <w:sz w:val="22"/>
          <w:szCs w:val="22"/>
        </w:rPr>
        <w:t>provision of a grant</w:t>
      </w:r>
      <w:r w:rsidRPr="001D7F44">
        <w:rPr>
          <w:rFonts w:ascii="Arial" w:hAnsi="Arial" w:cs="Arial"/>
          <w:sz w:val="22"/>
          <w:szCs w:val="22"/>
        </w:rPr>
        <w:t>, pursuant to Article 21 (g) of the Convention;</w:t>
      </w:r>
    </w:p>
    <w:p w14:paraId="7B2ED8B0" w14:textId="77777777" w:rsidR="00441574" w:rsidRPr="001D7F44" w:rsidRDefault="00441574" w:rsidP="00424DE2">
      <w:pPr>
        <w:pStyle w:val="Paragraphedeliste"/>
        <w:numPr>
          <w:ilvl w:val="0"/>
          <w:numId w:val="15"/>
        </w:numPr>
        <w:spacing w:before="120" w:after="120"/>
        <w:ind w:left="1134" w:hanging="567"/>
        <w:contextualSpacing w:val="0"/>
        <w:jc w:val="both"/>
        <w:rPr>
          <w:rFonts w:ascii="Arial" w:hAnsi="Arial" w:cs="Arial"/>
          <w:sz w:val="22"/>
          <w:szCs w:val="22"/>
        </w:rPr>
      </w:pPr>
      <w:r w:rsidRPr="00750440">
        <w:rPr>
          <w:rFonts w:ascii="Arial" w:hAnsi="Arial" w:cs="Arial"/>
          <w:sz w:val="22"/>
          <w:szCs w:val="22"/>
          <w:u w:val="single"/>
        </w:rPr>
        <w:t>Also takes note</w:t>
      </w:r>
      <w:r w:rsidRPr="00750440">
        <w:rPr>
          <w:rFonts w:ascii="Arial" w:hAnsi="Arial" w:cs="Arial"/>
          <w:sz w:val="22"/>
          <w:szCs w:val="22"/>
        </w:rPr>
        <w:t xml:space="preserve"> that the Cook Islands has requested assistance in the amount of US$99,983 from the Intangible Cultural Heritage Fund for the implementation of this </w:t>
      </w:r>
      <w:proofErr w:type="gramStart"/>
      <w:r w:rsidRPr="00750440">
        <w:rPr>
          <w:rFonts w:ascii="Arial" w:hAnsi="Arial" w:cs="Arial"/>
          <w:sz w:val="22"/>
          <w:szCs w:val="22"/>
        </w:rPr>
        <w:t>project;</w:t>
      </w:r>
      <w:proofErr w:type="gramEnd"/>
    </w:p>
    <w:p w14:paraId="4F3BC050" w14:textId="77777777" w:rsidR="00441574" w:rsidRPr="001D7F44" w:rsidRDefault="00441574" w:rsidP="007101AA">
      <w:pPr>
        <w:pStyle w:val="Paragraphedeliste"/>
        <w:numPr>
          <w:ilvl w:val="0"/>
          <w:numId w:val="15"/>
        </w:numPr>
        <w:spacing w:before="120" w:after="120"/>
        <w:ind w:left="1134" w:hanging="567"/>
        <w:contextualSpacing w:val="0"/>
        <w:jc w:val="both"/>
        <w:rPr>
          <w:rFonts w:ascii="Arial" w:hAnsi="Arial" w:cs="Arial"/>
          <w:sz w:val="22"/>
          <w:szCs w:val="22"/>
        </w:rPr>
      </w:pPr>
      <w:r w:rsidRPr="001D7F44">
        <w:rPr>
          <w:rFonts w:ascii="Arial" w:hAnsi="Arial" w:cs="Arial"/>
          <w:sz w:val="22"/>
          <w:szCs w:val="22"/>
          <w:u w:val="single"/>
        </w:rPr>
        <w:t>Decides</w:t>
      </w:r>
      <w:r w:rsidRPr="001D7F44">
        <w:rPr>
          <w:rFonts w:ascii="Arial" w:hAnsi="Arial" w:cs="Arial"/>
          <w:sz w:val="22"/>
          <w:szCs w:val="22"/>
        </w:rPr>
        <w:t xml:space="preserve"> that, from the information provided in file no. 01635, the request responds as follows to the criteria for granting International Assistance given in paragraphs 10 and 12 of the Operational Directives:</w:t>
      </w:r>
    </w:p>
    <w:p w14:paraId="424D97F3" w14:textId="68DC170E" w:rsidR="00441574" w:rsidRPr="001614B2" w:rsidRDefault="00441574" w:rsidP="00C13B3E">
      <w:pPr>
        <w:pStyle w:val="Marge"/>
        <w:spacing w:before="120" w:after="120"/>
        <w:ind w:left="1134"/>
        <w:rPr>
          <w:rFonts w:cs="Arial"/>
          <w:szCs w:val="22"/>
        </w:rPr>
      </w:pPr>
      <w:r w:rsidRPr="001614B2">
        <w:rPr>
          <w:rFonts w:cs="Arial"/>
          <w:b/>
          <w:szCs w:val="22"/>
        </w:rPr>
        <w:t>Criterion A.1</w:t>
      </w:r>
      <w:r w:rsidRPr="001614B2">
        <w:rPr>
          <w:rFonts w:cs="Arial"/>
          <w:szCs w:val="22"/>
        </w:rPr>
        <w:t xml:space="preserve">: The project follows a national consultation that </w:t>
      </w:r>
      <w:r w:rsidR="00985754" w:rsidRPr="001614B2">
        <w:rPr>
          <w:rFonts w:cs="Arial"/>
          <w:szCs w:val="22"/>
        </w:rPr>
        <w:t>established</w:t>
      </w:r>
      <w:r w:rsidRPr="001614B2">
        <w:rPr>
          <w:rFonts w:cs="Arial"/>
          <w:szCs w:val="22"/>
        </w:rPr>
        <w:t xml:space="preserve"> the need to document the performing arts of the Cook Islands, while involv</w:t>
      </w:r>
      <w:r w:rsidR="002A03B9" w:rsidRPr="001614B2">
        <w:rPr>
          <w:rFonts w:cs="Arial"/>
          <w:szCs w:val="22"/>
        </w:rPr>
        <w:t>ing</w:t>
      </w:r>
      <w:r w:rsidRPr="001614B2">
        <w:rPr>
          <w:rFonts w:cs="Arial"/>
          <w:szCs w:val="22"/>
        </w:rPr>
        <w:t xml:space="preserve"> different </w:t>
      </w:r>
      <w:r w:rsidR="00985754" w:rsidRPr="001614B2">
        <w:rPr>
          <w:rFonts w:cs="Arial"/>
          <w:szCs w:val="22"/>
        </w:rPr>
        <w:t xml:space="preserve">groups and </w:t>
      </w:r>
      <w:r w:rsidRPr="001614B2">
        <w:rPr>
          <w:rFonts w:cs="Arial"/>
          <w:szCs w:val="22"/>
        </w:rPr>
        <w:t xml:space="preserve">communities such as </w:t>
      </w:r>
      <w:r w:rsidR="002A03B9" w:rsidRPr="001614B2">
        <w:rPr>
          <w:rFonts w:cs="Arial"/>
          <w:szCs w:val="22"/>
        </w:rPr>
        <w:t>elders, youth</w:t>
      </w:r>
      <w:r w:rsidRPr="001614B2">
        <w:rPr>
          <w:rFonts w:cs="Arial"/>
          <w:szCs w:val="22"/>
        </w:rPr>
        <w:t xml:space="preserve">, </w:t>
      </w:r>
      <w:proofErr w:type="gramStart"/>
      <w:r w:rsidRPr="001614B2">
        <w:rPr>
          <w:rFonts w:cs="Arial"/>
          <w:szCs w:val="22"/>
        </w:rPr>
        <w:t>researchers</w:t>
      </w:r>
      <w:proofErr w:type="gramEnd"/>
      <w:r w:rsidRPr="001614B2">
        <w:rPr>
          <w:rFonts w:cs="Arial"/>
          <w:szCs w:val="22"/>
        </w:rPr>
        <w:t xml:space="preserve"> and community </w:t>
      </w:r>
      <w:r w:rsidR="002A03B9" w:rsidRPr="001614B2">
        <w:rPr>
          <w:rFonts w:cs="Arial"/>
          <w:szCs w:val="22"/>
        </w:rPr>
        <w:t>associations</w:t>
      </w:r>
      <w:r w:rsidRPr="001614B2">
        <w:rPr>
          <w:rFonts w:cs="Arial"/>
          <w:szCs w:val="22"/>
        </w:rPr>
        <w:t xml:space="preserve">. </w:t>
      </w:r>
      <w:r w:rsidR="00A41E83" w:rsidRPr="001614B2">
        <w:rPr>
          <w:rFonts w:cs="Arial"/>
          <w:szCs w:val="22"/>
        </w:rPr>
        <w:t xml:space="preserve">The project also </w:t>
      </w:r>
      <w:r w:rsidRPr="001D7F44">
        <w:rPr>
          <w:rFonts w:cs="Arial"/>
          <w:szCs w:val="22"/>
        </w:rPr>
        <w:t xml:space="preserve">clearly outlines the central role of the communities concerned in the implementation of the activities, such as inventory fieldwork </w:t>
      </w:r>
      <w:r w:rsidR="00A41E83" w:rsidRPr="001D7F44">
        <w:rPr>
          <w:rFonts w:cs="Arial"/>
          <w:szCs w:val="22"/>
        </w:rPr>
        <w:t>and</w:t>
      </w:r>
      <w:r w:rsidRPr="001D7F44">
        <w:rPr>
          <w:rFonts w:cs="Arial"/>
          <w:szCs w:val="22"/>
        </w:rPr>
        <w:t xml:space="preserve"> monitoring and evaluation</w:t>
      </w:r>
      <w:r w:rsidRPr="001614B2">
        <w:rPr>
          <w:rFonts w:cs="Arial"/>
          <w:szCs w:val="22"/>
        </w:rPr>
        <w:t>.</w:t>
      </w:r>
    </w:p>
    <w:p w14:paraId="35CB2BC8" w14:textId="5E6D51D2" w:rsidR="00441574" w:rsidRPr="001D7F44" w:rsidRDefault="00441574" w:rsidP="00C13B3E">
      <w:pPr>
        <w:pStyle w:val="Paragraphedeliste"/>
        <w:spacing w:before="120" w:after="120"/>
        <w:ind w:left="1134"/>
        <w:contextualSpacing w:val="0"/>
        <w:jc w:val="both"/>
        <w:rPr>
          <w:rFonts w:ascii="Arial" w:hAnsi="Arial" w:cs="Arial"/>
          <w:sz w:val="22"/>
          <w:szCs w:val="22"/>
        </w:rPr>
      </w:pPr>
      <w:r w:rsidRPr="001D7F44">
        <w:rPr>
          <w:rFonts w:ascii="Arial" w:hAnsi="Arial" w:cs="Arial"/>
          <w:b/>
          <w:sz w:val="22"/>
          <w:szCs w:val="22"/>
        </w:rPr>
        <w:lastRenderedPageBreak/>
        <w:t>Criterion A.2</w:t>
      </w:r>
      <w:r w:rsidRPr="001D7F44">
        <w:rPr>
          <w:rFonts w:ascii="Arial" w:hAnsi="Arial" w:cs="Arial"/>
          <w:sz w:val="22"/>
          <w:szCs w:val="22"/>
        </w:rPr>
        <w:t xml:space="preserve">: </w:t>
      </w:r>
      <w:r w:rsidRPr="00A324D9">
        <w:rPr>
          <w:rFonts w:ascii="Arial" w:hAnsi="Arial" w:cs="Arial"/>
          <w:sz w:val="22"/>
          <w:szCs w:val="22"/>
          <w:shd w:val="clear" w:color="auto" w:fill="FFFFFF"/>
        </w:rPr>
        <w:t>The budget is well thought-out and structured to support the different components of the project.</w:t>
      </w:r>
      <w:r w:rsidRPr="00750440">
        <w:rPr>
          <w:rFonts w:ascii="Arial" w:hAnsi="Arial" w:cs="Arial"/>
          <w:sz w:val="22"/>
          <w:szCs w:val="22"/>
          <w:shd w:val="clear" w:color="auto" w:fill="FFFFFF"/>
        </w:rPr>
        <w:t xml:space="preserve"> </w:t>
      </w:r>
      <w:r w:rsidR="00F543EB" w:rsidRPr="001D7F44">
        <w:rPr>
          <w:rFonts w:ascii="Arial" w:hAnsi="Arial" w:cs="Arial"/>
          <w:sz w:val="22"/>
          <w:szCs w:val="22"/>
          <w:shd w:val="clear" w:color="auto" w:fill="FFFFFF"/>
        </w:rPr>
        <w:t>Moreover</w:t>
      </w:r>
      <w:r w:rsidRPr="001D7F44">
        <w:rPr>
          <w:rFonts w:ascii="Arial" w:hAnsi="Arial" w:cs="Arial"/>
          <w:sz w:val="22"/>
          <w:szCs w:val="22"/>
          <w:shd w:val="clear" w:color="auto" w:fill="FFFFFF"/>
        </w:rPr>
        <w:t xml:space="preserve">, it takes the </w:t>
      </w:r>
      <w:r w:rsidR="00F543EB" w:rsidRPr="001D7F44">
        <w:rPr>
          <w:rFonts w:ascii="Arial" w:hAnsi="Arial" w:cs="Arial"/>
          <w:sz w:val="22"/>
          <w:szCs w:val="22"/>
          <w:shd w:val="clear" w:color="auto" w:fill="FFFFFF"/>
        </w:rPr>
        <w:t xml:space="preserve">COVID-19 </w:t>
      </w:r>
      <w:r w:rsidRPr="001D7F44">
        <w:rPr>
          <w:rFonts w:ascii="Arial" w:hAnsi="Arial" w:cs="Arial"/>
          <w:sz w:val="22"/>
          <w:szCs w:val="22"/>
          <w:shd w:val="clear" w:color="auto" w:fill="FFFFFF"/>
        </w:rPr>
        <w:t>pandemic situation</w:t>
      </w:r>
      <w:r w:rsidRPr="0074209A">
        <w:rPr>
          <w:rFonts w:ascii="Arial" w:hAnsi="Arial" w:cs="Arial"/>
          <w:sz w:val="22"/>
          <w:szCs w:val="22"/>
          <w:shd w:val="clear" w:color="auto" w:fill="FFFFFF"/>
        </w:rPr>
        <w:t xml:space="preserve"> </w:t>
      </w:r>
      <w:r w:rsidR="0074209A" w:rsidRPr="00DE4090">
        <w:rPr>
          <w:rFonts w:ascii="Arial" w:hAnsi="Arial" w:cs="Arial"/>
          <w:sz w:val="22"/>
          <w:szCs w:val="22"/>
          <w:shd w:val="clear" w:color="auto" w:fill="FFFFFF"/>
        </w:rPr>
        <w:t>into account</w:t>
      </w:r>
      <w:r w:rsidRPr="001D7F44">
        <w:rPr>
          <w:rFonts w:ascii="Arial" w:hAnsi="Arial" w:cs="Arial"/>
          <w:sz w:val="22"/>
          <w:szCs w:val="22"/>
          <w:shd w:val="clear" w:color="auto" w:fill="FFFFFF"/>
        </w:rPr>
        <w:t xml:space="preserve">. </w:t>
      </w:r>
      <w:proofErr w:type="gramStart"/>
      <w:r w:rsidRPr="001D7F44">
        <w:rPr>
          <w:rFonts w:ascii="Arial" w:hAnsi="Arial" w:cs="Arial"/>
          <w:sz w:val="22"/>
          <w:szCs w:val="22"/>
          <w:shd w:val="clear" w:color="auto" w:fill="FFFFFF"/>
        </w:rPr>
        <w:t>In particular, while</w:t>
      </w:r>
      <w:proofErr w:type="gramEnd"/>
      <w:r w:rsidRPr="001D7F44">
        <w:rPr>
          <w:rFonts w:ascii="Arial" w:hAnsi="Arial" w:cs="Arial"/>
          <w:sz w:val="22"/>
          <w:szCs w:val="22"/>
          <w:shd w:val="clear" w:color="auto" w:fill="FFFFFF"/>
        </w:rPr>
        <w:t xml:space="preserve"> the capacity</w:t>
      </w:r>
      <w:r w:rsidR="00A324D9">
        <w:rPr>
          <w:rFonts w:ascii="Arial" w:hAnsi="Arial" w:cs="Arial"/>
          <w:sz w:val="22"/>
          <w:szCs w:val="22"/>
          <w:shd w:val="clear" w:color="auto" w:fill="FFFFFF"/>
        </w:rPr>
        <w:t>-</w:t>
      </w:r>
      <w:r w:rsidRPr="00A324D9">
        <w:rPr>
          <w:rFonts w:ascii="Arial" w:hAnsi="Arial" w:cs="Arial"/>
          <w:sz w:val="22"/>
          <w:szCs w:val="22"/>
          <w:shd w:val="clear" w:color="auto" w:fill="FFFFFF"/>
        </w:rPr>
        <w:t>building workshop on inventorying and safeguarding is planned as a face-to-face meeting, a cost estimate is provided for a hybrid</w:t>
      </w:r>
      <w:r w:rsidRPr="00750440">
        <w:rPr>
          <w:rFonts w:ascii="Arial" w:hAnsi="Arial" w:cs="Arial"/>
          <w:sz w:val="22"/>
          <w:szCs w:val="22"/>
          <w:shd w:val="clear" w:color="auto" w:fill="FFFFFF"/>
        </w:rPr>
        <w:t xml:space="preserve"> </w:t>
      </w:r>
      <w:r w:rsidRPr="001D7F44">
        <w:rPr>
          <w:rFonts w:ascii="Arial" w:hAnsi="Arial" w:cs="Arial"/>
          <w:sz w:val="22"/>
          <w:szCs w:val="22"/>
          <w:shd w:val="clear" w:color="auto" w:fill="FFFFFF"/>
        </w:rPr>
        <w:t>workshop</w:t>
      </w:r>
      <w:r w:rsidR="00F543EB" w:rsidRPr="001D7F44">
        <w:rPr>
          <w:rFonts w:ascii="Arial" w:hAnsi="Arial" w:cs="Arial"/>
          <w:sz w:val="22"/>
          <w:szCs w:val="22"/>
          <w:shd w:val="clear" w:color="auto" w:fill="FFFFFF"/>
        </w:rPr>
        <w:t xml:space="preserve"> alternative</w:t>
      </w:r>
      <w:r w:rsidRPr="001D7F44">
        <w:rPr>
          <w:rFonts w:ascii="Arial" w:hAnsi="Arial" w:cs="Arial"/>
          <w:sz w:val="22"/>
          <w:szCs w:val="22"/>
          <w:shd w:val="clear" w:color="auto" w:fill="FFFFFF"/>
        </w:rPr>
        <w:t xml:space="preserve"> should the health situation require it. The overall amount of assistance requested seems appropriate </w:t>
      </w:r>
      <w:proofErr w:type="gramStart"/>
      <w:r w:rsidRPr="001D7F44">
        <w:rPr>
          <w:rFonts w:ascii="Arial" w:hAnsi="Arial" w:cs="Arial"/>
          <w:sz w:val="22"/>
          <w:szCs w:val="22"/>
          <w:shd w:val="clear" w:color="auto" w:fill="FFFFFF"/>
        </w:rPr>
        <w:t>with regard to</w:t>
      </w:r>
      <w:proofErr w:type="gramEnd"/>
      <w:r w:rsidRPr="001D7F44">
        <w:rPr>
          <w:rFonts w:ascii="Arial" w:hAnsi="Arial" w:cs="Arial"/>
          <w:sz w:val="22"/>
          <w:szCs w:val="22"/>
          <w:shd w:val="clear" w:color="auto" w:fill="FFFFFF"/>
        </w:rPr>
        <w:t xml:space="preserve"> the objectives and scope of the project</w:t>
      </w:r>
      <w:r w:rsidRPr="001D7F44">
        <w:rPr>
          <w:rFonts w:ascii="Arial" w:hAnsi="Arial" w:cs="Arial"/>
          <w:sz w:val="22"/>
          <w:szCs w:val="22"/>
        </w:rPr>
        <w:t>.</w:t>
      </w:r>
    </w:p>
    <w:p w14:paraId="4E5B5DB7" w14:textId="6E76DC6A" w:rsidR="00441574" w:rsidRPr="001D7F44" w:rsidRDefault="00441574" w:rsidP="00C13B3E">
      <w:pPr>
        <w:pStyle w:val="Paragraphedeliste"/>
        <w:spacing w:before="120" w:after="120"/>
        <w:ind w:left="1134"/>
        <w:contextualSpacing w:val="0"/>
        <w:jc w:val="both"/>
        <w:rPr>
          <w:rFonts w:ascii="Arial" w:hAnsi="Arial" w:cs="Arial"/>
          <w:sz w:val="22"/>
          <w:szCs w:val="22"/>
        </w:rPr>
      </w:pPr>
      <w:r w:rsidRPr="001D7F44">
        <w:rPr>
          <w:rFonts w:ascii="Arial" w:hAnsi="Arial" w:cs="Arial"/>
          <w:b/>
          <w:sz w:val="22"/>
          <w:szCs w:val="22"/>
        </w:rPr>
        <w:t>Criterion A.3</w:t>
      </w:r>
      <w:r w:rsidRPr="001D7F44">
        <w:rPr>
          <w:rFonts w:ascii="Arial" w:hAnsi="Arial" w:cs="Arial"/>
          <w:sz w:val="22"/>
          <w:szCs w:val="22"/>
        </w:rPr>
        <w:t xml:space="preserve">: The proposed activities are well-planned and coherent in terms of the </w:t>
      </w:r>
      <w:r w:rsidR="001459DE">
        <w:rPr>
          <w:rFonts w:ascii="Arial" w:hAnsi="Arial" w:cs="Arial"/>
          <w:sz w:val="22"/>
          <w:szCs w:val="22"/>
        </w:rPr>
        <w:t xml:space="preserve">project’s </w:t>
      </w:r>
      <w:r w:rsidRPr="001D7F44">
        <w:rPr>
          <w:rFonts w:ascii="Arial" w:hAnsi="Arial" w:cs="Arial"/>
          <w:sz w:val="22"/>
          <w:szCs w:val="22"/>
        </w:rPr>
        <w:t>objectives and expected results. One of the strengths of this proposal is that it engages communities and stakeholders in its activities in a holistic manner. The different activities of the project show innovative approaches</w:t>
      </w:r>
      <w:r w:rsidR="002B7ED4" w:rsidRPr="001D7F44">
        <w:rPr>
          <w:rFonts w:ascii="Arial" w:hAnsi="Arial" w:cs="Arial"/>
          <w:sz w:val="22"/>
          <w:szCs w:val="22"/>
        </w:rPr>
        <w:t>,</w:t>
      </w:r>
      <w:r w:rsidRPr="001D7F44">
        <w:rPr>
          <w:rFonts w:ascii="Arial" w:hAnsi="Arial" w:cs="Arial"/>
          <w:sz w:val="22"/>
          <w:szCs w:val="22"/>
        </w:rPr>
        <w:t xml:space="preserve"> such as the creation of an open data platform that will al</w:t>
      </w:r>
      <w:r w:rsidR="00C036D8" w:rsidRPr="001D7F44">
        <w:rPr>
          <w:rFonts w:ascii="Arial" w:hAnsi="Arial" w:cs="Arial"/>
          <w:sz w:val="22"/>
          <w:szCs w:val="22"/>
        </w:rPr>
        <w:t>l</w:t>
      </w:r>
      <w:r w:rsidRPr="001D7F44">
        <w:rPr>
          <w:rFonts w:ascii="Arial" w:hAnsi="Arial" w:cs="Arial"/>
          <w:sz w:val="22"/>
          <w:szCs w:val="22"/>
        </w:rPr>
        <w:t>o</w:t>
      </w:r>
      <w:r w:rsidR="002A03B9" w:rsidRPr="001D7F44">
        <w:rPr>
          <w:rFonts w:ascii="Arial" w:hAnsi="Arial" w:cs="Arial"/>
          <w:sz w:val="22"/>
          <w:szCs w:val="22"/>
        </w:rPr>
        <w:t>w</w:t>
      </w:r>
      <w:r w:rsidRPr="001D7F44">
        <w:rPr>
          <w:rFonts w:ascii="Arial" w:hAnsi="Arial" w:cs="Arial"/>
          <w:sz w:val="22"/>
          <w:szCs w:val="22"/>
        </w:rPr>
        <w:t xml:space="preserve"> public access to the information registered. The platform will include a bilingual glossary of performing arts terminology </w:t>
      </w:r>
      <w:proofErr w:type="gramStart"/>
      <w:r w:rsidRPr="001D7F44">
        <w:rPr>
          <w:rFonts w:ascii="Arial" w:hAnsi="Arial" w:cs="Arial"/>
          <w:sz w:val="22"/>
          <w:szCs w:val="22"/>
        </w:rPr>
        <w:t>in order to</w:t>
      </w:r>
      <w:proofErr w:type="gramEnd"/>
      <w:r w:rsidRPr="001D7F44">
        <w:rPr>
          <w:rFonts w:ascii="Arial" w:hAnsi="Arial" w:cs="Arial"/>
          <w:sz w:val="22"/>
          <w:szCs w:val="22"/>
        </w:rPr>
        <w:t xml:space="preserve"> safeguard the language used in the performing arts.</w:t>
      </w:r>
    </w:p>
    <w:p w14:paraId="222708F4" w14:textId="150833C7" w:rsidR="00441574" w:rsidRPr="001D7F44" w:rsidRDefault="00441574" w:rsidP="00C13B3E">
      <w:pPr>
        <w:pStyle w:val="Paragraphedeliste"/>
        <w:spacing w:before="120" w:after="120"/>
        <w:ind w:left="1134"/>
        <w:contextualSpacing w:val="0"/>
        <w:jc w:val="both"/>
        <w:rPr>
          <w:rFonts w:ascii="Arial" w:hAnsi="Arial" w:cs="Arial"/>
          <w:bCs/>
          <w:sz w:val="22"/>
          <w:szCs w:val="22"/>
        </w:rPr>
      </w:pPr>
      <w:r w:rsidRPr="001D7F44">
        <w:rPr>
          <w:rFonts w:ascii="Arial" w:hAnsi="Arial" w:cs="Arial"/>
          <w:b/>
          <w:sz w:val="22"/>
          <w:szCs w:val="22"/>
        </w:rPr>
        <w:t>Criterion A.4</w:t>
      </w:r>
      <w:r w:rsidRPr="001D7F44">
        <w:rPr>
          <w:rFonts w:ascii="Arial" w:hAnsi="Arial" w:cs="Arial"/>
          <w:sz w:val="22"/>
          <w:szCs w:val="22"/>
        </w:rPr>
        <w:t xml:space="preserve">: The involvement of </w:t>
      </w:r>
      <w:r w:rsidR="002B7ED4" w:rsidRPr="001D7F44">
        <w:rPr>
          <w:rFonts w:ascii="Arial" w:hAnsi="Arial" w:cs="Arial"/>
          <w:sz w:val="22"/>
          <w:szCs w:val="22"/>
        </w:rPr>
        <w:t xml:space="preserve">children, </w:t>
      </w:r>
      <w:r w:rsidRPr="001D7F44">
        <w:rPr>
          <w:rFonts w:ascii="Arial" w:hAnsi="Arial" w:cs="Arial"/>
          <w:sz w:val="22"/>
          <w:szCs w:val="22"/>
        </w:rPr>
        <w:t>youth</w:t>
      </w:r>
      <w:r w:rsidR="002B7ED4" w:rsidRPr="001D7F44">
        <w:rPr>
          <w:rFonts w:ascii="Arial" w:hAnsi="Arial" w:cs="Arial"/>
          <w:sz w:val="22"/>
          <w:szCs w:val="22"/>
        </w:rPr>
        <w:t xml:space="preserve"> and</w:t>
      </w:r>
      <w:r w:rsidRPr="001D7F44">
        <w:rPr>
          <w:rFonts w:ascii="Arial" w:hAnsi="Arial" w:cs="Arial"/>
          <w:sz w:val="22"/>
          <w:szCs w:val="22"/>
        </w:rPr>
        <w:t xml:space="preserve"> elders throughout the project will ensure that the knowledge and skills of </w:t>
      </w:r>
      <w:proofErr w:type="spellStart"/>
      <w:r w:rsidRPr="001D7F44">
        <w:rPr>
          <w:rFonts w:ascii="Arial" w:hAnsi="Arial" w:cs="Arial"/>
          <w:i/>
          <w:iCs/>
          <w:sz w:val="22"/>
          <w:szCs w:val="22"/>
        </w:rPr>
        <w:t>peu</w:t>
      </w:r>
      <w:proofErr w:type="spellEnd"/>
      <w:r w:rsidRPr="001D7F44">
        <w:rPr>
          <w:rFonts w:ascii="Arial" w:hAnsi="Arial" w:cs="Arial"/>
          <w:i/>
          <w:iCs/>
          <w:sz w:val="22"/>
          <w:szCs w:val="22"/>
        </w:rPr>
        <w:t xml:space="preserve"> </w:t>
      </w:r>
      <w:proofErr w:type="spellStart"/>
      <w:r w:rsidRPr="001D7F44">
        <w:rPr>
          <w:rFonts w:ascii="Arial" w:hAnsi="Arial" w:cs="Arial"/>
          <w:i/>
          <w:iCs/>
          <w:sz w:val="22"/>
          <w:szCs w:val="22"/>
        </w:rPr>
        <w:t>karioi</w:t>
      </w:r>
      <w:proofErr w:type="spellEnd"/>
      <w:r w:rsidRPr="001D7F44">
        <w:rPr>
          <w:rFonts w:ascii="Arial" w:hAnsi="Arial" w:cs="Arial"/>
          <w:sz w:val="22"/>
          <w:szCs w:val="22"/>
        </w:rPr>
        <w:t xml:space="preserve"> are shared across generations and thus foster continuity. Moreover, this project links institutions of different levels</w:t>
      </w:r>
      <w:r w:rsidR="008224A0">
        <w:rPr>
          <w:rFonts w:ascii="Arial" w:hAnsi="Arial" w:cs="Arial"/>
          <w:sz w:val="22"/>
          <w:szCs w:val="22"/>
        </w:rPr>
        <w:t>,</w:t>
      </w:r>
      <w:r w:rsidRPr="001D7F44">
        <w:rPr>
          <w:rFonts w:ascii="Arial" w:hAnsi="Arial" w:cs="Arial"/>
          <w:sz w:val="22"/>
          <w:szCs w:val="22"/>
        </w:rPr>
        <w:t xml:space="preserve"> such as the </w:t>
      </w:r>
      <w:r w:rsidRPr="001D7F44">
        <w:rPr>
          <w:rFonts w:ascii="Arial" w:hAnsi="Arial" w:cs="Arial"/>
          <w:i/>
          <w:iCs/>
          <w:sz w:val="22"/>
          <w:szCs w:val="22"/>
        </w:rPr>
        <w:t>Are Korero</w:t>
      </w:r>
      <w:r w:rsidRPr="001D7F44">
        <w:rPr>
          <w:rFonts w:ascii="Arial" w:hAnsi="Arial" w:cs="Arial"/>
          <w:sz w:val="22"/>
          <w:szCs w:val="22"/>
        </w:rPr>
        <w:t xml:space="preserve"> (houses of knowledge) and the </w:t>
      </w:r>
      <w:r w:rsidRPr="001D7F44">
        <w:rPr>
          <w:rFonts w:ascii="Arial" w:hAnsi="Arial" w:cs="Arial"/>
          <w:bCs/>
          <w:sz w:val="22"/>
          <w:szCs w:val="22"/>
        </w:rPr>
        <w:t xml:space="preserve">public institutions (Ministry of </w:t>
      </w:r>
      <w:r w:rsidR="00C866D6">
        <w:rPr>
          <w:rFonts w:ascii="Arial" w:hAnsi="Arial" w:cs="Arial"/>
          <w:bCs/>
          <w:sz w:val="22"/>
          <w:szCs w:val="22"/>
        </w:rPr>
        <w:t>Cultural Development</w:t>
      </w:r>
      <w:r w:rsidRPr="001D7F44">
        <w:rPr>
          <w:rFonts w:ascii="Arial" w:hAnsi="Arial" w:cs="Arial"/>
          <w:bCs/>
          <w:sz w:val="22"/>
          <w:szCs w:val="22"/>
        </w:rPr>
        <w:t xml:space="preserve">, Ministry of Education, schools and libraries), ensuring that the results of the project will be kept, promoted and utilized after the </w:t>
      </w:r>
      <w:r w:rsidR="003A09E4">
        <w:rPr>
          <w:rFonts w:ascii="Arial" w:hAnsi="Arial" w:cs="Arial"/>
          <w:bCs/>
          <w:sz w:val="22"/>
          <w:szCs w:val="22"/>
        </w:rPr>
        <w:t>project is completed</w:t>
      </w:r>
      <w:r w:rsidRPr="001D7F44">
        <w:rPr>
          <w:rFonts w:ascii="Arial" w:hAnsi="Arial" w:cs="Arial"/>
          <w:bCs/>
          <w:sz w:val="22"/>
          <w:szCs w:val="22"/>
        </w:rPr>
        <w:t>. Furthermore, as part of the</w:t>
      </w:r>
      <w:r w:rsidR="002B7ED4" w:rsidRPr="001D7F44">
        <w:rPr>
          <w:rFonts w:ascii="Arial" w:hAnsi="Arial" w:cs="Arial"/>
          <w:bCs/>
          <w:sz w:val="22"/>
          <w:szCs w:val="22"/>
        </w:rPr>
        <w:t xml:space="preserve"> project’s</w:t>
      </w:r>
      <w:r w:rsidRPr="001D7F44">
        <w:rPr>
          <w:rFonts w:ascii="Arial" w:hAnsi="Arial" w:cs="Arial"/>
          <w:bCs/>
          <w:sz w:val="22"/>
          <w:szCs w:val="22"/>
        </w:rPr>
        <w:t xml:space="preserve"> awareness raising activities, the information collected will be presented in a major exhibition at the National Museum in Rarotonga, </w:t>
      </w:r>
      <w:r w:rsidR="002B7ED4" w:rsidRPr="001D7F44">
        <w:rPr>
          <w:rFonts w:ascii="Arial" w:hAnsi="Arial" w:cs="Arial"/>
          <w:bCs/>
          <w:sz w:val="22"/>
          <w:szCs w:val="22"/>
        </w:rPr>
        <w:t>as well as in</w:t>
      </w:r>
      <w:r w:rsidRPr="001D7F44">
        <w:rPr>
          <w:rFonts w:ascii="Arial" w:hAnsi="Arial" w:cs="Arial"/>
          <w:bCs/>
          <w:sz w:val="22"/>
          <w:szCs w:val="22"/>
        </w:rPr>
        <w:t xml:space="preserve"> mobile exhibitions in the halls of 11 island councils.</w:t>
      </w:r>
    </w:p>
    <w:p w14:paraId="4E8F3974" w14:textId="77777777" w:rsidR="00441574" w:rsidRPr="001D7F44" w:rsidRDefault="00441574" w:rsidP="00C13B3E">
      <w:pPr>
        <w:pStyle w:val="Paragraphedeliste"/>
        <w:spacing w:before="120" w:after="120"/>
        <w:ind w:left="1134"/>
        <w:contextualSpacing w:val="0"/>
        <w:jc w:val="both"/>
        <w:rPr>
          <w:rFonts w:ascii="Arial" w:hAnsi="Arial" w:cs="Arial"/>
          <w:sz w:val="22"/>
          <w:szCs w:val="22"/>
        </w:rPr>
      </w:pPr>
      <w:r w:rsidRPr="001D7F44">
        <w:rPr>
          <w:rFonts w:ascii="Arial" w:hAnsi="Arial" w:cs="Arial"/>
          <w:b/>
          <w:sz w:val="22"/>
          <w:szCs w:val="22"/>
        </w:rPr>
        <w:t>Criterion A.5</w:t>
      </w:r>
      <w:r w:rsidRPr="001D7F44">
        <w:rPr>
          <w:rFonts w:ascii="Arial" w:hAnsi="Arial" w:cs="Arial"/>
          <w:sz w:val="22"/>
          <w:szCs w:val="22"/>
        </w:rPr>
        <w:t>: The submitting State Party will contribute 40 per cent of the total amount of the project for which International Assistance is requested from the Intangible Cultural Heritage Fund.</w:t>
      </w:r>
    </w:p>
    <w:p w14:paraId="679BF58C" w14:textId="66A2BC8C" w:rsidR="00441574" w:rsidRPr="001D7F44" w:rsidRDefault="00441574" w:rsidP="00C13B3E">
      <w:pPr>
        <w:pStyle w:val="Paragraphedeliste"/>
        <w:spacing w:before="120" w:after="120"/>
        <w:ind w:left="1134"/>
        <w:contextualSpacing w:val="0"/>
        <w:jc w:val="both"/>
        <w:rPr>
          <w:rFonts w:ascii="Arial" w:hAnsi="Arial" w:cs="Arial"/>
          <w:sz w:val="22"/>
          <w:szCs w:val="22"/>
        </w:rPr>
      </w:pPr>
      <w:r w:rsidRPr="001D7F44">
        <w:rPr>
          <w:rFonts w:ascii="Arial" w:hAnsi="Arial" w:cs="Arial"/>
          <w:b/>
          <w:sz w:val="22"/>
          <w:szCs w:val="22"/>
        </w:rPr>
        <w:t>Criterion A.6</w:t>
      </w:r>
      <w:r w:rsidRPr="001D7F44">
        <w:rPr>
          <w:rFonts w:ascii="Arial" w:hAnsi="Arial" w:cs="Arial"/>
          <w:sz w:val="22"/>
          <w:szCs w:val="22"/>
        </w:rPr>
        <w:t>: The project will contribute to building long-term capacity for safeguarding intangible cultural heritage at the national level. The project is focused on capacity</w:t>
      </w:r>
      <w:r w:rsidRPr="00A324D9">
        <w:rPr>
          <w:rFonts w:ascii="Arial" w:hAnsi="Arial" w:cs="Arial"/>
          <w:sz w:val="22"/>
          <w:szCs w:val="22"/>
        </w:rPr>
        <w:t xml:space="preserve"> building by providing opportunities for communities, state agencies, island councils and Cook Islanders to learn about the 2003 Convention,</w:t>
      </w:r>
      <w:r w:rsidR="0007615B" w:rsidRPr="00A324D9">
        <w:rPr>
          <w:rFonts w:ascii="Arial" w:hAnsi="Arial" w:cs="Arial"/>
          <w:sz w:val="22"/>
          <w:szCs w:val="22"/>
        </w:rPr>
        <w:t xml:space="preserve"> and to</w:t>
      </w:r>
      <w:r w:rsidRPr="00A324D9">
        <w:rPr>
          <w:rFonts w:ascii="Arial" w:hAnsi="Arial" w:cs="Arial"/>
          <w:sz w:val="22"/>
          <w:szCs w:val="22"/>
        </w:rPr>
        <w:t xml:space="preserve"> transmit</w:t>
      </w:r>
      <w:r w:rsidRPr="001D7F44">
        <w:rPr>
          <w:rFonts w:ascii="Arial" w:hAnsi="Arial" w:cs="Arial"/>
          <w:sz w:val="22"/>
          <w:szCs w:val="22"/>
        </w:rPr>
        <w:t xml:space="preserve"> and exchange ideas on how best to </w:t>
      </w:r>
      <w:r w:rsidR="0007615B" w:rsidRPr="001D7F44">
        <w:rPr>
          <w:rFonts w:ascii="Arial" w:hAnsi="Arial" w:cs="Arial"/>
          <w:sz w:val="22"/>
          <w:szCs w:val="22"/>
        </w:rPr>
        <w:t>safeguard</w:t>
      </w:r>
      <w:r w:rsidR="00214512" w:rsidRPr="001D7F44">
        <w:rPr>
          <w:rFonts w:ascii="Arial" w:hAnsi="Arial" w:cs="Arial"/>
          <w:sz w:val="22"/>
          <w:szCs w:val="22"/>
        </w:rPr>
        <w:t xml:space="preserve"> </w:t>
      </w:r>
      <w:r w:rsidR="00C866D6">
        <w:rPr>
          <w:rFonts w:ascii="Arial" w:hAnsi="Arial" w:cs="Arial"/>
          <w:sz w:val="22"/>
          <w:szCs w:val="22"/>
        </w:rPr>
        <w:t>intangible cultural heritage</w:t>
      </w:r>
      <w:r w:rsidRPr="001D7F44">
        <w:rPr>
          <w:rFonts w:ascii="Arial" w:hAnsi="Arial" w:cs="Arial"/>
          <w:sz w:val="22"/>
          <w:szCs w:val="22"/>
        </w:rPr>
        <w:t>.</w:t>
      </w:r>
    </w:p>
    <w:p w14:paraId="6527F6F7" w14:textId="0C283C93" w:rsidR="00441574" w:rsidRPr="001D7F44" w:rsidRDefault="00441574" w:rsidP="00C13B3E">
      <w:pPr>
        <w:spacing w:before="120" w:after="120"/>
        <w:ind w:left="1134"/>
        <w:jc w:val="both"/>
        <w:rPr>
          <w:rFonts w:ascii="Arial" w:hAnsi="Arial" w:cs="Arial"/>
          <w:sz w:val="22"/>
          <w:szCs w:val="22"/>
        </w:rPr>
      </w:pPr>
      <w:r w:rsidRPr="001D7F44">
        <w:rPr>
          <w:rFonts w:ascii="Arial" w:hAnsi="Arial" w:cs="Arial"/>
          <w:b/>
          <w:sz w:val="22"/>
          <w:szCs w:val="22"/>
        </w:rPr>
        <w:t>Criterion A.7</w:t>
      </w:r>
      <w:r w:rsidRPr="001D7F44">
        <w:rPr>
          <w:rFonts w:ascii="Arial" w:hAnsi="Arial" w:cs="Arial"/>
          <w:sz w:val="22"/>
          <w:szCs w:val="22"/>
        </w:rPr>
        <w:t xml:space="preserve">: </w:t>
      </w:r>
      <w:r w:rsidRPr="001D7F44">
        <w:rPr>
          <w:rFonts w:ascii="Arial" w:hAnsi="Arial" w:cs="Arial"/>
          <w:snapToGrid w:val="0"/>
          <w:sz w:val="22"/>
          <w:szCs w:val="22"/>
        </w:rPr>
        <w:t xml:space="preserve">The Cook Islands </w:t>
      </w:r>
      <w:r w:rsidRPr="001D7F44">
        <w:rPr>
          <w:rFonts w:ascii="Arial" w:hAnsi="Arial" w:cs="Arial"/>
          <w:sz w:val="22"/>
          <w:szCs w:val="22"/>
          <w:shd w:val="clear" w:color="auto" w:fill="FFFFFF"/>
        </w:rPr>
        <w:t>has not previously received any financial assistance from UNESCO under the Intangible Cultural Heritage Fund of the 2003 Convention to implement similar or related activities in the field of intangible cultural heritage.</w:t>
      </w:r>
    </w:p>
    <w:p w14:paraId="493A4C47" w14:textId="24593FBF" w:rsidR="00441574" w:rsidRPr="001D7F44" w:rsidRDefault="00441574" w:rsidP="00C13B3E">
      <w:pPr>
        <w:pStyle w:val="Paragraphedeliste"/>
        <w:spacing w:before="120" w:after="120"/>
        <w:ind w:left="1134"/>
        <w:contextualSpacing w:val="0"/>
        <w:jc w:val="both"/>
        <w:rPr>
          <w:rFonts w:ascii="Arial" w:hAnsi="Arial" w:cs="Arial"/>
          <w:sz w:val="22"/>
          <w:szCs w:val="22"/>
        </w:rPr>
      </w:pPr>
      <w:r w:rsidRPr="001D7F44">
        <w:rPr>
          <w:rFonts w:ascii="Arial" w:hAnsi="Arial" w:cs="Arial"/>
          <w:b/>
          <w:sz w:val="22"/>
          <w:szCs w:val="22"/>
        </w:rPr>
        <w:t>Paragraph 10(a)</w:t>
      </w:r>
      <w:r w:rsidRPr="001D7F44">
        <w:rPr>
          <w:rFonts w:ascii="Arial" w:hAnsi="Arial" w:cs="Arial"/>
          <w:sz w:val="22"/>
          <w:szCs w:val="22"/>
        </w:rPr>
        <w:t xml:space="preserve">: The project is national in scope and involves key national stakeholders such as the Ministry of </w:t>
      </w:r>
      <w:r w:rsidR="00C866D6">
        <w:rPr>
          <w:rFonts w:ascii="Arial" w:hAnsi="Arial" w:cs="Arial"/>
          <w:sz w:val="22"/>
          <w:szCs w:val="22"/>
        </w:rPr>
        <w:t>Cultural Development</w:t>
      </w:r>
      <w:r w:rsidR="00C866D6" w:rsidRPr="001D7F44">
        <w:rPr>
          <w:rFonts w:ascii="Arial" w:hAnsi="Arial" w:cs="Arial"/>
          <w:sz w:val="22"/>
          <w:szCs w:val="22"/>
        </w:rPr>
        <w:t xml:space="preserve"> </w:t>
      </w:r>
      <w:r w:rsidRPr="001D7F44">
        <w:rPr>
          <w:rFonts w:ascii="Arial" w:hAnsi="Arial" w:cs="Arial"/>
          <w:sz w:val="22"/>
          <w:szCs w:val="22"/>
        </w:rPr>
        <w:t xml:space="preserve">and the Ministry of Education. Furthermore, relevant partners will assist in the coordination and implementation of the project, including the </w:t>
      </w:r>
      <w:r w:rsidR="007A5862" w:rsidRPr="001D7F44">
        <w:rPr>
          <w:rFonts w:ascii="Arial" w:hAnsi="Arial" w:cs="Arial"/>
          <w:sz w:val="22"/>
          <w:szCs w:val="22"/>
        </w:rPr>
        <w:t>island councils</w:t>
      </w:r>
      <w:r w:rsidRPr="001D7F44">
        <w:rPr>
          <w:rFonts w:ascii="Arial" w:hAnsi="Arial" w:cs="Arial"/>
          <w:sz w:val="22"/>
          <w:szCs w:val="22"/>
        </w:rPr>
        <w:t xml:space="preserve">, the House of Chiefs, island communities, the </w:t>
      </w:r>
      <w:proofErr w:type="spellStart"/>
      <w:r w:rsidRPr="001D7F44">
        <w:rPr>
          <w:rFonts w:ascii="Arial" w:hAnsi="Arial" w:cs="Arial"/>
          <w:i/>
          <w:iCs/>
          <w:sz w:val="22"/>
          <w:szCs w:val="22"/>
        </w:rPr>
        <w:t>Peu</w:t>
      </w:r>
      <w:proofErr w:type="spellEnd"/>
      <w:r w:rsidRPr="001D7F44">
        <w:rPr>
          <w:rFonts w:ascii="Arial" w:hAnsi="Arial" w:cs="Arial"/>
          <w:i/>
          <w:iCs/>
          <w:sz w:val="22"/>
          <w:szCs w:val="22"/>
        </w:rPr>
        <w:t xml:space="preserve"> </w:t>
      </w:r>
      <w:proofErr w:type="spellStart"/>
      <w:r w:rsidRPr="001D7F44">
        <w:rPr>
          <w:rFonts w:ascii="Arial" w:hAnsi="Arial" w:cs="Arial"/>
          <w:i/>
          <w:iCs/>
          <w:sz w:val="22"/>
          <w:szCs w:val="22"/>
        </w:rPr>
        <w:t>Karioi</w:t>
      </w:r>
      <w:proofErr w:type="spellEnd"/>
      <w:r w:rsidRPr="001D7F44">
        <w:rPr>
          <w:rFonts w:ascii="Arial" w:hAnsi="Arial" w:cs="Arial"/>
          <w:sz w:val="22"/>
          <w:szCs w:val="22"/>
        </w:rPr>
        <w:t xml:space="preserve"> Association of Cook Islands, and women and youth associations. Although the UNESCO facilitator will be </w:t>
      </w:r>
      <w:r w:rsidR="007A5862" w:rsidRPr="001D7F44">
        <w:rPr>
          <w:rFonts w:ascii="Arial" w:hAnsi="Arial" w:cs="Arial"/>
          <w:sz w:val="22"/>
          <w:szCs w:val="22"/>
        </w:rPr>
        <w:t xml:space="preserve">participating in the implementation of </w:t>
      </w:r>
      <w:r w:rsidRPr="001D7F44">
        <w:rPr>
          <w:rFonts w:ascii="Arial" w:hAnsi="Arial" w:cs="Arial"/>
          <w:sz w:val="22"/>
          <w:szCs w:val="22"/>
        </w:rPr>
        <w:t>the project, the State Party is also encouraged to in</w:t>
      </w:r>
      <w:r w:rsidR="007A5862" w:rsidRPr="001D7F44">
        <w:rPr>
          <w:rFonts w:ascii="Arial" w:hAnsi="Arial" w:cs="Arial"/>
          <w:sz w:val="22"/>
          <w:szCs w:val="22"/>
        </w:rPr>
        <w:t xml:space="preserve">volve </w:t>
      </w:r>
      <w:r w:rsidRPr="001D7F44">
        <w:rPr>
          <w:rFonts w:ascii="Arial" w:hAnsi="Arial" w:cs="Arial"/>
          <w:sz w:val="22"/>
          <w:szCs w:val="22"/>
        </w:rPr>
        <w:t>the</w:t>
      </w:r>
      <w:r w:rsidR="001C5615" w:rsidRPr="001D7F44">
        <w:rPr>
          <w:rFonts w:ascii="Arial" w:hAnsi="Arial" w:cs="Arial"/>
          <w:sz w:val="22"/>
          <w:szCs w:val="22"/>
        </w:rPr>
        <w:t xml:space="preserve"> </w:t>
      </w:r>
      <w:r w:rsidRPr="001D7F44">
        <w:rPr>
          <w:rFonts w:ascii="Arial" w:hAnsi="Arial" w:cs="Arial"/>
          <w:sz w:val="22"/>
          <w:szCs w:val="22"/>
        </w:rPr>
        <w:t>UNESCO Office</w:t>
      </w:r>
      <w:r w:rsidR="0032042A">
        <w:rPr>
          <w:rFonts w:ascii="Arial" w:hAnsi="Arial" w:cs="Arial"/>
          <w:sz w:val="22"/>
          <w:szCs w:val="22"/>
        </w:rPr>
        <w:t xml:space="preserve"> for the Pacific States in Apia</w:t>
      </w:r>
      <w:r w:rsidRPr="001D7F44">
        <w:rPr>
          <w:rFonts w:ascii="Arial" w:hAnsi="Arial" w:cs="Arial"/>
          <w:sz w:val="22"/>
          <w:szCs w:val="22"/>
        </w:rPr>
        <w:t>.</w:t>
      </w:r>
    </w:p>
    <w:p w14:paraId="5C8D24DF" w14:textId="54A0D3A8" w:rsidR="00441574" w:rsidRPr="001614B2" w:rsidRDefault="00441574" w:rsidP="00C13B3E">
      <w:pPr>
        <w:pStyle w:val="Marge"/>
        <w:spacing w:before="120" w:after="120"/>
        <w:ind w:left="1134"/>
        <w:rPr>
          <w:bCs/>
          <w:szCs w:val="22"/>
        </w:rPr>
      </w:pPr>
      <w:r w:rsidRPr="001614B2">
        <w:rPr>
          <w:rFonts w:cs="Arial"/>
          <w:b/>
          <w:szCs w:val="22"/>
        </w:rPr>
        <w:t>Paragraph 10(b)</w:t>
      </w:r>
      <w:r w:rsidRPr="001614B2">
        <w:rPr>
          <w:rFonts w:cs="Arial"/>
          <w:szCs w:val="22"/>
        </w:rPr>
        <w:t xml:space="preserve">: The project </w:t>
      </w:r>
      <w:r w:rsidRPr="001D7F44">
        <w:rPr>
          <w:rFonts w:cs="Arial"/>
          <w:szCs w:val="22"/>
        </w:rPr>
        <w:t>envision</w:t>
      </w:r>
      <w:r w:rsidR="007A5862" w:rsidRPr="001D7F44">
        <w:rPr>
          <w:rFonts w:cs="Arial"/>
          <w:szCs w:val="22"/>
        </w:rPr>
        <w:t>s</w:t>
      </w:r>
      <w:r w:rsidRPr="00A324D9">
        <w:rPr>
          <w:rFonts w:cs="Arial"/>
          <w:szCs w:val="22"/>
        </w:rPr>
        <w:t xml:space="preserve"> educational and promotional resources, a glossary of words associated with the performing arts, a syllabus for the national curriculum, and a</w:t>
      </w:r>
      <w:r w:rsidR="006A0B2B" w:rsidRPr="00750440">
        <w:rPr>
          <w:rFonts w:cs="Arial"/>
          <w:szCs w:val="22"/>
        </w:rPr>
        <w:t xml:space="preserve"> youth</w:t>
      </w:r>
      <w:r w:rsidRPr="00F920F6">
        <w:rPr>
          <w:rFonts w:cs="Arial"/>
          <w:szCs w:val="22"/>
        </w:rPr>
        <w:t xml:space="preserve"> mentorship programme</w:t>
      </w:r>
      <w:r w:rsidRPr="001D7F44">
        <w:rPr>
          <w:rFonts w:cs="Arial"/>
          <w:szCs w:val="22"/>
        </w:rPr>
        <w:t xml:space="preserve">. </w:t>
      </w:r>
      <w:r w:rsidR="004768D4">
        <w:rPr>
          <w:rFonts w:cs="Arial"/>
          <w:szCs w:val="22"/>
        </w:rPr>
        <w:t>The</w:t>
      </w:r>
      <w:r w:rsidRPr="001D7F44">
        <w:rPr>
          <w:rFonts w:cs="Arial"/>
          <w:szCs w:val="22"/>
        </w:rPr>
        <w:t xml:space="preserve"> inventory methodology</w:t>
      </w:r>
      <w:r w:rsidR="004768D4">
        <w:rPr>
          <w:rFonts w:cs="Arial"/>
          <w:szCs w:val="22"/>
        </w:rPr>
        <w:t xml:space="preserve"> that will be implemented during this project</w:t>
      </w:r>
      <w:r w:rsidRPr="001D7F44">
        <w:rPr>
          <w:rFonts w:cs="Arial"/>
          <w:szCs w:val="22"/>
        </w:rPr>
        <w:t xml:space="preserve"> can be used as a model in the future for inventorying other elements of living heritage on the islands.</w:t>
      </w:r>
    </w:p>
    <w:p w14:paraId="667C3EA1" w14:textId="38E4B943" w:rsidR="00944E15" w:rsidRPr="004768D4" w:rsidRDefault="00944E15" w:rsidP="00424DE2">
      <w:pPr>
        <w:pStyle w:val="Paragraphedeliste"/>
        <w:numPr>
          <w:ilvl w:val="0"/>
          <w:numId w:val="15"/>
        </w:numPr>
        <w:spacing w:before="120" w:after="120"/>
        <w:ind w:left="1134" w:hanging="567"/>
        <w:contextualSpacing w:val="0"/>
        <w:jc w:val="both"/>
        <w:rPr>
          <w:rFonts w:ascii="Arial" w:hAnsi="Arial" w:cs="Arial"/>
          <w:sz w:val="22"/>
          <w:szCs w:val="22"/>
          <w:u w:val="single"/>
        </w:rPr>
      </w:pPr>
      <w:r w:rsidRPr="001D7F44">
        <w:rPr>
          <w:rFonts w:ascii="Arial" w:hAnsi="Arial" w:cs="Arial"/>
          <w:sz w:val="22"/>
          <w:szCs w:val="22"/>
          <w:u w:val="single"/>
        </w:rPr>
        <w:t>Takes note</w:t>
      </w:r>
      <w:r w:rsidRPr="004768D4">
        <w:rPr>
          <w:rFonts w:ascii="Arial" w:hAnsi="Arial" w:cs="Arial"/>
          <w:sz w:val="22"/>
          <w:szCs w:val="22"/>
        </w:rPr>
        <w:t xml:space="preserve"> of the technical assistance provided to the Cook Islan</w:t>
      </w:r>
      <w:r w:rsidR="00E86B6F" w:rsidRPr="004768D4">
        <w:rPr>
          <w:rFonts w:ascii="Arial" w:hAnsi="Arial" w:cs="Arial"/>
          <w:sz w:val="22"/>
          <w:szCs w:val="22"/>
        </w:rPr>
        <w:t>d</w:t>
      </w:r>
      <w:r w:rsidRPr="004768D4">
        <w:rPr>
          <w:rFonts w:ascii="Arial" w:hAnsi="Arial" w:cs="Arial"/>
          <w:sz w:val="22"/>
          <w:szCs w:val="22"/>
        </w:rPr>
        <w:t xml:space="preserve">s to finalize the request and </w:t>
      </w:r>
      <w:r w:rsidRPr="00424DE2">
        <w:rPr>
          <w:rFonts w:ascii="Arial" w:hAnsi="Arial" w:cs="Arial"/>
          <w:sz w:val="22"/>
          <w:szCs w:val="22"/>
          <w:u w:val="single"/>
        </w:rPr>
        <w:t>commends</w:t>
      </w:r>
      <w:r w:rsidRPr="004768D4">
        <w:rPr>
          <w:rFonts w:ascii="Arial" w:hAnsi="Arial" w:cs="Arial"/>
          <w:sz w:val="22"/>
          <w:szCs w:val="22"/>
        </w:rPr>
        <w:t xml:space="preserve"> the </w:t>
      </w:r>
      <w:r w:rsidRPr="00E1341A">
        <w:rPr>
          <w:rFonts w:ascii="Arial" w:hAnsi="Arial" w:cs="Arial"/>
          <w:sz w:val="22"/>
          <w:szCs w:val="22"/>
        </w:rPr>
        <w:t>State Party</w:t>
      </w:r>
      <w:r w:rsidR="00214512" w:rsidRPr="00E1341A">
        <w:rPr>
          <w:rFonts w:ascii="Arial" w:hAnsi="Arial" w:cs="Arial"/>
          <w:sz w:val="22"/>
          <w:szCs w:val="22"/>
        </w:rPr>
        <w:t>’s efforts</w:t>
      </w:r>
      <w:r w:rsidRPr="00E1341A">
        <w:rPr>
          <w:rFonts w:ascii="Arial" w:hAnsi="Arial" w:cs="Arial"/>
          <w:sz w:val="22"/>
          <w:szCs w:val="22"/>
        </w:rPr>
        <w:t xml:space="preserve"> in substantially revising the initial </w:t>
      </w:r>
      <w:proofErr w:type="gramStart"/>
      <w:r w:rsidRPr="00E1341A">
        <w:rPr>
          <w:rFonts w:ascii="Arial" w:hAnsi="Arial" w:cs="Arial"/>
          <w:sz w:val="22"/>
          <w:szCs w:val="22"/>
        </w:rPr>
        <w:t>draft;</w:t>
      </w:r>
      <w:proofErr w:type="gramEnd"/>
    </w:p>
    <w:p w14:paraId="2DCC5A20" w14:textId="47320F28" w:rsidR="00441574" w:rsidRPr="001D7F44" w:rsidRDefault="00441574" w:rsidP="007101AA">
      <w:pPr>
        <w:pStyle w:val="Paragraphedeliste"/>
        <w:numPr>
          <w:ilvl w:val="0"/>
          <w:numId w:val="15"/>
        </w:numPr>
        <w:spacing w:before="120" w:after="120"/>
        <w:ind w:left="1134" w:hanging="567"/>
        <w:contextualSpacing w:val="0"/>
        <w:jc w:val="both"/>
        <w:rPr>
          <w:rFonts w:ascii="Arial" w:hAnsi="Arial" w:cs="Arial"/>
          <w:sz w:val="22"/>
          <w:szCs w:val="22"/>
        </w:rPr>
      </w:pPr>
      <w:r w:rsidRPr="001D7F44">
        <w:rPr>
          <w:rFonts w:ascii="Arial" w:hAnsi="Arial" w:cs="Arial"/>
          <w:sz w:val="22"/>
          <w:szCs w:val="22"/>
          <w:u w:val="single"/>
        </w:rPr>
        <w:t>Approves</w:t>
      </w:r>
      <w:r w:rsidRPr="001D7F44">
        <w:rPr>
          <w:rFonts w:ascii="Arial" w:hAnsi="Arial" w:cs="Arial"/>
          <w:sz w:val="22"/>
          <w:szCs w:val="22"/>
        </w:rPr>
        <w:t xml:space="preserve"> the International Assistance request from the Cook Islands for the project entitled </w:t>
      </w:r>
      <w:r w:rsidRPr="001D7F44">
        <w:rPr>
          <w:rFonts w:ascii="Arial" w:hAnsi="Arial" w:cs="Arial"/>
          <w:b/>
          <w:sz w:val="22"/>
          <w:szCs w:val="22"/>
        </w:rPr>
        <w:t xml:space="preserve">Documentation and inventory of </w:t>
      </w:r>
      <w:proofErr w:type="spellStart"/>
      <w:r w:rsidRPr="001D7F44">
        <w:rPr>
          <w:rFonts w:ascii="Arial" w:hAnsi="Arial" w:cs="Arial"/>
          <w:b/>
          <w:i/>
          <w:iCs/>
          <w:sz w:val="22"/>
          <w:szCs w:val="22"/>
        </w:rPr>
        <w:t>peu</w:t>
      </w:r>
      <w:proofErr w:type="spellEnd"/>
      <w:r w:rsidRPr="001D7F44">
        <w:rPr>
          <w:rFonts w:ascii="Arial" w:hAnsi="Arial" w:cs="Arial"/>
          <w:b/>
          <w:i/>
          <w:iCs/>
          <w:sz w:val="22"/>
          <w:szCs w:val="22"/>
        </w:rPr>
        <w:t xml:space="preserve"> </w:t>
      </w:r>
      <w:proofErr w:type="spellStart"/>
      <w:r w:rsidRPr="001D7F44">
        <w:rPr>
          <w:rFonts w:ascii="Arial" w:hAnsi="Arial" w:cs="Arial"/>
          <w:b/>
          <w:i/>
          <w:iCs/>
          <w:sz w:val="22"/>
          <w:szCs w:val="22"/>
        </w:rPr>
        <w:t>karioi</w:t>
      </w:r>
      <w:proofErr w:type="spellEnd"/>
      <w:r w:rsidRPr="001D7F44">
        <w:rPr>
          <w:rFonts w:ascii="Arial" w:hAnsi="Arial" w:cs="Arial"/>
          <w:b/>
          <w:sz w:val="22"/>
          <w:szCs w:val="22"/>
        </w:rPr>
        <w:t xml:space="preserve"> (performing arts) in the Cook Islands</w:t>
      </w:r>
      <w:r w:rsidRPr="001D7F44">
        <w:rPr>
          <w:rFonts w:ascii="Arial" w:hAnsi="Arial" w:cs="Arial"/>
          <w:sz w:val="22"/>
          <w:szCs w:val="22"/>
        </w:rPr>
        <w:t xml:space="preserve"> and </w:t>
      </w:r>
      <w:r w:rsidRPr="001D7F44">
        <w:rPr>
          <w:rFonts w:ascii="Arial" w:hAnsi="Arial" w:cs="Arial"/>
          <w:sz w:val="22"/>
          <w:szCs w:val="22"/>
          <w:u w:val="single"/>
        </w:rPr>
        <w:t>grants</w:t>
      </w:r>
      <w:r w:rsidRPr="001D7F44">
        <w:rPr>
          <w:rFonts w:ascii="Arial" w:hAnsi="Arial" w:cs="Arial"/>
          <w:sz w:val="22"/>
          <w:szCs w:val="22"/>
        </w:rPr>
        <w:t xml:space="preserve"> the amount of US$99,983 to the State Party for this </w:t>
      </w:r>
      <w:proofErr w:type="gramStart"/>
      <w:r w:rsidRPr="001D7F44">
        <w:rPr>
          <w:rFonts w:ascii="Arial" w:hAnsi="Arial" w:cs="Arial"/>
          <w:sz w:val="22"/>
          <w:szCs w:val="22"/>
        </w:rPr>
        <w:t>purpose;</w:t>
      </w:r>
      <w:proofErr w:type="gramEnd"/>
    </w:p>
    <w:p w14:paraId="13AA52AC" w14:textId="77777777" w:rsidR="00441574" w:rsidRPr="001D7F44" w:rsidRDefault="00441574" w:rsidP="00441574">
      <w:pPr>
        <w:pStyle w:val="Paragraphedeliste"/>
        <w:numPr>
          <w:ilvl w:val="0"/>
          <w:numId w:val="15"/>
        </w:numPr>
        <w:spacing w:before="120" w:after="120"/>
        <w:ind w:left="1134" w:hanging="567"/>
        <w:contextualSpacing w:val="0"/>
        <w:jc w:val="both"/>
        <w:rPr>
          <w:rFonts w:ascii="Arial" w:hAnsi="Arial" w:cs="Arial"/>
          <w:sz w:val="22"/>
          <w:szCs w:val="22"/>
        </w:rPr>
      </w:pPr>
      <w:r w:rsidRPr="001D7F44">
        <w:rPr>
          <w:rFonts w:ascii="Arial" w:hAnsi="Arial" w:cs="Arial"/>
          <w:sz w:val="22"/>
          <w:szCs w:val="22"/>
          <w:u w:val="single"/>
        </w:rPr>
        <w:lastRenderedPageBreak/>
        <w:t>Requests</w:t>
      </w:r>
      <w:r w:rsidRPr="001D7F44">
        <w:rPr>
          <w:rFonts w:ascii="Arial" w:hAnsi="Arial" w:cs="Arial"/>
          <w:sz w:val="22"/>
          <w:szCs w:val="22"/>
        </w:rPr>
        <w:t xml:space="preserve"> that the Secretariat reach an agreement with the requesting State Party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p>
    <w:p w14:paraId="08324A2F" w14:textId="45273137" w:rsidR="00441574" w:rsidRPr="001D7F44" w:rsidRDefault="00441574" w:rsidP="00441574">
      <w:pPr>
        <w:pStyle w:val="Paragraphedeliste"/>
        <w:numPr>
          <w:ilvl w:val="0"/>
          <w:numId w:val="15"/>
        </w:numPr>
        <w:spacing w:before="120" w:after="120"/>
        <w:ind w:left="1134" w:hanging="567"/>
        <w:contextualSpacing w:val="0"/>
        <w:jc w:val="both"/>
        <w:rPr>
          <w:rFonts w:ascii="Arial" w:hAnsi="Arial" w:cs="Arial"/>
          <w:sz w:val="22"/>
          <w:szCs w:val="22"/>
        </w:rPr>
      </w:pPr>
      <w:r w:rsidRPr="001D7F44">
        <w:rPr>
          <w:rFonts w:ascii="Arial" w:hAnsi="Arial" w:cs="Arial"/>
          <w:sz w:val="22"/>
          <w:szCs w:val="22"/>
          <w:u w:val="single"/>
        </w:rPr>
        <w:t>Invites</w:t>
      </w:r>
      <w:r w:rsidRPr="001D7F44">
        <w:rPr>
          <w:rFonts w:ascii="Arial" w:hAnsi="Arial" w:cs="Arial"/>
          <w:sz w:val="22"/>
          <w:szCs w:val="22"/>
        </w:rPr>
        <w:t xml:space="preserve"> the State Party to use Form ICH-04</w:t>
      </w:r>
      <w:r w:rsidR="00D83FFD">
        <w:rPr>
          <w:rFonts w:ascii="Arial" w:hAnsi="Arial" w:cs="Arial"/>
          <w:sz w:val="22"/>
          <w:szCs w:val="22"/>
        </w:rPr>
        <w:t>-</w:t>
      </w:r>
      <w:r w:rsidRPr="001D7F44">
        <w:rPr>
          <w:rFonts w:ascii="Arial" w:hAnsi="Arial" w:cs="Arial"/>
          <w:sz w:val="22"/>
          <w:szCs w:val="22"/>
        </w:rPr>
        <w:t xml:space="preserve">Report </w:t>
      </w:r>
      <w:r w:rsidR="00D83FFD">
        <w:rPr>
          <w:rFonts w:ascii="Arial" w:hAnsi="Arial" w:cs="Arial"/>
          <w:sz w:val="22"/>
          <w:szCs w:val="22"/>
        </w:rPr>
        <w:t xml:space="preserve">to </w:t>
      </w:r>
      <w:r w:rsidRPr="001D7F44">
        <w:rPr>
          <w:rFonts w:ascii="Arial" w:hAnsi="Arial" w:cs="Arial"/>
          <w:sz w:val="22"/>
          <w:szCs w:val="22"/>
        </w:rPr>
        <w:t>repor</w:t>
      </w:r>
      <w:r w:rsidR="00D83FFD">
        <w:rPr>
          <w:rFonts w:ascii="Arial" w:hAnsi="Arial" w:cs="Arial"/>
          <w:sz w:val="22"/>
          <w:szCs w:val="22"/>
        </w:rPr>
        <w:t xml:space="preserve">t </w:t>
      </w:r>
      <w:r w:rsidRPr="001D7F44">
        <w:rPr>
          <w:rFonts w:ascii="Arial" w:hAnsi="Arial" w:cs="Arial"/>
          <w:sz w:val="22"/>
          <w:szCs w:val="22"/>
        </w:rPr>
        <w:t xml:space="preserve">on the use of the assistance </w:t>
      </w:r>
      <w:r w:rsidR="00D83FFD">
        <w:rPr>
          <w:rFonts w:ascii="Arial" w:hAnsi="Arial" w:cs="Arial"/>
          <w:sz w:val="22"/>
          <w:szCs w:val="22"/>
        </w:rPr>
        <w:t>granted</w:t>
      </w:r>
      <w:r w:rsidRPr="001D7F44">
        <w:rPr>
          <w:rFonts w:ascii="Arial" w:hAnsi="Arial" w:cs="Arial"/>
          <w:sz w:val="22"/>
          <w:szCs w:val="22"/>
        </w:rPr>
        <w:t>.</w:t>
      </w:r>
    </w:p>
    <w:p w14:paraId="20DB99EE" w14:textId="221ACD3C" w:rsidR="00C774A3" w:rsidRPr="005A06E9" w:rsidRDefault="001268CF" w:rsidP="007101AA">
      <w:pPr>
        <w:pStyle w:val="COMPara"/>
        <w:numPr>
          <w:ilvl w:val="0"/>
          <w:numId w:val="0"/>
        </w:numPr>
        <w:spacing w:before="240"/>
        <w:ind w:left="567"/>
        <w:rPr>
          <w:b/>
        </w:rPr>
      </w:pPr>
      <w:bookmarkStart w:id="7" w:name="Decision2"/>
      <w:r w:rsidRPr="001D7F44">
        <w:rPr>
          <w:b/>
        </w:rPr>
        <w:t>DRAFT DECISION 1</w:t>
      </w:r>
      <w:r w:rsidR="00AC188E" w:rsidRPr="001D7F44">
        <w:rPr>
          <w:b/>
        </w:rPr>
        <w:t>6</w:t>
      </w:r>
      <w:r w:rsidRPr="001D7F44">
        <w:rPr>
          <w:b/>
        </w:rPr>
        <w:t>.</w:t>
      </w:r>
      <w:r w:rsidRPr="005A06E9">
        <w:rPr>
          <w:b/>
        </w:rPr>
        <w:t xml:space="preserve">COM </w:t>
      </w:r>
      <w:r w:rsidR="00B032C8" w:rsidRPr="005A06E9">
        <w:rPr>
          <w:b/>
        </w:rPr>
        <w:t>2</w:t>
      </w:r>
      <w:r w:rsidRPr="005A06E9">
        <w:rPr>
          <w:b/>
        </w:rPr>
        <w:t xml:space="preserve">.BUR </w:t>
      </w:r>
      <w:r w:rsidR="00B82270" w:rsidRPr="005A06E9">
        <w:rPr>
          <w:b/>
        </w:rPr>
        <w:t>3</w:t>
      </w:r>
      <w:r w:rsidR="00122D80" w:rsidRPr="005A06E9">
        <w:rPr>
          <w:b/>
        </w:rPr>
        <w:t>.2</w:t>
      </w:r>
      <w:bookmarkEnd w:id="7"/>
      <w:r w:rsidR="00C0168C" w:rsidRPr="005A06E9">
        <w:tab/>
      </w:r>
      <w:r w:rsidR="009B04BB" w:rsidRPr="005A06E9">
        <w:rPr>
          <w:noProof/>
          <w:lang w:eastAsia="fr-FR"/>
        </w:rPr>
        <w:drawing>
          <wp:inline distT="0" distB="0" distL="0" distR="0" wp14:anchorId="25B2348B" wp14:editId="56150D4E">
            <wp:extent cx="104400" cy="104400"/>
            <wp:effectExtent l="0" t="0" r="0" b="0"/>
            <wp:docPr id="1" name="Picture 1" descr="Return to 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turn to top">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r w:rsidRPr="005A06E9">
        <w:rPr>
          <w:b/>
        </w:rPr>
        <w:t xml:space="preserve"> </w:t>
      </w:r>
    </w:p>
    <w:p w14:paraId="6BB0B098" w14:textId="6FB12A50" w:rsidR="00ED7657" w:rsidRPr="005A06E9" w:rsidRDefault="00ED7657" w:rsidP="00424DE2">
      <w:pPr>
        <w:keepNext/>
        <w:spacing w:before="120" w:after="120"/>
        <w:ind w:left="1134" w:hanging="567"/>
        <w:jc w:val="both"/>
        <w:rPr>
          <w:rFonts w:ascii="Arial" w:hAnsi="Arial" w:cs="Arial"/>
          <w:sz w:val="22"/>
          <w:szCs w:val="22"/>
        </w:rPr>
      </w:pPr>
      <w:r w:rsidRPr="005A06E9">
        <w:rPr>
          <w:rFonts w:ascii="Arial" w:hAnsi="Arial" w:cs="Arial"/>
          <w:sz w:val="22"/>
          <w:szCs w:val="22"/>
        </w:rPr>
        <w:t>The Bureau,</w:t>
      </w:r>
      <w:r w:rsidR="00F40448" w:rsidRPr="005A06E9">
        <w:rPr>
          <w:rFonts w:ascii="Arial" w:hAnsi="Arial" w:cs="Arial"/>
          <w:sz w:val="22"/>
          <w:szCs w:val="22"/>
        </w:rPr>
        <w:t xml:space="preserve"> </w:t>
      </w:r>
    </w:p>
    <w:p w14:paraId="58BF2474" w14:textId="529777C6" w:rsidR="009458DA" w:rsidRPr="005A06E9" w:rsidRDefault="009458DA" w:rsidP="007101AA">
      <w:pPr>
        <w:numPr>
          <w:ilvl w:val="0"/>
          <w:numId w:val="17"/>
        </w:numPr>
        <w:spacing w:before="120" w:after="120"/>
        <w:ind w:left="1134" w:hanging="567"/>
        <w:jc w:val="both"/>
        <w:rPr>
          <w:rFonts w:ascii="Arial" w:hAnsi="Arial" w:cs="Arial"/>
          <w:sz w:val="22"/>
          <w:szCs w:val="22"/>
        </w:rPr>
      </w:pPr>
      <w:r w:rsidRPr="005A06E9">
        <w:rPr>
          <w:rFonts w:ascii="Arial" w:hAnsi="Arial" w:cs="Arial"/>
          <w:sz w:val="22"/>
          <w:szCs w:val="22"/>
          <w:u w:val="single"/>
        </w:rPr>
        <w:t>Recalling</w:t>
      </w:r>
      <w:r w:rsidRPr="005A06E9">
        <w:rPr>
          <w:rFonts w:ascii="Arial" w:hAnsi="Arial" w:cs="Arial"/>
          <w:sz w:val="22"/>
          <w:szCs w:val="22"/>
        </w:rPr>
        <w:t xml:space="preserve"> Article 23 of the Convention as well as Chapter I.4 of the Operational Directives relating to the eligibility and criteria of International Assistance requests,</w:t>
      </w:r>
    </w:p>
    <w:p w14:paraId="37E64FE8" w14:textId="17DADAD9" w:rsidR="009458DA" w:rsidRPr="005A06E9" w:rsidRDefault="009458DA" w:rsidP="0052413F">
      <w:pPr>
        <w:numPr>
          <w:ilvl w:val="0"/>
          <w:numId w:val="17"/>
        </w:numPr>
        <w:spacing w:before="120" w:after="120"/>
        <w:ind w:left="1134" w:hanging="567"/>
        <w:jc w:val="both"/>
        <w:rPr>
          <w:rFonts w:ascii="Arial" w:hAnsi="Arial" w:cs="Arial"/>
          <w:sz w:val="22"/>
          <w:szCs w:val="22"/>
        </w:rPr>
      </w:pPr>
      <w:r w:rsidRPr="005A06E9">
        <w:rPr>
          <w:rFonts w:ascii="Arial" w:hAnsi="Arial" w:cs="Arial"/>
          <w:sz w:val="22"/>
          <w:szCs w:val="22"/>
          <w:u w:val="single"/>
        </w:rPr>
        <w:t>Having examined</w:t>
      </w:r>
      <w:r w:rsidRPr="005A06E9">
        <w:rPr>
          <w:rFonts w:ascii="Arial" w:hAnsi="Arial" w:cs="Arial"/>
          <w:sz w:val="22"/>
          <w:szCs w:val="22"/>
        </w:rPr>
        <w:t xml:space="preserve"> document LHE/21/16.COM 2.BUR/3 as well as International Assistance request no. 01809 submitted by Pakistan,</w:t>
      </w:r>
    </w:p>
    <w:p w14:paraId="199441FD" w14:textId="65190C26" w:rsidR="009458DA" w:rsidRPr="00A324D9" w:rsidRDefault="009458DA" w:rsidP="0052413F">
      <w:pPr>
        <w:numPr>
          <w:ilvl w:val="0"/>
          <w:numId w:val="17"/>
        </w:numPr>
        <w:spacing w:before="120" w:after="120"/>
        <w:ind w:left="1134" w:hanging="567"/>
        <w:jc w:val="both"/>
        <w:rPr>
          <w:rFonts w:ascii="Arial" w:hAnsi="Arial" w:cs="Arial"/>
          <w:b/>
          <w:sz w:val="22"/>
          <w:szCs w:val="22"/>
        </w:rPr>
      </w:pPr>
      <w:r w:rsidRPr="005A06E9">
        <w:rPr>
          <w:rFonts w:ascii="Arial" w:hAnsi="Arial" w:cs="Arial"/>
          <w:sz w:val="22"/>
          <w:szCs w:val="22"/>
          <w:u w:val="single"/>
        </w:rPr>
        <w:t>Takes note</w:t>
      </w:r>
      <w:r w:rsidRPr="005A06E9">
        <w:rPr>
          <w:rFonts w:ascii="Arial" w:hAnsi="Arial" w:cs="Arial"/>
          <w:sz w:val="22"/>
          <w:szCs w:val="22"/>
        </w:rPr>
        <w:t xml:space="preserve"> that Pakistan has requested International Assistance for the project entitled </w:t>
      </w:r>
      <w:r w:rsidRPr="005A06E9">
        <w:rPr>
          <w:rFonts w:ascii="Arial" w:hAnsi="Arial" w:cs="Arial"/>
          <w:b/>
          <w:bCs/>
          <w:sz w:val="22"/>
          <w:szCs w:val="22"/>
        </w:rPr>
        <w:t>Community</w:t>
      </w:r>
      <w:r w:rsidR="006F4510" w:rsidRPr="005A06E9">
        <w:rPr>
          <w:rFonts w:ascii="Arial" w:hAnsi="Arial" w:cs="Arial"/>
          <w:b/>
          <w:bCs/>
          <w:sz w:val="22"/>
          <w:szCs w:val="22"/>
        </w:rPr>
        <w:t>-</w:t>
      </w:r>
      <w:r w:rsidRPr="005A06E9">
        <w:rPr>
          <w:rFonts w:ascii="Arial" w:hAnsi="Arial" w:cs="Arial"/>
          <w:b/>
          <w:bCs/>
          <w:sz w:val="22"/>
          <w:szCs w:val="22"/>
        </w:rPr>
        <w:t>based inventorying and capacity building of indigenous communities for safeguarding Intangible Cultural Heritage in Sindh</w:t>
      </w:r>
      <w:r w:rsidRPr="00A324D9">
        <w:rPr>
          <w:rFonts w:ascii="Arial" w:hAnsi="Arial" w:cs="Arial"/>
          <w:b/>
          <w:bCs/>
          <w:sz w:val="22"/>
          <w:szCs w:val="22"/>
        </w:rPr>
        <w:t xml:space="preserve"> and Khyber Pakhtunkhwa provinces</w:t>
      </w:r>
      <w:r w:rsidRPr="00A324D9">
        <w:rPr>
          <w:rFonts w:ascii="Arial" w:hAnsi="Arial" w:cs="Arial"/>
          <w:sz w:val="22"/>
          <w:szCs w:val="22"/>
        </w:rPr>
        <w:t>:</w:t>
      </w:r>
    </w:p>
    <w:p w14:paraId="6BAAC354" w14:textId="42BC79ED" w:rsidR="009970D7" w:rsidRPr="001D7F44" w:rsidRDefault="009970D7" w:rsidP="006F4510">
      <w:pPr>
        <w:spacing w:before="120" w:after="120"/>
        <w:ind w:left="1134"/>
        <w:jc w:val="both"/>
        <w:rPr>
          <w:rFonts w:ascii="Arial" w:eastAsia="SimSun" w:hAnsi="Arial" w:cs="Arial"/>
          <w:sz w:val="22"/>
          <w:szCs w:val="22"/>
          <w:u w:val="single"/>
        </w:rPr>
      </w:pPr>
      <w:r w:rsidRPr="00A324D9">
        <w:rPr>
          <w:rFonts w:ascii="Arial" w:hAnsi="Arial" w:cs="Arial"/>
          <w:sz w:val="22"/>
          <w:szCs w:val="22"/>
        </w:rPr>
        <w:t xml:space="preserve">To be implemented jointly by the UNESCO Office in Islamabad </w:t>
      </w:r>
      <w:r w:rsidR="00C036D8" w:rsidRPr="00A324D9">
        <w:rPr>
          <w:rFonts w:ascii="Arial" w:hAnsi="Arial" w:cs="Arial"/>
          <w:sz w:val="22"/>
          <w:szCs w:val="22"/>
        </w:rPr>
        <w:t>and</w:t>
      </w:r>
      <w:r w:rsidRPr="00A324D9">
        <w:rPr>
          <w:rFonts w:ascii="Arial" w:hAnsi="Arial" w:cs="Arial"/>
          <w:sz w:val="22"/>
          <w:szCs w:val="22"/>
        </w:rPr>
        <w:t xml:space="preserve"> the National Heritage and Culture Division</w:t>
      </w:r>
      <w:r w:rsidR="00F0300D" w:rsidRPr="00A324D9">
        <w:rPr>
          <w:rFonts w:ascii="Arial" w:hAnsi="Arial" w:cs="Arial"/>
          <w:sz w:val="22"/>
          <w:szCs w:val="22"/>
        </w:rPr>
        <w:t xml:space="preserve"> (NHCD)</w:t>
      </w:r>
      <w:r w:rsidRPr="00A324D9">
        <w:rPr>
          <w:rFonts w:ascii="Arial" w:hAnsi="Arial" w:cs="Arial"/>
          <w:sz w:val="22"/>
          <w:szCs w:val="22"/>
        </w:rPr>
        <w:t xml:space="preserve"> of the Government of Pakistan, this twenty-four-month project has been </w:t>
      </w:r>
      <w:r w:rsidR="00C036D8" w:rsidRPr="00A324D9">
        <w:rPr>
          <w:rFonts w:ascii="Arial" w:hAnsi="Arial" w:cs="Arial"/>
          <w:sz w:val="22"/>
          <w:szCs w:val="22"/>
        </w:rPr>
        <w:t xml:space="preserve">designed </w:t>
      </w:r>
      <w:r w:rsidRPr="00A324D9">
        <w:rPr>
          <w:rFonts w:ascii="Arial" w:hAnsi="Arial" w:cs="Arial"/>
          <w:sz w:val="22"/>
          <w:szCs w:val="22"/>
        </w:rPr>
        <w:t>in collaboration with the communities concerned. The main objecti</w:t>
      </w:r>
      <w:r w:rsidR="00C036D8" w:rsidRPr="00A324D9">
        <w:rPr>
          <w:rFonts w:ascii="Arial" w:hAnsi="Arial" w:cs="Arial"/>
          <w:sz w:val="22"/>
          <w:szCs w:val="22"/>
        </w:rPr>
        <w:t xml:space="preserve">ve of the project </w:t>
      </w:r>
      <w:r w:rsidRPr="00A324D9">
        <w:rPr>
          <w:rFonts w:ascii="Arial" w:hAnsi="Arial" w:cs="Arial"/>
          <w:sz w:val="22"/>
          <w:szCs w:val="22"/>
        </w:rPr>
        <w:t xml:space="preserve">is to enhance the capacities of communities and stakeholders to safeguard </w:t>
      </w:r>
      <w:r w:rsidR="006E30BD">
        <w:rPr>
          <w:rFonts w:ascii="Arial" w:hAnsi="Arial" w:cs="Arial"/>
          <w:sz w:val="22"/>
          <w:szCs w:val="22"/>
        </w:rPr>
        <w:t xml:space="preserve">intangible culture heritage </w:t>
      </w:r>
      <w:r w:rsidRPr="00A324D9">
        <w:rPr>
          <w:rFonts w:ascii="Arial" w:hAnsi="Arial" w:cs="Arial"/>
          <w:sz w:val="22"/>
          <w:szCs w:val="22"/>
        </w:rPr>
        <w:t xml:space="preserve">for sustainable development in </w:t>
      </w:r>
      <w:r w:rsidR="00C036D8" w:rsidRPr="00A324D9">
        <w:rPr>
          <w:rFonts w:ascii="Arial" w:hAnsi="Arial" w:cs="Arial"/>
          <w:sz w:val="22"/>
          <w:szCs w:val="22"/>
        </w:rPr>
        <w:t xml:space="preserve">the regions of </w:t>
      </w:r>
      <w:r w:rsidRPr="00A324D9">
        <w:rPr>
          <w:rFonts w:ascii="Arial" w:hAnsi="Arial" w:cs="Arial"/>
          <w:sz w:val="22"/>
          <w:szCs w:val="22"/>
        </w:rPr>
        <w:t xml:space="preserve">Sindh and Khyber Pakhtunkhwa, </w:t>
      </w:r>
      <w:r w:rsidRPr="001D7F44">
        <w:rPr>
          <w:rFonts w:ascii="Arial" w:hAnsi="Arial" w:cs="Arial"/>
          <w:sz w:val="22"/>
          <w:szCs w:val="22"/>
        </w:rPr>
        <w:t>for</w:t>
      </w:r>
      <w:r w:rsidR="0059379A">
        <w:rPr>
          <w:rFonts w:ascii="Arial" w:hAnsi="Arial" w:cs="Arial"/>
          <w:sz w:val="22"/>
          <w:szCs w:val="22"/>
        </w:rPr>
        <w:t xml:space="preserve"> the</w:t>
      </w:r>
      <w:r w:rsidRPr="001D7F44">
        <w:rPr>
          <w:rFonts w:ascii="Arial" w:hAnsi="Arial" w:cs="Arial"/>
          <w:sz w:val="22"/>
          <w:szCs w:val="22"/>
        </w:rPr>
        <w:t xml:space="preserve"> </w:t>
      </w:r>
      <w:proofErr w:type="spellStart"/>
      <w:r w:rsidRPr="001D7F44">
        <w:rPr>
          <w:rFonts w:ascii="Arial" w:hAnsi="Arial" w:cs="Arial"/>
          <w:sz w:val="22"/>
          <w:szCs w:val="22"/>
        </w:rPr>
        <w:t>Thari</w:t>
      </w:r>
      <w:proofErr w:type="spellEnd"/>
      <w:r w:rsidRPr="001D7F44">
        <w:rPr>
          <w:rFonts w:ascii="Arial" w:hAnsi="Arial" w:cs="Arial"/>
          <w:sz w:val="22"/>
          <w:szCs w:val="22"/>
        </w:rPr>
        <w:t xml:space="preserve"> and </w:t>
      </w:r>
      <w:r w:rsidR="00C036D8" w:rsidRPr="001D7F44">
        <w:rPr>
          <w:rFonts w:ascii="Arial" w:hAnsi="Arial" w:cs="Arial"/>
          <w:sz w:val="22"/>
          <w:szCs w:val="22"/>
        </w:rPr>
        <w:t>K</w:t>
      </w:r>
      <w:r w:rsidRPr="001D7F44">
        <w:rPr>
          <w:rFonts w:ascii="Arial" w:hAnsi="Arial" w:cs="Arial"/>
          <w:sz w:val="22"/>
          <w:szCs w:val="22"/>
        </w:rPr>
        <w:t>alasha communities</w:t>
      </w:r>
      <w:r w:rsidR="009F2C98" w:rsidRPr="001D7F44">
        <w:rPr>
          <w:rFonts w:ascii="Arial" w:hAnsi="Arial" w:cs="Arial"/>
          <w:sz w:val="22"/>
          <w:szCs w:val="22"/>
        </w:rPr>
        <w:t>,</w:t>
      </w:r>
      <w:r w:rsidRPr="001D7F44">
        <w:rPr>
          <w:rFonts w:ascii="Arial" w:hAnsi="Arial" w:cs="Arial"/>
          <w:sz w:val="22"/>
          <w:szCs w:val="22"/>
        </w:rPr>
        <w:t xml:space="preserve"> respectively. </w:t>
      </w:r>
      <w:r w:rsidRPr="006D2B2D">
        <w:rPr>
          <w:rFonts w:ascii="Arial" w:hAnsi="Arial" w:cs="Arial"/>
          <w:sz w:val="22"/>
          <w:szCs w:val="22"/>
        </w:rPr>
        <w:t xml:space="preserve">These communities are geographically </w:t>
      </w:r>
      <w:r w:rsidR="00C036D8" w:rsidRPr="006D2B2D">
        <w:rPr>
          <w:rFonts w:ascii="Arial" w:hAnsi="Arial" w:cs="Arial"/>
          <w:sz w:val="22"/>
          <w:szCs w:val="22"/>
        </w:rPr>
        <w:t>remote</w:t>
      </w:r>
      <w:r w:rsidRPr="006D2B2D">
        <w:rPr>
          <w:rFonts w:ascii="Arial" w:hAnsi="Arial" w:cs="Arial"/>
          <w:sz w:val="22"/>
          <w:szCs w:val="22"/>
        </w:rPr>
        <w:t xml:space="preserve"> and not connected to</w:t>
      </w:r>
      <w:r w:rsidR="008302F6" w:rsidRPr="006D2B2D">
        <w:rPr>
          <w:rFonts w:ascii="Arial" w:hAnsi="Arial" w:cs="Arial"/>
          <w:sz w:val="22"/>
          <w:szCs w:val="22"/>
        </w:rPr>
        <w:t xml:space="preserve"> the</w:t>
      </w:r>
      <w:r w:rsidRPr="006D2B2D">
        <w:rPr>
          <w:rFonts w:ascii="Arial" w:hAnsi="Arial" w:cs="Arial"/>
          <w:sz w:val="22"/>
          <w:szCs w:val="22"/>
        </w:rPr>
        <w:t xml:space="preserve"> </w:t>
      </w:r>
      <w:r w:rsidR="008302F6" w:rsidRPr="006D2B2D">
        <w:rPr>
          <w:rFonts w:ascii="Arial" w:hAnsi="Arial" w:cs="Arial"/>
          <w:sz w:val="22"/>
          <w:szCs w:val="22"/>
        </w:rPr>
        <w:t xml:space="preserve">social, cultural, </w:t>
      </w:r>
      <w:proofErr w:type="gramStart"/>
      <w:r w:rsidR="008302F6" w:rsidRPr="006D2B2D">
        <w:rPr>
          <w:rFonts w:ascii="Arial" w:hAnsi="Arial" w:cs="Arial"/>
          <w:sz w:val="22"/>
          <w:szCs w:val="22"/>
        </w:rPr>
        <w:t>economic</w:t>
      </w:r>
      <w:proofErr w:type="gramEnd"/>
      <w:r w:rsidR="008302F6" w:rsidRPr="006D2B2D">
        <w:rPr>
          <w:rFonts w:ascii="Arial" w:hAnsi="Arial" w:cs="Arial"/>
          <w:sz w:val="22"/>
          <w:szCs w:val="22"/>
        </w:rPr>
        <w:t xml:space="preserve"> and technological mechanisms of support in </w:t>
      </w:r>
      <w:r w:rsidR="009F2C98" w:rsidRPr="006D2B2D">
        <w:rPr>
          <w:rFonts w:ascii="Arial" w:hAnsi="Arial" w:cs="Arial"/>
          <w:sz w:val="22"/>
          <w:szCs w:val="22"/>
        </w:rPr>
        <w:t>Pakistan</w:t>
      </w:r>
      <w:r w:rsidRPr="006D2B2D">
        <w:rPr>
          <w:rFonts w:ascii="Arial" w:hAnsi="Arial" w:cs="Arial"/>
          <w:sz w:val="22"/>
          <w:szCs w:val="22"/>
        </w:rPr>
        <w:t xml:space="preserve">. </w:t>
      </w:r>
      <w:r w:rsidR="00C036D8" w:rsidRPr="006D2B2D">
        <w:rPr>
          <w:rFonts w:ascii="Arial" w:hAnsi="Arial" w:cs="Arial"/>
          <w:sz w:val="22"/>
          <w:szCs w:val="22"/>
        </w:rPr>
        <w:t>Consequently</w:t>
      </w:r>
      <w:r w:rsidRPr="006D2B2D">
        <w:rPr>
          <w:rFonts w:ascii="Arial" w:hAnsi="Arial" w:cs="Arial"/>
          <w:sz w:val="22"/>
          <w:szCs w:val="22"/>
        </w:rPr>
        <w:t xml:space="preserve">, </w:t>
      </w:r>
      <w:r w:rsidRPr="001D7F44">
        <w:rPr>
          <w:rFonts w:ascii="Arial" w:hAnsi="Arial" w:cs="Arial"/>
          <w:sz w:val="22"/>
          <w:szCs w:val="22"/>
        </w:rPr>
        <w:t xml:space="preserve">they have been </w:t>
      </w:r>
      <w:r w:rsidR="00E3237B" w:rsidRPr="001D7F44">
        <w:rPr>
          <w:rFonts w:ascii="Arial" w:hAnsi="Arial" w:cs="Arial"/>
          <w:sz w:val="22"/>
          <w:szCs w:val="22"/>
        </w:rPr>
        <w:t xml:space="preserve">historically </w:t>
      </w:r>
      <w:r w:rsidRPr="001D7F44">
        <w:rPr>
          <w:rFonts w:ascii="Arial" w:hAnsi="Arial" w:cs="Arial"/>
          <w:sz w:val="22"/>
          <w:szCs w:val="22"/>
        </w:rPr>
        <w:t>disadvantage</w:t>
      </w:r>
      <w:r w:rsidR="00E3237B" w:rsidRPr="001D7F44">
        <w:rPr>
          <w:rFonts w:ascii="Arial" w:hAnsi="Arial" w:cs="Arial"/>
          <w:sz w:val="22"/>
          <w:szCs w:val="22"/>
        </w:rPr>
        <w:t>d</w:t>
      </w:r>
      <w:r w:rsidRPr="001D7F44">
        <w:rPr>
          <w:rFonts w:ascii="Arial" w:hAnsi="Arial" w:cs="Arial"/>
          <w:sz w:val="22"/>
          <w:szCs w:val="22"/>
        </w:rPr>
        <w:t xml:space="preserve"> when seeking assistance for their own </w:t>
      </w:r>
      <w:r w:rsidR="00E3237B" w:rsidRPr="001D7F44">
        <w:rPr>
          <w:rFonts w:ascii="Arial" w:hAnsi="Arial" w:cs="Arial"/>
          <w:sz w:val="22"/>
          <w:szCs w:val="22"/>
        </w:rPr>
        <w:t xml:space="preserve">sustainable </w:t>
      </w:r>
      <w:r w:rsidRPr="001D7F44">
        <w:rPr>
          <w:rFonts w:ascii="Arial" w:hAnsi="Arial" w:cs="Arial"/>
          <w:sz w:val="22"/>
          <w:szCs w:val="22"/>
        </w:rPr>
        <w:t>development</w:t>
      </w:r>
      <w:r w:rsidR="00E3237B" w:rsidRPr="001D7F44">
        <w:rPr>
          <w:rFonts w:ascii="Arial" w:hAnsi="Arial" w:cs="Arial"/>
          <w:sz w:val="22"/>
          <w:szCs w:val="22"/>
        </w:rPr>
        <w:t xml:space="preserve"> needs</w:t>
      </w:r>
      <w:r w:rsidRPr="001D7F44">
        <w:rPr>
          <w:rFonts w:ascii="Arial" w:hAnsi="Arial" w:cs="Arial"/>
          <w:sz w:val="22"/>
          <w:szCs w:val="22"/>
        </w:rPr>
        <w:t xml:space="preserve">. In this context, this project aims to empower communities to </w:t>
      </w:r>
      <w:r w:rsidR="00C036D8" w:rsidRPr="001D7F44">
        <w:rPr>
          <w:rFonts w:ascii="Arial" w:hAnsi="Arial" w:cs="Arial"/>
          <w:sz w:val="22"/>
          <w:szCs w:val="22"/>
        </w:rPr>
        <w:t>play</w:t>
      </w:r>
      <w:r w:rsidRPr="001D7F44">
        <w:rPr>
          <w:rFonts w:ascii="Arial" w:hAnsi="Arial" w:cs="Arial"/>
          <w:sz w:val="22"/>
          <w:szCs w:val="22"/>
        </w:rPr>
        <w:t xml:space="preserve"> an active role in studying their culture and placing their knowledge in broader spheres of action such as education. </w:t>
      </w:r>
      <w:r w:rsidR="00F0300D" w:rsidRPr="001D7F44">
        <w:rPr>
          <w:rFonts w:ascii="Arial" w:hAnsi="Arial" w:cs="Arial"/>
          <w:sz w:val="22"/>
          <w:szCs w:val="22"/>
        </w:rPr>
        <w:t xml:space="preserve">To achieve this </w:t>
      </w:r>
      <w:r w:rsidRPr="001D7F44">
        <w:rPr>
          <w:rFonts w:ascii="Arial" w:hAnsi="Arial" w:cs="Arial"/>
          <w:sz w:val="22"/>
          <w:szCs w:val="22"/>
        </w:rPr>
        <w:t xml:space="preserve">goal, three main activities will be developed: </w:t>
      </w:r>
      <w:r w:rsidR="00146001" w:rsidRPr="001D7F44">
        <w:rPr>
          <w:rFonts w:ascii="Arial" w:hAnsi="Arial" w:cs="Arial"/>
          <w:sz w:val="22"/>
          <w:szCs w:val="22"/>
        </w:rPr>
        <w:t>(a</w:t>
      </w:r>
      <w:r w:rsidRPr="001D7F44">
        <w:rPr>
          <w:rFonts w:ascii="Arial" w:hAnsi="Arial" w:cs="Arial"/>
          <w:sz w:val="22"/>
          <w:szCs w:val="22"/>
        </w:rPr>
        <w:t>)</w:t>
      </w:r>
      <w:r w:rsidR="008C6CAE">
        <w:rPr>
          <w:rFonts w:ascii="Arial" w:hAnsi="Arial" w:cs="Arial"/>
          <w:sz w:val="22"/>
          <w:szCs w:val="22"/>
        </w:rPr>
        <w:t> </w:t>
      </w:r>
      <w:r w:rsidRPr="001D7F44">
        <w:rPr>
          <w:rFonts w:ascii="Arial" w:hAnsi="Arial" w:cs="Arial"/>
          <w:sz w:val="22"/>
          <w:szCs w:val="22"/>
        </w:rPr>
        <w:t>community</w:t>
      </w:r>
      <w:r w:rsidR="006F4510" w:rsidRPr="001D7F44">
        <w:rPr>
          <w:rFonts w:ascii="Arial" w:hAnsi="Arial" w:cs="Arial"/>
          <w:sz w:val="22"/>
          <w:szCs w:val="22"/>
        </w:rPr>
        <w:t>-</w:t>
      </w:r>
      <w:r w:rsidRPr="001D7F44">
        <w:rPr>
          <w:rFonts w:ascii="Arial" w:hAnsi="Arial" w:cs="Arial"/>
          <w:sz w:val="22"/>
          <w:szCs w:val="22"/>
        </w:rPr>
        <w:t xml:space="preserve">based inventories </w:t>
      </w:r>
      <w:r w:rsidR="00F0300D" w:rsidRPr="001D7F44">
        <w:rPr>
          <w:rFonts w:ascii="Arial" w:hAnsi="Arial" w:cs="Arial"/>
          <w:sz w:val="22"/>
          <w:szCs w:val="22"/>
        </w:rPr>
        <w:t xml:space="preserve">based </w:t>
      </w:r>
      <w:r w:rsidRPr="001D7F44">
        <w:rPr>
          <w:rFonts w:ascii="Arial" w:hAnsi="Arial" w:cs="Arial"/>
          <w:sz w:val="22"/>
          <w:szCs w:val="22"/>
        </w:rPr>
        <w:t xml:space="preserve">on similar work previously conducted by UNESCO and </w:t>
      </w:r>
      <w:r w:rsidR="00F0300D" w:rsidRPr="001D7F44">
        <w:rPr>
          <w:rFonts w:ascii="Arial" w:hAnsi="Arial" w:cs="Arial"/>
          <w:sz w:val="22"/>
          <w:szCs w:val="22"/>
        </w:rPr>
        <w:t xml:space="preserve">the </w:t>
      </w:r>
      <w:r w:rsidRPr="001D7F44">
        <w:rPr>
          <w:rFonts w:ascii="Arial" w:hAnsi="Arial" w:cs="Arial"/>
          <w:sz w:val="22"/>
          <w:szCs w:val="22"/>
        </w:rPr>
        <w:t xml:space="preserve">NHCD; </w:t>
      </w:r>
      <w:r w:rsidR="00146001" w:rsidRPr="001D7F44">
        <w:rPr>
          <w:rFonts w:ascii="Arial" w:hAnsi="Arial" w:cs="Arial"/>
          <w:sz w:val="22"/>
          <w:szCs w:val="22"/>
        </w:rPr>
        <w:t>(b</w:t>
      </w:r>
      <w:r w:rsidRPr="001D7F44">
        <w:rPr>
          <w:rFonts w:ascii="Arial" w:hAnsi="Arial" w:cs="Arial"/>
          <w:sz w:val="22"/>
          <w:szCs w:val="22"/>
        </w:rPr>
        <w:t>)</w:t>
      </w:r>
      <w:r w:rsidR="008C6CAE">
        <w:rPr>
          <w:rFonts w:ascii="Arial" w:hAnsi="Arial" w:cs="Arial"/>
          <w:sz w:val="22"/>
          <w:szCs w:val="22"/>
        </w:rPr>
        <w:t> </w:t>
      </w:r>
      <w:r w:rsidRPr="001D7F44">
        <w:rPr>
          <w:rFonts w:ascii="Arial" w:hAnsi="Arial" w:cs="Arial"/>
          <w:sz w:val="22"/>
          <w:szCs w:val="22"/>
        </w:rPr>
        <w:t>develop</w:t>
      </w:r>
      <w:r w:rsidR="00F0300D" w:rsidRPr="001D7F44">
        <w:rPr>
          <w:rFonts w:ascii="Arial" w:hAnsi="Arial" w:cs="Arial"/>
          <w:sz w:val="22"/>
          <w:szCs w:val="22"/>
        </w:rPr>
        <w:t>ment of</w:t>
      </w:r>
      <w:r w:rsidRPr="001D7F44">
        <w:rPr>
          <w:rFonts w:ascii="Arial" w:hAnsi="Arial" w:cs="Arial"/>
          <w:sz w:val="22"/>
          <w:szCs w:val="22"/>
        </w:rPr>
        <w:t xml:space="preserve"> pedagogical tools to connect educational institutions with indigenous traditions, </w:t>
      </w:r>
      <w:r w:rsidR="00F0300D" w:rsidRPr="001D7F44">
        <w:rPr>
          <w:rFonts w:ascii="Arial" w:hAnsi="Arial" w:cs="Arial"/>
          <w:sz w:val="22"/>
          <w:szCs w:val="22"/>
        </w:rPr>
        <w:t xml:space="preserve">in order </w:t>
      </w:r>
      <w:r w:rsidRPr="001D7F44">
        <w:rPr>
          <w:rFonts w:ascii="Arial" w:hAnsi="Arial" w:cs="Arial"/>
          <w:sz w:val="22"/>
          <w:szCs w:val="22"/>
        </w:rPr>
        <w:t xml:space="preserve">to enhance their transmission through academic discourse; </w:t>
      </w:r>
      <w:r w:rsidR="0059379A">
        <w:rPr>
          <w:rFonts w:ascii="Arial" w:hAnsi="Arial" w:cs="Arial"/>
          <w:sz w:val="22"/>
          <w:szCs w:val="22"/>
        </w:rPr>
        <w:t xml:space="preserve">and </w:t>
      </w:r>
      <w:r w:rsidR="00146001" w:rsidRPr="001D7F44">
        <w:rPr>
          <w:rFonts w:ascii="Arial" w:hAnsi="Arial" w:cs="Arial"/>
          <w:sz w:val="22"/>
          <w:szCs w:val="22"/>
        </w:rPr>
        <w:t>(c</w:t>
      </w:r>
      <w:r w:rsidRPr="001D7F44">
        <w:rPr>
          <w:rFonts w:ascii="Arial" w:hAnsi="Arial" w:cs="Arial"/>
          <w:sz w:val="22"/>
          <w:szCs w:val="22"/>
        </w:rPr>
        <w:t>)</w:t>
      </w:r>
      <w:r w:rsidR="008C6CAE">
        <w:rPr>
          <w:rFonts w:ascii="Arial" w:hAnsi="Arial" w:cs="Arial"/>
          <w:sz w:val="22"/>
          <w:szCs w:val="22"/>
        </w:rPr>
        <w:t> </w:t>
      </w:r>
      <w:r w:rsidR="00F0300D" w:rsidRPr="00A324D9">
        <w:rPr>
          <w:rFonts w:ascii="Arial" w:hAnsi="Arial" w:cs="Arial"/>
          <w:sz w:val="22"/>
          <w:szCs w:val="22"/>
        </w:rPr>
        <w:t xml:space="preserve">capacity building </w:t>
      </w:r>
      <w:r w:rsidRPr="00A324D9">
        <w:rPr>
          <w:rFonts w:ascii="Arial" w:hAnsi="Arial" w:cs="Arial"/>
          <w:sz w:val="22"/>
          <w:szCs w:val="22"/>
        </w:rPr>
        <w:t xml:space="preserve">of bearers and relevant organizations </w:t>
      </w:r>
      <w:r w:rsidR="0068259A" w:rsidRPr="001D7F44">
        <w:rPr>
          <w:rFonts w:ascii="Arial" w:hAnsi="Arial" w:cs="Arial"/>
          <w:sz w:val="22"/>
          <w:szCs w:val="22"/>
        </w:rPr>
        <w:t xml:space="preserve">to promote </w:t>
      </w:r>
      <w:r w:rsidRPr="001D7F44">
        <w:rPr>
          <w:rFonts w:ascii="Arial" w:hAnsi="Arial" w:cs="Arial"/>
          <w:sz w:val="22"/>
          <w:szCs w:val="22"/>
        </w:rPr>
        <w:t>economic growth</w:t>
      </w:r>
      <w:r w:rsidR="00F0300D" w:rsidRPr="001D7F44">
        <w:rPr>
          <w:rFonts w:ascii="Arial" w:hAnsi="Arial" w:cs="Arial"/>
          <w:sz w:val="22"/>
          <w:szCs w:val="22"/>
        </w:rPr>
        <w:t xml:space="preserve"> and </w:t>
      </w:r>
      <w:r w:rsidRPr="001D7F44">
        <w:rPr>
          <w:rFonts w:ascii="Arial" w:hAnsi="Arial" w:cs="Arial"/>
          <w:sz w:val="22"/>
          <w:szCs w:val="22"/>
        </w:rPr>
        <w:t>improve income</w:t>
      </w:r>
      <w:r w:rsidR="0068259A" w:rsidRPr="001D7F44">
        <w:rPr>
          <w:rFonts w:ascii="Arial" w:hAnsi="Arial" w:cs="Arial"/>
          <w:sz w:val="22"/>
          <w:szCs w:val="22"/>
        </w:rPr>
        <w:t>-</w:t>
      </w:r>
      <w:r w:rsidRPr="001D7F44">
        <w:rPr>
          <w:rFonts w:ascii="Arial" w:hAnsi="Arial" w:cs="Arial"/>
          <w:sz w:val="22"/>
          <w:szCs w:val="22"/>
        </w:rPr>
        <w:t>generati</w:t>
      </w:r>
      <w:r w:rsidR="0068259A" w:rsidRPr="001D7F44">
        <w:rPr>
          <w:rFonts w:ascii="Arial" w:hAnsi="Arial" w:cs="Arial"/>
          <w:sz w:val="22"/>
          <w:szCs w:val="22"/>
        </w:rPr>
        <w:t>ng</w:t>
      </w:r>
      <w:r w:rsidR="00F0300D" w:rsidRPr="001D7F44">
        <w:rPr>
          <w:rFonts w:ascii="Arial" w:hAnsi="Arial" w:cs="Arial"/>
          <w:sz w:val="22"/>
          <w:szCs w:val="22"/>
        </w:rPr>
        <w:t xml:space="preserve"> </w:t>
      </w:r>
      <w:r w:rsidRPr="001D7F44">
        <w:rPr>
          <w:rFonts w:ascii="Arial" w:hAnsi="Arial" w:cs="Arial"/>
          <w:sz w:val="22"/>
          <w:szCs w:val="22"/>
        </w:rPr>
        <w:t xml:space="preserve">opportunities. </w:t>
      </w:r>
      <w:r w:rsidR="000B1EE9" w:rsidRPr="001D7F44">
        <w:rPr>
          <w:rFonts w:ascii="Arial" w:hAnsi="Arial" w:cs="Arial"/>
          <w:sz w:val="22"/>
          <w:szCs w:val="22"/>
        </w:rPr>
        <w:t>Moreover</w:t>
      </w:r>
      <w:r w:rsidRPr="001D7F44">
        <w:rPr>
          <w:rFonts w:ascii="Arial" w:hAnsi="Arial" w:cs="Arial"/>
          <w:sz w:val="22"/>
          <w:szCs w:val="22"/>
        </w:rPr>
        <w:t>, this project is expected to increase the number of</w:t>
      </w:r>
      <w:r w:rsidR="0068259A" w:rsidRPr="001D7F44">
        <w:rPr>
          <w:rFonts w:ascii="Arial" w:hAnsi="Arial" w:cs="Arial"/>
          <w:sz w:val="22"/>
          <w:szCs w:val="22"/>
        </w:rPr>
        <w:t xml:space="preserve"> </w:t>
      </w:r>
      <w:r w:rsidR="00151F76">
        <w:rPr>
          <w:rFonts w:ascii="Arial" w:hAnsi="Arial" w:cs="Arial"/>
          <w:sz w:val="22"/>
          <w:szCs w:val="22"/>
        </w:rPr>
        <w:t>intangible cultural heritage</w:t>
      </w:r>
      <w:r w:rsidR="00151F76" w:rsidRPr="001D7F44">
        <w:rPr>
          <w:rFonts w:ascii="Arial" w:hAnsi="Arial" w:cs="Arial"/>
          <w:sz w:val="22"/>
          <w:szCs w:val="22"/>
        </w:rPr>
        <w:t xml:space="preserve"> </w:t>
      </w:r>
      <w:r w:rsidRPr="001D7F44">
        <w:rPr>
          <w:rFonts w:ascii="Arial" w:hAnsi="Arial" w:cs="Arial"/>
          <w:sz w:val="22"/>
          <w:szCs w:val="22"/>
        </w:rPr>
        <w:t>experts in the country while enhancing</w:t>
      </w:r>
      <w:r w:rsidR="0068259A" w:rsidRPr="001D7F44">
        <w:rPr>
          <w:rFonts w:ascii="Arial" w:hAnsi="Arial" w:cs="Arial"/>
          <w:sz w:val="22"/>
          <w:szCs w:val="22"/>
        </w:rPr>
        <w:t xml:space="preserve"> the</w:t>
      </w:r>
      <w:r w:rsidRPr="001D7F44">
        <w:rPr>
          <w:rFonts w:ascii="Arial" w:hAnsi="Arial" w:cs="Arial"/>
          <w:sz w:val="22"/>
          <w:szCs w:val="22"/>
        </w:rPr>
        <w:t xml:space="preserve"> analytical skills of teachers and communities for documenting living heritage.</w:t>
      </w:r>
    </w:p>
    <w:p w14:paraId="08BD934E" w14:textId="4D9BC393" w:rsidR="009458DA" w:rsidRPr="001D7F44" w:rsidRDefault="009458DA" w:rsidP="009458DA">
      <w:pPr>
        <w:numPr>
          <w:ilvl w:val="0"/>
          <w:numId w:val="17"/>
        </w:numPr>
        <w:spacing w:before="120" w:after="120"/>
        <w:ind w:left="1134" w:hanging="567"/>
        <w:jc w:val="both"/>
        <w:rPr>
          <w:rFonts w:ascii="Arial" w:eastAsia="SimSun" w:hAnsi="Arial" w:cs="Arial"/>
          <w:sz w:val="22"/>
          <w:szCs w:val="22"/>
          <w:u w:val="single"/>
        </w:rPr>
      </w:pPr>
      <w:r w:rsidRPr="001D7F44">
        <w:rPr>
          <w:rFonts w:ascii="Arial" w:hAnsi="Arial" w:cs="Arial"/>
          <w:sz w:val="22"/>
          <w:szCs w:val="22"/>
          <w:u w:val="single"/>
        </w:rPr>
        <w:t>Further</w:t>
      </w:r>
      <w:r w:rsidRPr="001D7F44">
        <w:rPr>
          <w:rFonts w:ascii="Arial" w:eastAsia="SimSun" w:hAnsi="Arial" w:cs="Arial"/>
          <w:sz w:val="22"/>
          <w:szCs w:val="22"/>
          <w:u w:val="single"/>
        </w:rPr>
        <w:t xml:space="preserve"> takes note</w:t>
      </w:r>
      <w:r w:rsidRPr="001D7F44">
        <w:rPr>
          <w:rFonts w:ascii="Arial" w:eastAsia="SimSun" w:hAnsi="Arial" w:cs="Arial"/>
          <w:sz w:val="22"/>
          <w:szCs w:val="22"/>
        </w:rPr>
        <w:t xml:space="preserve"> </w:t>
      </w:r>
      <w:r w:rsidRPr="001D7F44">
        <w:rPr>
          <w:rFonts w:ascii="Arial" w:hAnsi="Arial" w:cs="Arial"/>
          <w:sz w:val="22"/>
          <w:szCs w:val="22"/>
        </w:rPr>
        <w:t>that:</w:t>
      </w:r>
    </w:p>
    <w:p w14:paraId="6BC8C03F" w14:textId="52309DD1" w:rsidR="009458DA" w:rsidRPr="00C13B3E" w:rsidRDefault="009458DA" w:rsidP="007101AA">
      <w:pPr>
        <w:pStyle w:val="COMParaDecision"/>
        <w:numPr>
          <w:ilvl w:val="2"/>
          <w:numId w:val="12"/>
        </w:numPr>
        <w:spacing w:before="120"/>
        <w:ind w:left="1621" w:hanging="181"/>
        <w:rPr>
          <w:u w:val="none"/>
          <w:lang w:val="en-US"/>
        </w:rPr>
      </w:pPr>
      <w:r w:rsidRPr="00C13B3E">
        <w:rPr>
          <w:u w:val="none"/>
          <w:lang w:val="en-US"/>
        </w:rPr>
        <w:t xml:space="preserve">this assistance </w:t>
      </w:r>
      <w:r w:rsidR="0002338C" w:rsidRPr="00C13B3E">
        <w:rPr>
          <w:u w:val="none"/>
          <w:lang w:val="en-US"/>
        </w:rPr>
        <w:t>a</w:t>
      </w:r>
      <w:r w:rsidRPr="00C13B3E">
        <w:rPr>
          <w:u w:val="none"/>
          <w:lang w:val="en-US"/>
        </w:rPr>
        <w:t>i</w:t>
      </w:r>
      <w:r w:rsidR="0002338C" w:rsidRPr="00C13B3E">
        <w:rPr>
          <w:u w:val="none"/>
          <w:lang w:val="en-US"/>
        </w:rPr>
        <w:t>m</w:t>
      </w:r>
      <w:r w:rsidRPr="00C13B3E">
        <w:rPr>
          <w:u w:val="none"/>
          <w:lang w:val="en-US"/>
        </w:rPr>
        <w:t xml:space="preserve">s to support a project implemented at the local level, in accordance with Article 20 (c) of the </w:t>
      </w:r>
      <w:proofErr w:type="gramStart"/>
      <w:r w:rsidRPr="00C13B3E">
        <w:rPr>
          <w:u w:val="none"/>
          <w:lang w:val="en-US"/>
        </w:rPr>
        <w:t>Convention;</w:t>
      </w:r>
      <w:proofErr w:type="gramEnd"/>
    </w:p>
    <w:p w14:paraId="0F841179" w14:textId="592315E1" w:rsidR="009458DA" w:rsidRPr="00C13B3E" w:rsidRDefault="009458DA" w:rsidP="007101AA">
      <w:pPr>
        <w:pStyle w:val="COMParaDecision"/>
        <w:numPr>
          <w:ilvl w:val="2"/>
          <w:numId w:val="12"/>
        </w:numPr>
        <w:spacing w:before="120"/>
        <w:ind w:left="1621" w:hanging="181"/>
        <w:rPr>
          <w:u w:val="none"/>
          <w:lang w:val="en-US"/>
        </w:rPr>
      </w:pPr>
      <w:r w:rsidRPr="00C13B3E">
        <w:rPr>
          <w:u w:val="none"/>
          <w:lang w:val="en-US"/>
        </w:rPr>
        <w:t xml:space="preserve">the State Party has requested International Assistance that will take the form of services from the </w:t>
      </w:r>
      <w:r w:rsidR="001C0186">
        <w:rPr>
          <w:u w:val="none"/>
          <w:lang w:val="en-US"/>
        </w:rPr>
        <w:t>UNESCO</w:t>
      </w:r>
      <w:r w:rsidR="001C0186" w:rsidRPr="00C13B3E">
        <w:rPr>
          <w:u w:val="none"/>
          <w:lang w:val="en-US"/>
        </w:rPr>
        <w:t xml:space="preserve"> </w:t>
      </w:r>
      <w:r w:rsidRPr="00C13B3E">
        <w:rPr>
          <w:u w:val="none"/>
          <w:lang w:val="en-US"/>
        </w:rPr>
        <w:t>to the State; and</w:t>
      </w:r>
    </w:p>
    <w:p w14:paraId="589F07AD" w14:textId="35E78DCE" w:rsidR="009458DA" w:rsidRPr="00C13B3E" w:rsidRDefault="009458DA" w:rsidP="0052413F">
      <w:pPr>
        <w:pStyle w:val="COMParaDecision"/>
        <w:numPr>
          <w:ilvl w:val="2"/>
          <w:numId w:val="12"/>
        </w:numPr>
        <w:spacing w:before="120"/>
        <w:ind w:left="1621" w:hanging="181"/>
        <w:rPr>
          <w:u w:val="none"/>
          <w:lang w:val="en-US"/>
        </w:rPr>
      </w:pPr>
      <w:r w:rsidRPr="00C13B3E">
        <w:rPr>
          <w:u w:val="none"/>
          <w:lang w:val="en-US"/>
        </w:rPr>
        <w:t xml:space="preserve">the assistance therefore takes the form of </w:t>
      </w:r>
      <w:r w:rsidRPr="00C13B3E">
        <w:rPr>
          <w:b/>
          <w:bCs/>
          <w:u w:val="none"/>
          <w:lang w:val="en-US"/>
        </w:rPr>
        <w:t>services from UNESCO</w:t>
      </w:r>
      <w:r w:rsidRPr="00C13B3E">
        <w:rPr>
          <w:u w:val="none"/>
          <w:lang w:val="en-US"/>
        </w:rPr>
        <w:t xml:space="preserve"> (100 </w:t>
      </w:r>
      <w:r w:rsidR="009F2C98" w:rsidRPr="00C13B3E">
        <w:rPr>
          <w:u w:val="none"/>
          <w:lang w:val="en-US"/>
        </w:rPr>
        <w:t xml:space="preserve">per cent </w:t>
      </w:r>
      <w:r w:rsidRPr="00C13B3E">
        <w:rPr>
          <w:u w:val="none"/>
          <w:lang w:val="en-US"/>
        </w:rPr>
        <w:t xml:space="preserve">of the financial transactions to be managed by UNESCO), pursuant to Article 21 (b), (c), (d), (f) and (g) of the </w:t>
      </w:r>
      <w:proofErr w:type="gramStart"/>
      <w:r w:rsidRPr="00C13B3E">
        <w:rPr>
          <w:u w:val="none"/>
          <w:lang w:val="en-US"/>
        </w:rPr>
        <w:t>Convention;</w:t>
      </w:r>
      <w:proofErr w:type="gramEnd"/>
    </w:p>
    <w:p w14:paraId="67F664F1" w14:textId="75D962BC" w:rsidR="009458DA" w:rsidRPr="001D7F44" w:rsidRDefault="009458DA" w:rsidP="009458DA">
      <w:pPr>
        <w:numPr>
          <w:ilvl w:val="0"/>
          <w:numId w:val="17"/>
        </w:numPr>
        <w:spacing w:before="120" w:after="120"/>
        <w:ind w:left="1134" w:hanging="567"/>
        <w:jc w:val="both"/>
        <w:rPr>
          <w:rFonts w:ascii="Arial" w:hAnsi="Arial" w:cs="Arial"/>
          <w:sz w:val="22"/>
          <w:szCs w:val="22"/>
        </w:rPr>
      </w:pPr>
      <w:r w:rsidRPr="001D7F44">
        <w:rPr>
          <w:rFonts w:ascii="Arial" w:hAnsi="Arial" w:cs="Arial"/>
          <w:sz w:val="22"/>
          <w:szCs w:val="22"/>
          <w:u w:val="single"/>
        </w:rPr>
        <w:t>Also takes note</w:t>
      </w:r>
      <w:r w:rsidRPr="00A324D9">
        <w:rPr>
          <w:rFonts w:ascii="Arial" w:hAnsi="Arial" w:cs="Arial"/>
          <w:sz w:val="22"/>
          <w:szCs w:val="22"/>
        </w:rPr>
        <w:t xml:space="preserve"> that Pakistan has requested assistance in the amount of US$99,</w:t>
      </w:r>
      <w:r w:rsidR="00FC4817" w:rsidRPr="00A324D9">
        <w:rPr>
          <w:rFonts w:ascii="Arial" w:hAnsi="Arial" w:cs="Arial"/>
          <w:sz w:val="22"/>
          <w:szCs w:val="22"/>
        </w:rPr>
        <w:t>9</w:t>
      </w:r>
      <w:r w:rsidR="00FC4817">
        <w:rPr>
          <w:rFonts w:ascii="Arial" w:hAnsi="Arial" w:cs="Arial"/>
          <w:sz w:val="22"/>
          <w:szCs w:val="22"/>
        </w:rPr>
        <w:t>9</w:t>
      </w:r>
      <w:r w:rsidR="00FC4817" w:rsidRPr="00A324D9">
        <w:rPr>
          <w:rFonts w:ascii="Arial" w:hAnsi="Arial" w:cs="Arial"/>
          <w:sz w:val="22"/>
          <w:szCs w:val="22"/>
        </w:rPr>
        <w:t xml:space="preserve">0 </w:t>
      </w:r>
      <w:r w:rsidRPr="001D7F44">
        <w:rPr>
          <w:rFonts w:ascii="Arial" w:hAnsi="Arial" w:cs="Arial"/>
          <w:sz w:val="22"/>
          <w:szCs w:val="22"/>
        </w:rPr>
        <w:t xml:space="preserve">from the Intangible Cultural Heritage Fund for the implementation of this project, which will be </w:t>
      </w:r>
      <w:bookmarkStart w:id="8" w:name="_Hlk67932886"/>
      <w:r w:rsidRPr="001D7F44">
        <w:rPr>
          <w:rFonts w:ascii="Arial" w:hAnsi="Arial" w:cs="Arial"/>
          <w:sz w:val="22"/>
          <w:szCs w:val="22"/>
        </w:rPr>
        <w:t>implemented by the UNESCO Office in Islamabad in close cooperation with the National Heritage and Culture Division of the Government of Pakistan</w:t>
      </w:r>
      <w:bookmarkEnd w:id="8"/>
      <w:r w:rsidRPr="001D7F44">
        <w:rPr>
          <w:rFonts w:ascii="Arial" w:hAnsi="Arial" w:cs="Arial"/>
          <w:sz w:val="22"/>
          <w:szCs w:val="22"/>
        </w:rPr>
        <w:t>;</w:t>
      </w:r>
    </w:p>
    <w:p w14:paraId="728B5D5F" w14:textId="503FEA7A" w:rsidR="009458DA" w:rsidRPr="001D7F44" w:rsidRDefault="009458DA" w:rsidP="009458DA">
      <w:pPr>
        <w:numPr>
          <w:ilvl w:val="0"/>
          <w:numId w:val="17"/>
        </w:numPr>
        <w:spacing w:before="120" w:after="120"/>
        <w:ind w:left="1134" w:hanging="567"/>
        <w:jc w:val="both"/>
        <w:rPr>
          <w:rFonts w:ascii="Arial" w:hAnsi="Arial" w:cs="Arial"/>
          <w:sz w:val="22"/>
          <w:szCs w:val="22"/>
        </w:rPr>
      </w:pPr>
      <w:r w:rsidRPr="001D7F44">
        <w:rPr>
          <w:rFonts w:ascii="Arial" w:hAnsi="Arial" w:cs="Arial"/>
          <w:sz w:val="22"/>
          <w:szCs w:val="22"/>
          <w:u w:val="single"/>
        </w:rPr>
        <w:lastRenderedPageBreak/>
        <w:t>Understands</w:t>
      </w:r>
      <w:r w:rsidRPr="001D7F44">
        <w:rPr>
          <w:rFonts w:ascii="Arial" w:hAnsi="Arial" w:cs="Arial"/>
          <w:sz w:val="22"/>
          <w:szCs w:val="22"/>
        </w:rPr>
        <w:t xml:space="preserve"> that the UNESCO Office in Islamabad will be responsible for the management of </w:t>
      </w:r>
      <w:r w:rsidR="00F0300D" w:rsidRPr="001D7F44">
        <w:rPr>
          <w:rFonts w:ascii="Arial" w:hAnsi="Arial" w:cs="Arial"/>
          <w:sz w:val="22"/>
          <w:szCs w:val="22"/>
        </w:rPr>
        <w:t xml:space="preserve">the total </w:t>
      </w:r>
      <w:r w:rsidRPr="001D7F44">
        <w:rPr>
          <w:rFonts w:ascii="Arial" w:hAnsi="Arial" w:cs="Arial"/>
          <w:sz w:val="22"/>
          <w:szCs w:val="22"/>
        </w:rPr>
        <w:t xml:space="preserve">amount </w:t>
      </w:r>
      <w:r w:rsidR="00F0300D" w:rsidRPr="001D7F44">
        <w:rPr>
          <w:rFonts w:ascii="Arial" w:hAnsi="Arial" w:cs="Arial"/>
          <w:sz w:val="22"/>
          <w:szCs w:val="22"/>
        </w:rPr>
        <w:t>requested</w:t>
      </w:r>
      <w:r w:rsidR="00990EF8">
        <w:rPr>
          <w:rFonts w:ascii="Arial" w:hAnsi="Arial" w:cs="Arial"/>
          <w:sz w:val="22"/>
          <w:szCs w:val="22"/>
        </w:rPr>
        <w:t xml:space="preserve"> from the Intangible Cultural Heritage Fund</w:t>
      </w:r>
      <w:r w:rsidRPr="001D7F44">
        <w:rPr>
          <w:rFonts w:ascii="Arial" w:hAnsi="Arial" w:cs="Arial"/>
          <w:sz w:val="22"/>
          <w:szCs w:val="22"/>
        </w:rPr>
        <w:t>, while the requesting State will be responsible for</w:t>
      </w:r>
      <w:r w:rsidR="00D441B2" w:rsidRPr="001D7F44">
        <w:rPr>
          <w:rFonts w:ascii="Arial" w:hAnsi="Arial" w:cs="Arial"/>
          <w:sz w:val="22"/>
          <w:szCs w:val="22"/>
        </w:rPr>
        <w:t xml:space="preserve"> co-managing </w:t>
      </w:r>
      <w:r w:rsidRPr="001D7F44">
        <w:rPr>
          <w:rFonts w:ascii="Arial" w:hAnsi="Arial" w:cs="Arial"/>
          <w:sz w:val="22"/>
          <w:szCs w:val="22"/>
        </w:rPr>
        <w:t>the project</w:t>
      </w:r>
      <w:r w:rsidR="00AB1265" w:rsidRPr="001D7F44">
        <w:rPr>
          <w:rFonts w:ascii="Arial" w:hAnsi="Arial" w:cs="Arial"/>
          <w:sz w:val="22"/>
          <w:szCs w:val="22"/>
        </w:rPr>
        <w:t xml:space="preserve">, </w:t>
      </w:r>
      <w:r w:rsidR="00D441B2" w:rsidRPr="001D7F44">
        <w:rPr>
          <w:rFonts w:ascii="Arial" w:hAnsi="Arial" w:cs="Arial"/>
          <w:sz w:val="22"/>
          <w:szCs w:val="22"/>
        </w:rPr>
        <w:t xml:space="preserve">renting premises </w:t>
      </w:r>
      <w:r w:rsidR="00AB1265" w:rsidRPr="001D7F44">
        <w:rPr>
          <w:rFonts w:ascii="Arial" w:hAnsi="Arial" w:cs="Arial"/>
          <w:sz w:val="22"/>
          <w:szCs w:val="22"/>
        </w:rPr>
        <w:t>for consultations, steering committee meetings</w:t>
      </w:r>
      <w:r w:rsidR="00D441B2" w:rsidRPr="001D7F44">
        <w:rPr>
          <w:rFonts w:ascii="Arial" w:hAnsi="Arial" w:cs="Arial"/>
          <w:sz w:val="22"/>
          <w:szCs w:val="22"/>
        </w:rPr>
        <w:t xml:space="preserve"> and </w:t>
      </w:r>
      <w:r w:rsidR="00AB1265" w:rsidRPr="001D7F44">
        <w:rPr>
          <w:rFonts w:ascii="Arial" w:hAnsi="Arial" w:cs="Arial"/>
          <w:sz w:val="22"/>
          <w:szCs w:val="22"/>
        </w:rPr>
        <w:t>trainings throughout the project,</w:t>
      </w:r>
      <w:r w:rsidR="0002338C" w:rsidRPr="001D7F44">
        <w:rPr>
          <w:rFonts w:ascii="Arial" w:hAnsi="Arial" w:cs="Arial"/>
          <w:sz w:val="22"/>
          <w:szCs w:val="22"/>
        </w:rPr>
        <w:t xml:space="preserve"> and</w:t>
      </w:r>
      <w:r w:rsidR="00AB1265" w:rsidRPr="001D7F44">
        <w:rPr>
          <w:rFonts w:ascii="Arial" w:hAnsi="Arial" w:cs="Arial"/>
          <w:sz w:val="22"/>
          <w:szCs w:val="22"/>
        </w:rPr>
        <w:t xml:space="preserve"> provi</w:t>
      </w:r>
      <w:r w:rsidR="00D441B2" w:rsidRPr="001D7F44">
        <w:rPr>
          <w:rFonts w:ascii="Arial" w:hAnsi="Arial" w:cs="Arial"/>
          <w:sz w:val="22"/>
          <w:szCs w:val="22"/>
        </w:rPr>
        <w:t xml:space="preserve">ding </w:t>
      </w:r>
      <w:r w:rsidR="00AB1265" w:rsidRPr="001D7F44">
        <w:rPr>
          <w:rFonts w:ascii="Arial" w:hAnsi="Arial" w:cs="Arial"/>
          <w:sz w:val="22"/>
          <w:szCs w:val="22"/>
        </w:rPr>
        <w:t xml:space="preserve">national </w:t>
      </w:r>
      <w:r w:rsidR="00D441B2" w:rsidRPr="001D7F44">
        <w:rPr>
          <w:rFonts w:ascii="Arial" w:hAnsi="Arial" w:cs="Arial"/>
          <w:sz w:val="22"/>
          <w:szCs w:val="22"/>
        </w:rPr>
        <w:t>facilitators</w:t>
      </w:r>
      <w:r w:rsidR="00AB1265" w:rsidRPr="001D7F44">
        <w:rPr>
          <w:rFonts w:ascii="Arial" w:hAnsi="Arial" w:cs="Arial"/>
          <w:sz w:val="22"/>
          <w:szCs w:val="22"/>
        </w:rPr>
        <w:t xml:space="preserve"> for the training on the community-based inventory</w:t>
      </w:r>
      <w:r w:rsidR="00D441B2" w:rsidRPr="001D7F44">
        <w:rPr>
          <w:rFonts w:ascii="Arial" w:hAnsi="Arial" w:cs="Arial"/>
          <w:sz w:val="22"/>
          <w:szCs w:val="22"/>
        </w:rPr>
        <w:t xml:space="preserve">, the </w:t>
      </w:r>
      <w:r w:rsidR="00AB1265" w:rsidRPr="001D7F44">
        <w:rPr>
          <w:rFonts w:ascii="Arial" w:hAnsi="Arial" w:cs="Arial"/>
          <w:sz w:val="22"/>
          <w:szCs w:val="22"/>
        </w:rPr>
        <w:t>training for teacher</w:t>
      </w:r>
      <w:r w:rsidR="00D441B2" w:rsidRPr="001D7F44">
        <w:rPr>
          <w:rFonts w:ascii="Arial" w:hAnsi="Arial" w:cs="Arial"/>
          <w:sz w:val="22"/>
          <w:szCs w:val="22"/>
        </w:rPr>
        <w:t xml:space="preserve">s </w:t>
      </w:r>
      <w:r w:rsidR="00AB1265" w:rsidRPr="001D7F44">
        <w:rPr>
          <w:rFonts w:ascii="Arial" w:hAnsi="Arial" w:cs="Arial"/>
          <w:sz w:val="22"/>
          <w:szCs w:val="22"/>
        </w:rPr>
        <w:t xml:space="preserve">on safeguarding </w:t>
      </w:r>
      <w:r w:rsidR="00670079">
        <w:rPr>
          <w:rFonts w:ascii="Arial" w:hAnsi="Arial" w:cs="Arial"/>
          <w:sz w:val="22"/>
          <w:szCs w:val="22"/>
        </w:rPr>
        <w:t>intangible cultural heritage</w:t>
      </w:r>
      <w:r w:rsidR="00670079" w:rsidRPr="001D7F44">
        <w:rPr>
          <w:rFonts w:ascii="Arial" w:hAnsi="Arial" w:cs="Arial"/>
          <w:sz w:val="22"/>
          <w:szCs w:val="22"/>
        </w:rPr>
        <w:t xml:space="preserve"> </w:t>
      </w:r>
      <w:r w:rsidR="00D441B2" w:rsidRPr="001D7F44">
        <w:rPr>
          <w:rFonts w:ascii="Arial" w:hAnsi="Arial" w:cs="Arial"/>
          <w:sz w:val="22"/>
          <w:szCs w:val="22"/>
        </w:rPr>
        <w:t xml:space="preserve">and the training </w:t>
      </w:r>
      <w:r w:rsidR="00AB1265" w:rsidRPr="001D7F44">
        <w:rPr>
          <w:rFonts w:ascii="Arial" w:hAnsi="Arial" w:cs="Arial"/>
          <w:sz w:val="22"/>
          <w:szCs w:val="22"/>
        </w:rPr>
        <w:t xml:space="preserve">for community representatives on harnessing </w:t>
      </w:r>
      <w:r w:rsidR="00670079">
        <w:rPr>
          <w:rFonts w:ascii="Arial" w:hAnsi="Arial" w:cs="Arial"/>
          <w:sz w:val="22"/>
          <w:szCs w:val="22"/>
        </w:rPr>
        <w:t>intangible cultural heritage</w:t>
      </w:r>
      <w:r w:rsidR="00670079" w:rsidRPr="001D7F44">
        <w:rPr>
          <w:rFonts w:ascii="Arial" w:hAnsi="Arial" w:cs="Arial"/>
          <w:sz w:val="22"/>
          <w:szCs w:val="22"/>
        </w:rPr>
        <w:t xml:space="preserve"> </w:t>
      </w:r>
      <w:r w:rsidR="00AB1265" w:rsidRPr="001D7F44">
        <w:rPr>
          <w:rFonts w:ascii="Arial" w:hAnsi="Arial" w:cs="Arial"/>
          <w:sz w:val="22"/>
          <w:szCs w:val="22"/>
        </w:rPr>
        <w:t>for economic benefit</w:t>
      </w:r>
      <w:r w:rsidR="00D441B2" w:rsidRPr="001D7F44">
        <w:rPr>
          <w:rFonts w:ascii="Arial" w:hAnsi="Arial" w:cs="Arial"/>
          <w:sz w:val="22"/>
          <w:szCs w:val="22"/>
        </w:rPr>
        <w:t>. All the above activities will be financed by the State Party's contribution</w:t>
      </w:r>
      <w:r w:rsidR="002749ED">
        <w:rPr>
          <w:rFonts w:ascii="Arial" w:hAnsi="Arial" w:cs="Arial"/>
          <w:sz w:val="22"/>
          <w:szCs w:val="22"/>
        </w:rPr>
        <w:t xml:space="preserve">, </w:t>
      </w:r>
      <w:r w:rsidR="002749ED" w:rsidRPr="00081E48">
        <w:rPr>
          <w:rFonts w:ascii="Arial" w:hAnsi="Arial" w:cs="Arial"/>
          <w:sz w:val="22"/>
          <w:szCs w:val="22"/>
        </w:rPr>
        <w:t>as described in the request</w:t>
      </w:r>
      <w:r w:rsidR="00D441B2" w:rsidRPr="001D7F44">
        <w:rPr>
          <w:rFonts w:ascii="Arial" w:hAnsi="Arial" w:cs="Arial"/>
          <w:sz w:val="22"/>
          <w:szCs w:val="22"/>
        </w:rPr>
        <w:t>.</w:t>
      </w:r>
    </w:p>
    <w:p w14:paraId="6789EDF6" w14:textId="77777777" w:rsidR="009458DA" w:rsidRPr="001D7F44" w:rsidRDefault="009458DA" w:rsidP="009458DA">
      <w:pPr>
        <w:numPr>
          <w:ilvl w:val="0"/>
          <w:numId w:val="17"/>
        </w:numPr>
        <w:spacing w:before="120" w:after="120"/>
        <w:ind w:left="1134" w:hanging="567"/>
        <w:jc w:val="both"/>
        <w:rPr>
          <w:rFonts w:ascii="Arial" w:hAnsi="Arial" w:cs="Arial"/>
          <w:sz w:val="22"/>
          <w:szCs w:val="22"/>
        </w:rPr>
      </w:pPr>
      <w:r w:rsidRPr="001D7F44">
        <w:rPr>
          <w:rFonts w:ascii="Arial" w:hAnsi="Arial" w:cs="Arial"/>
          <w:sz w:val="22"/>
          <w:szCs w:val="22"/>
          <w:u w:val="single"/>
        </w:rPr>
        <w:t>Decides</w:t>
      </w:r>
      <w:r w:rsidRPr="001D7F44">
        <w:rPr>
          <w:rFonts w:ascii="Arial" w:hAnsi="Arial" w:cs="Arial"/>
          <w:sz w:val="22"/>
          <w:szCs w:val="22"/>
        </w:rPr>
        <w:t xml:space="preserve"> that, from the information provided in file no. 01809, the request responds as follows to the criteria for granting International Assistance given in paragraphs 10 and 12 of the Operational Directives:</w:t>
      </w:r>
    </w:p>
    <w:p w14:paraId="317AD84D" w14:textId="54A2496F" w:rsidR="009458DA" w:rsidRPr="005A06E9" w:rsidRDefault="009458DA" w:rsidP="007101AA">
      <w:pPr>
        <w:spacing w:before="120" w:after="120"/>
        <w:ind w:left="1134"/>
        <w:jc w:val="both"/>
        <w:rPr>
          <w:rFonts w:ascii="Arial" w:hAnsi="Arial" w:cs="Arial"/>
          <w:bCs/>
          <w:sz w:val="22"/>
          <w:szCs w:val="22"/>
        </w:rPr>
      </w:pPr>
      <w:r w:rsidRPr="001D7F44">
        <w:rPr>
          <w:rFonts w:ascii="Arial" w:hAnsi="Arial" w:cs="Arial"/>
          <w:b/>
          <w:sz w:val="22"/>
          <w:szCs w:val="22"/>
        </w:rPr>
        <w:t>Criterion A.1</w:t>
      </w:r>
      <w:r w:rsidRPr="001D7F44">
        <w:rPr>
          <w:rFonts w:ascii="Arial" w:hAnsi="Arial" w:cs="Arial"/>
          <w:bCs/>
          <w:sz w:val="22"/>
          <w:szCs w:val="22"/>
        </w:rPr>
        <w:t xml:space="preserve">: This project intends to address the interest expressed by </w:t>
      </w:r>
      <w:r w:rsidRPr="00835464">
        <w:rPr>
          <w:rFonts w:ascii="Arial" w:hAnsi="Arial" w:cs="Arial"/>
          <w:bCs/>
          <w:sz w:val="22"/>
          <w:szCs w:val="22"/>
        </w:rPr>
        <w:t>communities</w:t>
      </w:r>
      <w:r w:rsidRPr="001D7F44">
        <w:rPr>
          <w:rFonts w:ascii="Arial" w:hAnsi="Arial" w:cs="Arial"/>
          <w:bCs/>
          <w:sz w:val="22"/>
          <w:szCs w:val="22"/>
        </w:rPr>
        <w:t xml:space="preserve"> in safeguarding their intangible cultural heritage during the implementation of the Heritage and Sustainable Tourism project in 2018</w:t>
      </w:r>
      <w:r w:rsidR="00D03C1F" w:rsidRPr="001614B2">
        <w:rPr>
          <w:rFonts w:ascii="Arial" w:eastAsia="SimSun" w:hAnsi="Arial" w:cs="Arial"/>
          <w:lang w:eastAsia="ko-KR"/>
        </w:rPr>
        <w:t>–</w:t>
      </w:r>
      <w:r w:rsidRPr="001D7F44">
        <w:rPr>
          <w:rFonts w:ascii="Arial" w:hAnsi="Arial" w:cs="Arial"/>
          <w:bCs/>
          <w:sz w:val="22"/>
          <w:szCs w:val="22"/>
        </w:rPr>
        <w:t xml:space="preserve">2019 and the community-based inventory held from 2015 to 2017 by the </w:t>
      </w:r>
      <w:r w:rsidRPr="005A06E9">
        <w:rPr>
          <w:rFonts w:ascii="Arial" w:hAnsi="Arial" w:cs="Arial"/>
          <w:bCs/>
          <w:sz w:val="22"/>
          <w:szCs w:val="22"/>
        </w:rPr>
        <w:t>Kalasha community. Furthermore, the current project involves representatives from</w:t>
      </w:r>
      <w:r w:rsidR="00D03C1F" w:rsidRPr="005A06E9">
        <w:rPr>
          <w:rFonts w:ascii="Arial" w:hAnsi="Arial" w:cs="Arial"/>
          <w:bCs/>
          <w:sz w:val="22"/>
          <w:szCs w:val="22"/>
        </w:rPr>
        <w:t xml:space="preserve"> the</w:t>
      </w:r>
      <w:r w:rsidRPr="005A06E9">
        <w:rPr>
          <w:rFonts w:ascii="Arial" w:hAnsi="Arial" w:cs="Arial"/>
          <w:bCs/>
          <w:sz w:val="22"/>
          <w:szCs w:val="22"/>
        </w:rPr>
        <w:t xml:space="preserve"> </w:t>
      </w:r>
      <w:proofErr w:type="spellStart"/>
      <w:r w:rsidR="00026880" w:rsidRPr="005A06E9">
        <w:rPr>
          <w:rFonts w:ascii="Arial" w:hAnsi="Arial" w:cs="Arial"/>
          <w:bCs/>
          <w:sz w:val="22"/>
          <w:szCs w:val="22"/>
        </w:rPr>
        <w:t>Thari</w:t>
      </w:r>
      <w:proofErr w:type="spellEnd"/>
      <w:r w:rsidR="00026880" w:rsidRPr="005A06E9">
        <w:rPr>
          <w:rFonts w:ascii="Arial" w:hAnsi="Arial" w:cs="Arial"/>
          <w:bCs/>
          <w:sz w:val="22"/>
          <w:szCs w:val="22"/>
        </w:rPr>
        <w:t xml:space="preserve"> and </w:t>
      </w:r>
      <w:r w:rsidRPr="005A06E9">
        <w:rPr>
          <w:rFonts w:ascii="Arial" w:hAnsi="Arial" w:cs="Arial"/>
          <w:bCs/>
          <w:sz w:val="22"/>
          <w:szCs w:val="22"/>
        </w:rPr>
        <w:t>Kalasha communities, and other stakeholders such as academic institutions and governmental institutions.</w:t>
      </w:r>
    </w:p>
    <w:p w14:paraId="50C8C4F5" w14:textId="61314BE9" w:rsidR="009458DA" w:rsidRPr="005A06E9" w:rsidRDefault="009458DA" w:rsidP="0052413F">
      <w:pPr>
        <w:spacing w:before="120" w:after="120"/>
        <w:ind w:left="1134"/>
        <w:jc w:val="both"/>
        <w:rPr>
          <w:rFonts w:ascii="Arial" w:hAnsi="Arial" w:cs="Arial"/>
          <w:bCs/>
          <w:sz w:val="22"/>
          <w:szCs w:val="22"/>
        </w:rPr>
      </w:pPr>
      <w:r w:rsidRPr="005A06E9">
        <w:rPr>
          <w:rFonts w:ascii="Arial" w:hAnsi="Arial" w:cs="Arial"/>
          <w:b/>
          <w:sz w:val="22"/>
          <w:szCs w:val="22"/>
        </w:rPr>
        <w:t>Criterion A.2</w:t>
      </w:r>
      <w:r w:rsidRPr="005A06E9">
        <w:rPr>
          <w:rFonts w:ascii="Arial" w:hAnsi="Arial" w:cs="Arial"/>
          <w:bCs/>
          <w:sz w:val="22"/>
          <w:szCs w:val="22"/>
        </w:rPr>
        <w:t xml:space="preserve">: </w:t>
      </w:r>
      <w:r w:rsidRPr="005A06E9">
        <w:rPr>
          <w:rFonts w:ascii="Arial" w:hAnsi="Arial" w:cs="Arial"/>
          <w:sz w:val="22"/>
          <w:szCs w:val="22"/>
          <w:shd w:val="clear" w:color="auto" w:fill="FFFFFF"/>
        </w:rPr>
        <w:t xml:space="preserve">In general, the budget is presented clearly, demonstrating a balanced allocation of resources for each of the planned activities. However, more detailed information should be provided for certain items of expenditure, such as those related to the subcontracting costs for inventorying, pedagogical tools, </w:t>
      </w:r>
      <w:proofErr w:type="gramStart"/>
      <w:r w:rsidRPr="005A06E9">
        <w:rPr>
          <w:rFonts w:ascii="Arial" w:hAnsi="Arial" w:cs="Arial"/>
          <w:sz w:val="22"/>
          <w:szCs w:val="22"/>
          <w:shd w:val="clear" w:color="auto" w:fill="FFFFFF"/>
        </w:rPr>
        <w:t>exhibitions</w:t>
      </w:r>
      <w:proofErr w:type="gramEnd"/>
      <w:r w:rsidRPr="005A06E9">
        <w:rPr>
          <w:rFonts w:ascii="Arial" w:hAnsi="Arial" w:cs="Arial"/>
          <w:sz w:val="22"/>
          <w:szCs w:val="22"/>
          <w:shd w:val="clear" w:color="auto" w:fill="FFFFFF"/>
        </w:rPr>
        <w:t xml:space="preserve"> and capacity</w:t>
      </w:r>
      <w:r w:rsidR="00FA325C" w:rsidRPr="005A06E9">
        <w:rPr>
          <w:rFonts w:ascii="Arial" w:hAnsi="Arial" w:cs="Arial"/>
          <w:sz w:val="22"/>
          <w:szCs w:val="22"/>
          <w:shd w:val="clear" w:color="auto" w:fill="FFFFFF"/>
        </w:rPr>
        <w:t>-</w:t>
      </w:r>
      <w:r w:rsidRPr="005A06E9">
        <w:rPr>
          <w:rFonts w:ascii="Arial" w:hAnsi="Arial" w:cs="Arial"/>
          <w:sz w:val="22"/>
          <w:szCs w:val="22"/>
          <w:shd w:val="clear" w:color="auto" w:fill="FFFFFF"/>
        </w:rPr>
        <w:t>building training for tradition bearers.</w:t>
      </w:r>
    </w:p>
    <w:p w14:paraId="4138D3AE" w14:textId="70E7FE2A" w:rsidR="009458DA" w:rsidRPr="005A06E9" w:rsidRDefault="009458DA" w:rsidP="0052413F">
      <w:pPr>
        <w:spacing w:before="120" w:after="120"/>
        <w:ind w:left="1134"/>
        <w:jc w:val="both"/>
        <w:rPr>
          <w:rFonts w:ascii="Arial" w:hAnsi="Arial" w:cs="Arial"/>
          <w:sz w:val="22"/>
          <w:szCs w:val="22"/>
        </w:rPr>
      </w:pPr>
      <w:r w:rsidRPr="005A06E9">
        <w:rPr>
          <w:rFonts w:ascii="Arial" w:hAnsi="Arial" w:cs="Arial"/>
          <w:b/>
          <w:sz w:val="22"/>
          <w:szCs w:val="22"/>
        </w:rPr>
        <w:t>Criterion A.3</w:t>
      </w:r>
      <w:r w:rsidRPr="005A06E9">
        <w:rPr>
          <w:rFonts w:ascii="Arial" w:hAnsi="Arial" w:cs="Arial"/>
          <w:sz w:val="22"/>
          <w:szCs w:val="22"/>
        </w:rPr>
        <w:t xml:space="preserve">: The proposed activities are well-planned and coherent in terms of the objectives, </w:t>
      </w:r>
      <w:r w:rsidR="0075291A" w:rsidRPr="005A06E9">
        <w:rPr>
          <w:rFonts w:ascii="Arial" w:hAnsi="Arial" w:cs="Arial"/>
          <w:sz w:val="22"/>
          <w:szCs w:val="22"/>
        </w:rPr>
        <w:t xml:space="preserve">project’s </w:t>
      </w:r>
      <w:r w:rsidRPr="005A06E9">
        <w:rPr>
          <w:rFonts w:ascii="Arial" w:hAnsi="Arial" w:cs="Arial"/>
          <w:sz w:val="22"/>
          <w:szCs w:val="22"/>
        </w:rPr>
        <w:t xml:space="preserve">activities and </w:t>
      </w:r>
      <w:r w:rsidR="0075291A" w:rsidRPr="005A06E9">
        <w:rPr>
          <w:rFonts w:ascii="Arial" w:hAnsi="Arial" w:cs="Arial"/>
          <w:sz w:val="22"/>
          <w:szCs w:val="22"/>
        </w:rPr>
        <w:t xml:space="preserve">expected </w:t>
      </w:r>
      <w:r w:rsidRPr="005A06E9">
        <w:rPr>
          <w:rFonts w:ascii="Arial" w:hAnsi="Arial" w:cs="Arial"/>
          <w:sz w:val="22"/>
          <w:szCs w:val="22"/>
        </w:rPr>
        <w:t xml:space="preserve">outcomes. </w:t>
      </w:r>
      <w:r w:rsidR="003E7F25" w:rsidRPr="005A06E9">
        <w:rPr>
          <w:rFonts w:ascii="Arial" w:hAnsi="Arial" w:cs="Arial"/>
          <w:sz w:val="22"/>
          <w:szCs w:val="22"/>
        </w:rPr>
        <w:t>The</w:t>
      </w:r>
      <w:r w:rsidRPr="005A06E9">
        <w:rPr>
          <w:rFonts w:ascii="Arial" w:hAnsi="Arial" w:cs="Arial"/>
          <w:sz w:val="22"/>
          <w:szCs w:val="22"/>
        </w:rPr>
        <w:t xml:space="preserve"> activities interconnect all the stakeholders involved in the project to safeguard the defined practices.</w:t>
      </w:r>
    </w:p>
    <w:p w14:paraId="3C1D8A89" w14:textId="3555490D" w:rsidR="009458DA" w:rsidRPr="005A06E9" w:rsidRDefault="009458DA" w:rsidP="0052413F">
      <w:pPr>
        <w:spacing w:before="120" w:after="120"/>
        <w:ind w:left="1134"/>
        <w:jc w:val="both"/>
        <w:rPr>
          <w:rFonts w:ascii="Arial" w:hAnsi="Arial" w:cs="Arial"/>
          <w:sz w:val="22"/>
          <w:szCs w:val="22"/>
        </w:rPr>
      </w:pPr>
      <w:r w:rsidRPr="005A06E9">
        <w:rPr>
          <w:rFonts w:ascii="Arial" w:hAnsi="Arial" w:cs="Arial"/>
          <w:b/>
          <w:sz w:val="22"/>
          <w:szCs w:val="22"/>
        </w:rPr>
        <w:t>Criterion A.4</w:t>
      </w:r>
      <w:r w:rsidRPr="005A06E9">
        <w:rPr>
          <w:rFonts w:ascii="Arial" w:hAnsi="Arial" w:cs="Arial"/>
          <w:sz w:val="22"/>
          <w:szCs w:val="22"/>
        </w:rPr>
        <w:t>:</w:t>
      </w:r>
      <w:r w:rsidR="000816D2" w:rsidRPr="005A06E9">
        <w:rPr>
          <w:rFonts w:ascii="Arial" w:hAnsi="Arial" w:cs="Arial"/>
          <w:sz w:val="22"/>
          <w:szCs w:val="22"/>
        </w:rPr>
        <w:t xml:space="preserve"> The project builds on the results of earlier projects</w:t>
      </w:r>
      <w:r w:rsidR="00D738FA" w:rsidRPr="005A06E9">
        <w:rPr>
          <w:rFonts w:ascii="Arial" w:hAnsi="Arial" w:cs="Arial"/>
          <w:sz w:val="22"/>
          <w:szCs w:val="22"/>
        </w:rPr>
        <w:t xml:space="preserve"> on cultural heritage and sustainable development</w:t>
      </w:r>
      <w:r w:rsidR="000816D2" w:rsidRPr="005A06E9">
        <w:rPr>
          <w:rFonts w:ascii="Arial" w:hAnsi="Arial" w:cs="Arial"/>
          <w:sz w:val="22"/>
          <w:szCs w:val="22"/>
        </w:rPr>
        <w:t>, which gives reassurance as to</w:t>
      </w:r>
      <w:r w:rsidR="003F5A7B" w:rsidRPr="005A06E9">
        <w:rPr>
          <w:rFonts w:ascii="Arial" w:hAnsi="Arial" w:cs="Arial"/>
          <w:sz w:val="22"/>
          <w:szCs w:val="22"/>
        </w:rPr>
        <w:t xml:space="preserve"> the</w:t>
      </w:r>
      <w:r w:rsidR="000816D2" w:rsidRPr="005A06E9">
        <w:rPr>
          <w:rFonts w:ascii="Arial" w:hAnsi="Arial" w:cs="Arial"/>
          <w:sz w:val="22"/>
          <w:szCs w:val="22"/>
        </w:rPr>
        <w:t xml:space="preserve"> broader sustainability of the project results.</w:t>
      </w:r>
      <w:r w:rsidRPr="005A06E9">
        <w:rPr>
          <w:rFonts w:ascii="Arial" w:hAnsi="Arial" w:cs="Arial"/>
          <w:sz w:val="22"/>
          <w:szCs w:val="22"/>
        </w:rPr>
        <w:t xml:space="preserve"> The project foresees capacity</w:t>
      </w:r>
      <w:r w:rsidR="00FA325C" w:rsidRPr="005A06E9">
        <w:rPr>
          <w:rFonts w:ascii="Arial" w:hAnsi="Arial" w:cs="Arial"/>
          <w:sz w:val="22"/>
          <w:szCs w:val="22"/>
        </w:rPr>
        <w:t>-</w:t>
      </w:r>
      <w:r w:rsidRPr="005A06E9">
        <w:rPr>
          <w:rFonts w:ascii="Arial" w:hAnsi="Arial" w:cs="Arial"/>
          <w:sz w:val="22"/>
          <w:szCs w:val="22"/>
        </w:rPr>
        <w:t>building and awareness-raising activities for multiple stakeholders</w:t>
      </w:r>
      <w:r w:rsidR="00FA325C" w:rsidRPr="005A06E9">
        <w:rPr>
          <w:rFonts w:ascii="Arial" w:hAnsi="Arial" w:cs="Arial"/>
          <w:sz w:val="22"/>
          <w:szCs w:val="22"/>
        </w:rPr>
        <w:t>,</w:t>
      </w:r>
      <w:r w:rsidRPr="005A06E9">
        <w:rPr>
          <w:rFonts w:ascii="Arial" w:hAnsi="Arial" w:cs="Arial"/>
          <w:sz w:val="22"/>
          <w:szCs w:val="22"/>
        </w:rPr>
        <w:t xml:space="preserve"> </w:t>
      </w:r>
      <w:r w:rsidR="000816D2" w:rsidRPr="005A06E9">
        <w:rPr>
          <w:rFonts w:ascii="Arial" w:hAnsi="Arial" w:cs="Arial"/>
          <w:sz w:val="22"/>
          <w:szCs w:val="22"/>
        </w:rPr>
        <w:t xml:space="preserve">including </w:t>
      </w:r>
      <w:r w:rsidR="0075291A" w:rsidRPr="005A06E9">
        <w:rPr>
          <w:rFonts w:ascii="Arial" w:hAnsi="Arial" w:cs="Arial"/>
          <w:sz w:val="22"/>
          <w:szCs w:val="22"/>
        </w:rPr>
        <w:t xml:space="preserve">living heritage </w:t>
      </w:r>
      <w:r w:rsidRPr="005A06E9">
        <w:rPr>
          <w:rFonts w:ascii="Arial" w:hAnsi="Arial" w:cs="Arial"/>
          <w:sz w:val="22"/>
          <w:szCs w:val="22"/>
        </w:rPr>
        <w:t>bearers</w:t>
      </w:r>
      <w:r w:rsidR="00FA325C" w:rsidRPr="005A06E9">
        <w:rPr>
          <w:rFonts w:ascii="Arial" w:hAnsi="Arial" w:cs="Arial"/>
          <w:sz w:val="22"/>
          <w:szCs w:val="22"/>
        </w:rPr>
        <w:t xml:space="preserve"> and </w:t>
      </w:r>
      <w:r w:rsidRPr="005A06E9">
        <w:rPr>
          <w:rFonts w:ascii="Arial" w:hAnsi="Arial" w:cs="Arial"/>
          <w:sz w:val="22"/>
          <w:szCs w:val="22"/>
        </w:rPr>
        <w:t xml:space="preserve">academic and governmental institutions. The pedagogical tools developed during the project will be a mandatory part of the </w:t>
      </w:r>
      <w:r w:rsidR="00817824" w:rsidRPr="005A06E9">
        <w:rPr>
          <w:rFonts w:ascii="Arial" w:hAnsi="Arial" w:cs="Arial"/>
          <w:sz w:val="22"/>
          <w:szCs w:val="22"/>
        </w:rPr>
        <w:t xml:space="preserve">university </w:t>
      </w:r>
      <w:r w:rsidRPr="005A06E9">
        <w:rPr>
          <w:rFonts w:ascii="Arial" w:hAnsi="Arial" w:cs="Arial"/>
          <w:sz w:val="22"/>
          <w:szCs w:val="22"/>
        </w:rPr>
        <w:t>curricul</w:t>
      </w:r>
      <w:r w:rsidR="00817824" w:rsidRPr="005A06E9">
        <w:rPr>
          <w:rFonts w:ascii="Arial" w:hAnsi="Arial" w:cs="Arial"/>
          <w:sz w:val="22"/>
          <w:szCs w:val="22"/>
        </w:rPr>
        <w:t>a</w:t>
      </w:r>
      <w:r w:rsidRPr="005A06E9">
        <w:rPr>
          <w:rFonts w:ascii="Arial" w:hAnsi="Arial" w:cs="Arial"/>
          <w:sz w:val="22"/>
          <w:szCs w:val="22"/>
        </w:rPr>
        <w:t>. This will ensure that the lessons learned about the living heritage of</w:t>
      </w:r>
      <w:r w:rsidR="009575F1" w:rsidRPr="005A06E9">
        <w:rPr>
          <w:rFonts w:ascii="Arial" w:hAnsi="Arial" w:cs="Arial"/>
          <w:sz w:val="22"/>
          <w:szCs w:val="22"/>
        </w:rPr>
        <w:t xml:space="preserve"> the</w:t>
      </w:r>
      <w:r w:rsidRPr="005A06E9">
        <w:rPr>
          <w:rFonts w:ascii="Arial" w:hAnsi="Arial" w:cs="Arial"/>
          <w:sz w:val="22"/>
          <w:szCs w:val="22"/>
        </w:rPr>
        <w:t xml:space="preserve"> communities involved will be utilized beyond the duration of the project. Moreover, creating networks between indigenous communities and academic scholars will strengthen cooperation towards safeguarding the intangible cultural heritage of ethnic groups.</w:t>
      </w:r>
    </w:p>
    <w:p w14:paraId="545878D1" w14:textId="77777777" w:rsidR="009458DA" w:rsidRPr="005A06E9" w:rsidRDefault="009458DA" w:rsidP="0052413F">
      <w:pPr>
        <w:spacing w:before="120" w:after="120"/>
        <w:ind w:left="1134"/>
        <w:jc w:val="both"/>
        <w:rPr>
          <w:rFonts w:ascii="Arial" w:eastAsia="SimSun" w:hAnsi="Arial" w:cs="Arial"/>
          <w:sz w:val="22"/>
          <w:szCs w:val="22"/>
          <w:lang w:eastAsia="ko-KR"/>
        </w:rPr>
      </w:pPr>
      <w:r w:rsidRPr="005A06E9">
        <w:rPr>
          <w:rFonts w:ascii="Arial" w:hAnsi="Arial" w:cs="Arial"/>
          <w:b/>
          <w:sz w:val="22"/>
          <w:szCs w:val="22"/>
        </w:rPr>
        <w:t>Criterion A.5</w:t>
      </w:r>
      <w:r w:rsidRPr="005A06E9">
        <w:rPr>
          <w:rFonts w:ascii="Arial" w:hAnsi="Arial" w:cs="Arial"/>
          <w:sz w:val="22"/>
          <w:szCs w:val="22"/>
        </w:rPr>
        <w:t xml:space="preserve">: </w:t>
      </w:r>
      <w:r w:rsidRPr="005A06E9">
        <w:rPr>
          <w:rFonts w:ascii="Arial" w:hAnsi="Arial" w:cs="Arial"/>
          <w:sz w:val="22"/>
          <w:szCs w:val="22"/>
          <w:shd w:val="clear" w:color="auto" w:fill="FFFFFF"/>
        </w:rPr>
        <w:t>The submitting State Party will contribute 5 per cent of the total amount of the project for which International Assistance is requested from the Intangible Cultural Heritage Fund.</w:t>
      </w:r>
    </w:p>
    <w:p w14:paraId="611FDBF7" w14:textId="1842EDE9" w:rsidR="009458DA" w:rsidRPr="005A06E9" w:rsidRDefault="009458DA" w:rsidP="0052413F">
      <w:pPr>
        <w:spacing w:before="120" w:after="120"/>
        <w:ind w:left="1134"/>
        <w:jc w:val="both"/>
        <w:rPr>
          <w:rFonts w:ascii="Arial" w:eastAsia="SimSun" w:hAnsi="Arial" w:cs="Arial"/>
          <w:sz w:val="22"/>
          <w:szCs w:val="22"/>
          <w:lang w:eastAsia="ko-KR"/>
        </w:rPr>
      </w:pPr>
      <w:r w:rsidRPr="005A06E9">
        <w:rPr>
          <w:rFonts w:ascii="Arial" w:hAnsi="Arial" w:cs="Arial"/>
          <w:b/>
          <w:sz w:val="22"/>
          <w:szCs w:val="22"/>
        </w:rPr>
        <w:t>Criterion A.6</w:t>
      </w:r>
      <w:r w:rsidRPr="005A06E9">
        <w:rPr>
          <w:rFonts w:ascii="Arial" w:hAnsi="Arial" w:cs="Arial"/>
          <w:sz w:val="22"/>
          <w:szCs w:val="22"/>
        </w:rPr>
        <w:t xml:space="preserve">: </w:t>
      </w:r>
      <w:r w:rsidRPr="005A06E9">
        <w:rPr>
          <w:rFonts w:ascii="Arial" w:eastAsia="SimSun" w:hAnsi="Arial" w:cs="Arial"/>
          <w:sz w:val="22"/>
          <w:szCs w:val="22"/>
          <w:lang w:eastAsia="ko-KR"/>
        </w:rPr>
        <w:t>The project places a strong emphasis on building</w:t>
      </w:r>
      <w:r w:rsidR="00B8630C" w:rsidRPr="005A06E9">
        <w:rPr>
          <w:rFonts w:ascii="Arial" w:eastAsia="SimSun" w:hAnsi="Arial" w:cs="Arial"/>
          <w:sz w:val="22"/>
          <w:szCs w:val="22"/>
          <w:lang w:eastAsia="ko-KR"/>
        </w:rPr>
        <w:t xml:space="preserve"> the</w:t>
      </w:r>
      <w:r w:rsidRPr="005A06E9">
        <w:rPr>
          <w:rFonts w:ascii="Arial" w:eastAsia="SimSun" w:hAnsi="Arial" w:cs="Arial"/>
          <w:sz w:val="22"/>
          <w:szCs w:val="22"/>
          <w:lang w:eastAsia="ko-KR"/>
        </w:rPr>
        <w:t xml:space="preserve"> capacities of communities and stakeholders. As result of this process, training and pedagogical tools will be produced to strengthen knowledge and awareness on identifying and safeguarding the living heritage of the </w:t>
      </w:r>
      <w:proofErr w:type="spellStart"/>
      <w:r w:rsidR="00026880" w:rsidRPr="005A06E9">
        <w:rPr>
          <w:rFonts w:ascii="Arial" w:eastAsia="SimSun" w:hAnsi="Arial" w:cs="Arial"/>
          <w:sz w:val="22"/>
          <w:szCs w:val="22"/>
          <w:lang w:eastAsia="ko-KR"/>
        </w:rPr>
        <w:t>Thari</w:t>
      </w:r>
      <w:proofErr w:type="spellEnd"/>
      <w:r w:rsidR="00026880" w:rsidRPr="005A06E9">
        <w:rPr>
          <w:rFonts w:ascii="Arial" w:eastAsia="SimSun" w:hAnsi="Arial" w:cs="Arial"/>
          <w:sz w:val="22"/>
          <w:szCs w:val="22"/>
          <w:lang w:eastAsia="ko-KR"/>
        </w:rPr>
        <w:t xml:space="preserve"> and </w:t>
      </w:r>
      <w:r w:rsidRPr="005A06E9">
        <w:rPr>
          <w:rFonts w:ascii="Arial" w:hAnsi="Arial" w:cs="Arial"/>
          <w:sz w:val="22"/>
          <w:szCs w:val="22"/>
        </w:rPr>
        <w:t>Kalasha communities</w:t>
      </w:r>
      <w:r w:rsidRPr="005A06E9">
        <w:rPr>
          <w:rFonts w:ascii="Arial" w:eastAsia="SimSun" w:hAnsi="Arial" w:cs="Arial"/>
          <w:sz w:val="22"/>
          <w:szCs w:val="22"/>
          <w:lang w:eastAsia="ko-KR"/>
        </w:rPr>
        <w:t>.</w:t>
      </w:r>
    </w:p>
    <w:p w14:paraId="1E467E1B" w14:textId="77777777" w:rsidR="009458DA" w:rsidRPr="005A06E9" w:rsidRDefault="009458DA" w:rsidP="0052413F">
      <w:pPr>
        <w:spacing w:before="120" w:after="120"/>
        <w:ind w:left="1134"/>
        <w:jc w:val="both"/>
        <w:rPr>
          <w:rFonts w:ascii="Arial" w:hAnsi="Arial" w:cs="Arial"/>
          <w:sz w:val="22"/>
          <w:szCs w:val="22"/>
        </w:rPr>
      </w:pPr>
      <w:r w:rsidRPr="005A06E9">
        <w:rPr>
          <w:rFonts w:ascii="Arial" w:hAnsi="Arial" w:cs="Arial"/>
          <w:b/>
          <w:sz w:val="22"/>
          <w:szCs w:val="22"/>
        </w:rPr>
        <w:t>Criterion A.7</w:t>
      </w:r>
      <w:r w:rsidRPr="005A06E9">
        <w:rPr>
          <w:rFonts w:ascii="Arial" w:hAnsi="Arial" w:cs="Arial"/>
          <w:sz w:val="22"/>
          <w:szCs w:val="22"/>
        </w:rPr>
        <w:t xml:space="preserve">: </w:t>
      </w:r>
      <w:r w:rsidRPr="005A06E9">
        <w:rPr>
          <w:rFonts w:ascii="Arial" w:hAnsi="Arial" w:cs="Arial"/>
          <w:sz w:val="22"/>
          <w:szCs w:val="22"/>
          <w:shd w:val="clear" w:color="auto" w:fill="FFFFFF"/>
        </w:rPr>
        <w:t>Pakistan has not previously received any financial assistance from UNESCO under the Intangible Cultural Heritage Fund of the 2003 Convention to implement similar or related activities in the field of intangible cultural heritage.</w:t>
      </w:r>
    </w:p>
    <w:p w14:paraId="11609074" w14:textId="5AADBCD0" w:rsidR="009458DA" w:rsidRPr="00046914" w:rsidRDefault="009458DA" w:rsidP="0052413F">
      <w:pPr>
        <w:spacing w:before="120" w:after="120"/>
        <w:ind w:left="1134"/>
        <w:jc w:val="both"/>
        <w:rPr>
          <w:rFonts w:ascii="Arial" w:hAnsi="Arial" w:cs="Arial"/>
          <w:sz w:val="22"/>
          <w:szCs w:val="22"/>
          <w:shd w:val="clear" w:color="auto" w:fill="FFFFFF"/>
        </w:rPr>
      </w:pPr>
      <w:r w:rsidRPr="005A06E9">
        <w:rPr>
          <w:rFonts w:ascii="Arial" w:hAnsi="Arial" w:cs="Arial"/>
          <w:b/>
          <w:sz w:val="22"/>
          <w:szCs w:val="22"/>
        </w:rPr>
        <w:t>Paragraph 10(a)</w:t>
      </w:r>
      <w:r w:rsidRPr="005A06E9">
        <w:rPr>
          <w:rFonts w:ascii="Arial" w:hAnsi="Arial" w:cs="Arial"/>
          <w:bCs/>
          <w:sz w:val="22"/>
          <w:szCs w:val="22"/>
        </w:rPr>
        <w:t>:</w:t>
      </w:r>
      <w:r w:rsidRPr="005A06E9">
        <w:rPr>
          <w:rFonts w:ascii="Arial" w:hAnsi="Arial" w:cs="Arial"/>
          <w:sz w:val="22"/>
          <w:szCs w:val="22"/>
        </w:rPr>
        <w:t xml:space="preserve"> </w:t>
      </w:r>
      <w:r w:rsidRPr="005A06E9">
        <w:rPr>
          <w:rFonts w:ascii="Arial" w:hAnsi="Arial" w:cs="Arial"/>
          <w:sz w:val="22"/>
          <w:szCs w:val="22"/>
          <w:shd w:val="clear" w:color="auto" w:fill="FFFFFF"/>
        </w:rPr>
        <w:t xml:space="preserve">The project is to be implemented at the local level and involves partners such as the </w:t>
      </w:r>
      <w:r w:rsidRPr="005A06E9">
        <w:rPr>
          <w:rFonts w:ascii="Arial" w:hAnsi="Arial" w:cs="Arial"/>
          <w:sz w:val="22"/>
          <w:szCs w:val="22"/>
        </w:rPr>
        <w:t>National Heritage and Culture Division, the</w:t>
      </w:r>
      <w:r w:rsidR="000F7DC4" w:rsidRPr="005A06E9">
        <w:rPr>
          <w:rFonts w:ascii="Arial" w:hAnsi="Arial" w:cs="Arial"/>
          <w:sz w:val="22"/>
          <w:szCs w:val="22"/>
        </w:rPr>
        <w:t xml:space="preserve"> region’s</w:t>
      </w:r>
      <w:r w:rsidRPr="005A06E9">
        <w:rPr>
          <w:rFonts w:ascii="Arial" w:hAnsi="Arial" w:cs="Arial"/>
          <w:sz w:val="22"/>
          <w:szCs w:val="22"/>
        </w:rPr>
        <w:t xml:space="preserve"> academic</w:t>
      </w:r>
      <w:r w:rsidRPr="001D7F44">
        <w:rPr>
          <w:rFonts w:ascii="Arial" w:hAnsi="Arial" w:cs="Arial"/>
          <w:sz w:val="22"/>
          <w:szCs w:val="22"/>
        </w:rPr>
        <w:t xml:space="preserve"> sector, heritage foundations and civil associations.</w:t>
      </w:r>
    </w:p>
    <w:p w14:paraId="40925FEC" w14:textId="2FD6D69E" w:rsidR="009458DA" w:rsidRPr="005A06E9" w:rsidRDefault="009458DA" w:rsidP="0052413F">
      <w:pPr>
        <w:spacing w:before="120" w:after="120"/>
        <w:ind w:left="1134"/>
        <w:jc w:val="both"/>
        <w:rPr>
          <w:rFonts w:ascii="Arial" w:hAnsi="Arial" w:cs="Arial"/>
          <w:sz w:val="22"/>
          <w:szCs w:val="22"/>
        </w:rPr>
      </w:pPr>
      <w:r w:rsidRPr="00046914">
        <w:rPr>
          <w:rFonts w:ascii="Arial" w:hAnsi="Arial" w:cs="Arial"/>
          <w:b/>
          <w:sz w:val="22"/>
          <w:szCs w:val="22"/>
        </w:rPr>
        <w:t>Paragraph 10(b)</w:t>
      </w:r>
      <w:r w:rsidRPr="00046914">
        <w:rPr>
          <w:rFonts w:ascii="Arial" w:hAnsi="Arial" w:cs="Arial"/>
          <w:sz w:val="22"/>
          <w:szCs w:val="22"/>
        </w:rPr>
        <w:t xml:space="preserve">: </w:t>
      </w:r>
      <w:r w:rsidRPr="00046914">
        <w:rPr>
          <w:rFonts w:ascii="Arial" w:eastAsia="SimSun" w:hAnsi="Arial" w:cs="Arial"/>
          <w:sz w:val="22"/>
          <w:szCs w:val="22"/>
          <w:lang w:eastAsia="ko-KR"/>
        </w:rPr>
        <w:t>As part of the multiplier effects of the project, it is expected to involve the media and disseminat</w:t>
      </w:r>
      <w:r w:rsidR="00DF7549">
        <w:rPr>
          <w:rFonts w:ascii="Arial" w:eastAsia="SimSun" w:hAnsi="Arial" w:cs="Arial"/>
          <w:sz w:val="22"/>
          <w:szCs w:val="22"/>
          <w:lang w:eastAsia="ko-KR"/>
        </w:rPr>
        <w:t>ion of</w:t>
      </w:r>
      <w:r w:rsidRPr="00046914">
        <w:rPr>
          <w:rFonts w:ascii="Arial" w:eastAsia="SimSun" w:hAnsi="Arial" w:cs="Arial"/>
          <w:sz w:val="22"/>
          <w:szCs w:val="22"/>
          <w:lang w:eastAsia="ko-KR"/>
        </w:rPr>
        <w:t xml:space="preserve"> the implementation process and results. This will enable </w:t>
      </w:r>
      <w:r w:rsidRPr="005A06E9">
        <w:rPr>
          <w:rFonts w:ascii="Arial" w:eastAsia="SimSun" w:hAnsi="Arial" w:cs="Arial"/>
          <w:sz w:val="22"/>
          <w:szCs w:val="22"/>
          <w:lang w:eastAsia="ko-KR"/>
        </w:rPr>
        <w:lastRenderedPageBreak/>
        <w:t xml:space="preserve">the public to </w:t>
      </w:r>
      <w:r w:rsidR="00DF7549" w:rsidRPr="005A06E9">
        <w:rPr>
          <w:rFonts w:ascii="Arial" w:eastAsia="SimSun" w:hAnsi="Arial" w:cs="Arial"/>
          <w:sz w:val="22"/>
          <w:szCs w:val="22"/>
          <w:lang w:eastAsia="ko-KR"/>
        </w:rPr>
        <w:t xml:space="preserve">learn </w:t>
      </w:r>
      <w:r w:rsidRPr="005A06E9">
        <w:rPr>
          <w:rFonts w:ascii="Arial" w:eastAsia="SimSun" w:hAnsi="Arial" w:cs="Arial"/>
          <w:sz w:val="22"/>
          <w:szCs w:val="22"/>
          <w:lang w:eastAsia="ko-KR"/>
        </w:rPr>
        <w:t xml:space="preserve">more about the intangible cultural heritage of the </w:t>
      </w:r>
      <w:proofErr w:type="spellStart"/>
      <w:r w:rsidR="00026880" w:rsidRPr="005A06E9">
        <w:rPr>
          <w:rFonts w:ascii="Arial" w:eastAsia="SimSun" w:hAnsi="Arial" w:cs="Arial"/>
          <w:sz w:val="22"/>
          <w:szCs w:val="22"/>
          <w:lang w:eastAsia="ko-KR"/>
        </w:rPr>
        <w:t>Thari</w:t>
      </w:r>
      <w:proofErr w:type="spellEnd"/>
      <w:r w:rsidR="00026880" w:rsidRPr="005A06E9">
        <w:rPr>
          <w:rFonts w:ascii="Arial" w:eastAsia="SimSun" w:hAnsi="Arial" w:cs="Arial"/>
          <w:sz w:val="22"/>
          <w:szCs w:val="22"/>
          <w:lang w:eastAsia="ko-KR"/>
        </w:rPr>
        <w:t xml:space="preserve"> and </w:t>
      </w:r>
      <w:r w:rsidRPr="005A06E9">
        <w:rPr>
          <w:rFonts w:ascii="Arial" w:hAnsi="Arial" w:cs="Arial"/>
          <w:sz w:val="22"/>
          <w:szCs w:val="22"/>
        </w:rPr>
        <w:t>Kalasha communities.</w:t>
      </w:r>
    </w:p>
    <w:p w14:paraId="4A76B9E6" w14:textId="088E02A1" w:rsidR="009458DA" w:rsidRPr="001D7F44" w:rsidRDefault="009458DA" w:rsidP="009458DA">
      <w:pPr>
        <w:numPr>
          <w:ilvl w:val="0"/>
          <w:numId w:val="17"/>
        </w:numPr>
        <w:spacing w:before="120" w:after="120"/>
        <w:ind w:left="1134" w:hanging="567"/>
        <w:jc w:val="both"/>
        <w:rPr>
          <w:rFonts w:ascii="Arial" w:eastAsia="SimSun" w:hAnsi="Arial" w:cs="Arial"/>
          <w:b/>
          <w:sz w:val="22"/>
          <w:szCs w:val="22"/>
        </w:rPr>
      </w:pPr>
      <w:r w:rsidRPr="005A06E9">
        <w:rPr>
          <w:rFonts w:ascii="Arial" w:eastAsia="SimSun" w:hAnsi="Arial" w:cs="Arial"/>
          <w:sz w:val="22"/>
          <w:szCs w:val="22"/>
          <w:u w:val="single"/>
        </w:rPr>
        <w:t>Approves</w:t>
      </w:r>
      <w:r w:rsidRPr="005A06E9">
        <w:rPr>
          <w:rFonts w:ascii="Arial" w:eastAsia="SimSun" w:hAnsi="Arial" w:cs="Arial"/>
          <w:sz w:val="22"/>
          <w:szCs w:val="22"/>
        </w:rPr>
        <w:t xml:space="preserve"> the International Assistance</w:t>
      </w:r>
      <w:r w:rsidRPr="001D7F44">
        <w:rPr>
          <w:rFonts w:ascii="Arial" w:eastAsia="SimSun" w:hAnsi="Arial" w:cs="Arial"/>
          <w:sz w:val="22"/>
          <w:szCs w:val="22"/>
        </w:rPr>
        <w:t xml:space="preserve"> request from Pakistan for the project entitled </w:t>
      </w:r>
      <w:r w:rsidR="006F4510" w:rsidRPr="00A324D9">
        <w:rPr>
          <w:rFonts w:ascii="Arial" w:hAnsi="Arial" w:cs="Arial"/>
          <w:b/>
          <w:bCs/>
          <w:sz w:val="22"/>
          <w:szCs w:val="22"/>
        </w:rPr>
        <w:t>Community-based inventorying and capacity building of indigenous communities for safeguarding Intangible Cultural Heritage in Sindh and Khyber Pakhtunkhwa provinces</w:t>
      </w:r>
      <w:r w:rsidR="006F4510" w:rsidRPr="00A324D9" w:rsidDel="006F4510">
        <w:rPr>
          <w:rFonts w:ascii="Arial" w:eastAsia="SimSun" w:hAnsi="Arial" w:cs="Arial"/>
          <w:b/>
          <w:bCs/>
          <w:sz w:val="22"/>
          <w:szCs w:val="22"/>
        </w:rPr>
        <w:t xml:space="preserve"> </w:t>
      </w:r>
      <w:r w:rsidRPr="00A324D9">
        <w:rPr>
          <w:rFonts w:ascii="Arial" w:eastAsia="SimSun" w:hAnsi="Arial" w:cs="Arial"/>
          <w:sz w:val="22"/>
          <w:szCs w:val="22"/>
        </w:rPr>
        <w:t xml:space="preserve">and </w:t>
      </w:r>
      <w:r w:rsidRPr="00A324D9">
        <w:rPr>
          <w:rFonts w:ascii="Arial" w:eastAsia="SimSun" w:hAnsi="Arial" w:cs="Arial"/>
          <w:sz w:val="22"/>
          <w:szCs w:val="22"/>
          <w:u w:val="single"/>
        </w:rPr>
        <w:t>grants</w:t>
      </w:r>
      <w:r w:rsidRPr="00A324D9">
        <w:rPr>
          <w:rFonts w:ascii="Arial" w:eastAsia="SimSun" w:hAnsi="Arial" w:cs="Arial"/>
          <w:sz w:val="22"/>
          <w:szCs w:val="22"/>
        </w:rPr>
        <w:t xml:space="preserve"> the amount of US$</w:t>
      </w:r>
      <w:r w:rsidRPr="00A324D9">
        <w:rPr>
          <w:rFonts w:ascii="Arial" w:hAnsi="Arial" w:cs="Arial"/>
          <w:sz w:val="22"/>
          <w:szCs w:val="22"/>
        </w:rPr>
        <w:t>99,</w:t>
      </w:r>
      <w:r w:rsidR="00F26A88" w:rsidRPr="00A324D9">
        <w:rPr>
          <w:rFonts w:ascii="Arial" w:hAnsi="Arial" w:cs="Arial"/>
          <w:sz w:val="22"/>
          <w:szCs w:val="22"/>
        </w:rPr>
        <w:t>990</w:t>
      </w:r>
      <w:r w:rsidR="00C7392B" w:rsidRPr="00A324D9">
        <w:rPr>
          <w:rFonts w:ascii="Arial" w:hAnsi="Arial" w:cs="Arial"/>
          <w:sz w:val="22"/>
          <w:szCs w:val="22"/>
        </w:rPr>
        <w:t xml:space="preserve"> to the State Party</w:t>
      </w:r>
      <w:r w:rsidR="00F26A88" w:rsidRPr="00A324D9">
        <w:rPr>
          <w:rFonts w:ascii="Arial" w:hAnsi="Arial" w:cs="Arial"/>
          <w:sz w:val="22"/>
          <w:szCs w:val="22"/>
        </w:rPr>
        <w:t xml:space="preserve"> </w:t>
      </w:r>
      <w:r w:rsidRPr="00A324D9">
        <w:rPr>
          <w:rFonts w:ascii="Arial" w:eastAsia="SimSun" w:hAnsi="Arial" w:cs="Arial"/>
          <w:sz w:val="22"/>
          <w:szCs w:val="22"/>
        </w:rPr>
        <w:t xml:space="preserve">for the implementation of this project according to the </w:t>
      </w:r>
      <w:r w:rsidRPr="00750440">
        <w:rPr>
          <w:rFonts w:ascii="Arial" w:eastAsia="SimSun" w:hAnsi="Arial" w:cs="Arial"/>
          <w:sz w:val="22"/>
          <w:szCs w:val="22"/>
        </w:rPr>
        <w:t>modality described in paragraphs 5 and 6;</w:t>
      </w:r>
    </w:p>
    <w:p w14:paraId="47C68C3D" w14:textId="320B2BC3" w:rsidR="009458DA" w:rsidRPr="001D7F44" w:rsidRDefault="009458DA" w:rsidP="009458DA">
      <w:pPr>
        <w:numPr>
          <w:ilvl w:val="0"/>
          <w:numId w:val="17"/>
        </w:numPr>
        <w:spacing w:before="120" w:after="120"/>
        <w:ind w:left="1134" w:hanging="567"/>
        <w:jc w:val="both"/>
        <w:rPr>
          <w:rFonts w:ascii="Arial" w:hAnsi="Arial" w:cs="Arial"/>
          <w:sz w:val="22"/>
          <w:szCs w:val="22"/>
        </w:rPr>
      </w:pPr>
      <w:r w:rsidRPr="001D7F44">
        <w:rPr>
          <w:rFonts w:ascii="Arial" w:hAnsi="Arial" w:cs="Arial"/>
          <w:sz w:val="22"/>
          <w:szCs w:val="22"/>
          <w:u w:val="single"/>
        </w:rPr>
        <w:t>Requests</w:t>
      </w:r>
      <w:r w:rsidRPr="001D7F44">
        <w:rPr>
          <w:rFonts w:ascii="Arial" w:hAnsi="Arial" w:cs="Arial"/>
          <w:sz w:val="22"/>
          <w:szCs w:val="22"/>
        </w:rPr>
        <w:t xml:space="preserve"> that the Secretariat reach an agreement with the requesting State Party on the technical details of the assistance, paying particular attention to ensuring that the </w:t>
      </w:r>
      <w:r w:rsidR="00FA4DCF">
        <w:rPr>
          <w:rFonts w:ascii="Arial" w:hAnsi="Arial" w:cs="Arial"/>
          <w:sz w:val="22"/>
          <w:szCs w:val="22"/>
        </w:rPr>
        <w:t xml:space="preserve">budget and the work plan of </w:t>
      </w:r>
      <w:r w:rsidRPr="001D7F44">
        <w:rPr>
          <w:rFonts w:ascii="Arial" w:hAnsi="Arial" w:cs="Arial"/>
          <w:sz w:val="22"/>
          <w:szCs w:val="22"/>
        </w:rPr>
        <w:t>the activities to be covered by the Intangible Cultural Heritage Fund are detailed and specific enough to provide a sufficient justification of all the expenditures;</w:t>
      </w:r>
    </w:p>
    <w:p w14:paraId="5F8CAF60" w14:textId="5FF4380C" w:rsidR="00D83FFD" w:rsidRPr="005A06E9" w:rsidRDefault="00D83FFD" w:rsidP="00D83FFD">
      <w:pPr>
        <w:numPr>
          <w:ilvl w:val="0"/>
          <w:numId w:val="17"/>
        </w:numPr>
        <w:spacing w:before="120" w:after="120"/>
        <w:ind w:left="1134" w:hanging="567"/>
        <w:jc w:val="both"/>
        <w:rPr>
          <w:rFonts w:ascii="Arial" w:hAnsi="Arial" w:cs="Arial"/>
          <w:sz w:val="22"/>
          <w:szCs w:val="22"/>
        </w:rPr>
      </w:pPr>
      <w:r w:rsidRPr="00D83FFD">
        <w:rPr>
          <w:rFonts w:ascii="Arial" w:hAnsi="Arial" w:cs="Arial"/>
          <w:sz w:val="22"/>
          <w:szCs w:val="22"/>
          <w:u w:val="single"/>
        </w:rPr>
        <w:t>Invites</w:t>
      </w:r>
      <w:r w:rsidRPr="00D83FFD">
        <w:rPr>
          <w:rFonts w:ascii="Arial" w:hAnsi="Arial" w:cs="Arial"/>
          <w:sz w:val="22"/>
          <w:szCs w:val="22"/>
        </w:rPr>
        <w:t xml:space="preserve"> the State Party </w:t>
      </w:r>
      <w:r w:rsidRPr="005A06E9">
        <w:rPr>
          <w:rFonts w:ascii="Arial" w:hAnsi="Arial" w:cs="Arial"/>
          <w:sz w:val="22"/>
          <w:szCs w:val="22"/>
        </w:rPr>
        <w:t>to use Form ICH-04-Report to report on the use of the assistance granted.</w:t>
      </w:r>
    </w:p>
    <w:p w14:paraId="1F7DF520" w14:textId="01B343A3" w:rsidR="00C774A3" w:rsidRPr="005A06E9" w:rsidRDefault="00C774A3" w:rsidP="007101AA">
      <w:pPr>
        <w:keepNext/>
        <w:spacing w:before="240" w:after="120"/>
        <w:ind w:left="567"/>
        <w:jc w:val="both"/>
        <w:outlineLvl w:val="1"/>
        <w:rPr>
          <w:rFonts w:ascii="Arial" w:hAnsi="Arial" w:cs="Arial"/>
          <w:b/>
          <w:sz w:val="22"/>
          <w:szCs w:val="22"/>
        </w:rPr>
      </w:pPr>
      <w:bookmarkStart w:id="9" w:name="Decision3"/>
      <w:r w:rsidRPr="005A06E9">
        <w:rPr>
          <w:rFonts w:ascii="Arial" w:hAnsi="Arial" w:cs="Arial"/>
          <w:b/>
          <w:sz w:val="22"/>
          <w:szCs w:val="22"/>
        </w:rPr>
        <w:t xml:space="preserve">DRAFT DECISION </w:t>
      </w:r>
      <w:r w:rsidR="00D83FFD" w:rsidRPr="005A06E9">
        <w:rPr>
          <w:rFonts w:ascii="Arial" w:hAnsi="Arial" w:cs="Arial"/>
          <w:b/>
          <w:sz w:val="22"/>
          <w:szCs w:val="22"/>
        </w:rPr>
        <w:t>16</w:t>
      </w:r>
      <w:r w:rsidRPr="005A06E9">
        <w:rPr>
          <w:rFonts w:ascii="Arial" w:hAnsi="Arial" w:cs="Arial"/>
          <w:b/>
          <w:sz w:val="22"/>
          <w:szCs w:val="22"/>
        </w:rPr>
        <w:t xml:space="preserve">.COM </w:t>
      </w:r>
      <w:r w:rsidR="00D83FFD" w:rsidRPr="005A06E9">
        <w:rPr>
          <w:rFonts w:ascii="Arial" w:hAnsi="Arial" w:cs="Arial"/>
          <w:b/>
          <w:sz w:val="22"/>
          <w:szCs w:val="22"/>
        </w:rPr>
        <w:t>2</w:t>
      </w:r>
      <w:r w:rsidRPr="005A06E9">
        <w:rPr>
          <w:rFonts w:ascii="Arial" w:hAnsi="Arial" w:cs="Arial"/>
          <w:b/>
          <w:sz w:val="22"/>
          <w:szCs w:val="22"/>
        </w:rPr>
        <w:t xml:space="preserve">.BUR </w:t>
      </w:r>
      <w:r w:rsidR="00B82270" w:rsidRPr="005A06E9">
        <w:rPr>
          <w:rFonts w:ascii="Arial" w:hAnsi="Arial" w:cs="Arial"/>
          <w:b/>
          <w:sz w:val="22"/>
          <w:szCs w:val="22"/>
        </w:rPr>
        <w:t>3</w:t>
      </w:r>
      <w:r w:rsidR="00892CFE" w:rsidRPr="005A06E9">
        <w:rPr>
          <w:rFonts w:ascii="Arial" w:hAnsi="Arial" w:cs="Arial"/>
          <w:b/>
          <w:sz w:val="22"/>
          <w:szCs w:val="22"/>
        </w:rPr>
        <w:t>.3</w:t>
      </w:r>
      <w:bookmarkEnd w:id="9"/>
      <w:r w:rsidR="00C0168C" w:rsidRPr="005A06E9">
        <w:tab/>
      </w:r>
      <w:r w:rsidR="009B04BB" w:rsidRPr="005A06E9">
        <w:rPr>
          <w:noProof/>
          <w:lang w:eastAsia="fr-FR"/>
        </w:rPr>
        <w:drawing>
          <wp:inline distT="0" distB="0" distL="0" distR="0" wp14:anchorId="0AA56025" wp14:editId="451D4A2A">
            <wp:extent cx="104400" cy="104400"/>
            <wp:effectExtent l="0" t="0" r="0" b="0"/>
            <wp:docPr id="2" name="Picture 2" descr="Return to 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p>
    <w:p w14:paraId="3E319CA6" w14:textId="77777777" w:rsidR="00C774A3" w:rsidRPr="005A06E9" w:rsidRDefault="00C774A3" w:rsidP="009E27B5">
      <w:pPr>
        <w:keepNext/>
        <w:spacing w:before="120" w:after="120"/>
        <w:ind w:left="1134" w:hanging="567"/>
        <w:jc w:val="both"/>
        <w:rPr>
          <w:rFonts w:ascii="Arial" w:hAnsi="Arial" w:cs="Arial"/>
          <w:sz w:val="22"/>
          <w:szCs w:val="22"/>
        </w:rPr>
      </w:pPr>
      <w:r w:rsidRPr="005A06E9">
        <w:rPr>
          <w:rFonts w:ascii="Arial" w:hAnsi="Arial" w:cs="Arial"/>
          <w:sz w:val="22"/>
          <w:szCs w:val="22"/>
        </w:rPr>
        <w:t>The Bureau,</w:t>
      </w:r>
    </w:p>
    <w:p w14:paraId="6FA49945" w14:textId="54252A97" w:rsidR="005425A7" w:rsidRPr="005A06E9" w:rsidRDefault="005425A7" w:rsidP="006F4510">
      <w:pPr>
        <w:pStyle w:val="Paragraphedeliste"/>
        <w:numPr>
          <w:ilvl w:val="0"/>
          <w:numId w:val="38"/>
        </w:numPr>
        <w:spacing w:before="120" w:after="120"/>
        <w:ind w:left="1134" w:hanging="567"/>
        <w:contextualSpacing w:val="0"/>
        <w:jc w:val="both"/>
        <w:rPr>
          <w:rFonts w:ascii="Arial" w:hAnsi="Arial" w:cs="Arial"/>
          <w:sz w:val="22"/>
          <w:szCs w:val="22"/>
        </w:rPr>
      </w:pPr>
      <w:r w:rsidRPr="005A06E9">
        <w:rPr>
          <w:rFonts w:ascii="Arial" w:hAnsi="Arial" w:cs="Arial"/>
          <w:sz w:val="22"/>
          <w:szCs w:val="22"/>
          <w:u w:val="single"/>
        </w:rPr>
        <w:t>Recalling</w:t>
      </w:r>
      <w:r w:rsidRPr="005A06E9">
        <w:rPr>
          <w:rFonts w:ascii="Arial" w:hAnsi="Arial" w:cs="Arial"/>
          <w:sz w:val="22"/>
          <w:szCs w:val="22"/>
        </w:rPr>
        <w:t xml:space="preserve"> Article 23 of the Convention as well as Chapter I.4 of the Operational Directives relating to the eligibility and criteria of International Assistance requests,</w:t>
      </w:r>
    </w:p>
    <w:p w14:paraId="1898E767" w14:textId="30DFB611" w:rsidR="005425A7" w:rsidRPr="005A06E9" w:rsidRDefault="005425A7" w:rsidP="006F4510">
      <w:pPr>
        <w:pStyle w:val="Paragraphedeliste"/>
        <w:numPr>
          <w:ilvl w:val="0"/>
          <w:numId w:val="38"/>
        </w:numPr>
        <w:spacing w:before="120" w:after="120"/>
        <w:ind w:left="1134" w:hanging="567"/>
        <w:contextualSpacing w:val="0"/>
        <w:jc w:val="both"/>
        <w:rPr>
          <w:rFonts w:ascii="Arial" w:hAnsi="Arial" w:cs="Arial"/>
          <w:sz w:val="22"/>
          <w:szCs w:val="22"/>
        </w:rPr>
      </w:pPr>
      <w:r w:rsidRPr="005A06E9">
        <w:rPr>
          <w:rFonts w:ascii="Arial" w:hAnsi="Arial" w:cs="Arial"/>
          <w:sz w:val="22"/>
          <w:szCs w:val="22"/>
          <w:u w:val="single"/>
        </w:rPr>
        <w:t>Having examined</w:t>
      </w:r>
      <w:r w:rsidRPr="005A06E9">
        <w:rPr>
          <w:rFonts w:ascii="Arial" w:hAnsi="Arial" w:cs="Arial"/>
          <w:sz w:val="22"/>
          <w:szCs w:val="22"/>
        </w:rPr>
        <w:t xml:space="preserve"> Document LHE/21/16.COM 2.BUR/</w:t>
      </w:r>
      <w:r w:rsidR="006F4510" w:rsidRPr="005A06E9">
        <w:rPr>
          <w:rFonts w:ascii="Arial" w:hAnsi="Arial" w:cs="Arial"/>
          <w:sz w:val="22"/>
          <w:szCs w:val="22"/>
        </w:rPr>
        <w:t xml:space="preserve">3 </w:t>
      </w:r>
      <w:r w:rsidRPr="005A06E9">
        <w:rPr>
          <w:rFonts w:ascii="Arial" w:hAnsi="Arial" w:cs="Arial"/>
          <w:sz w:val="22"/>
          <w:szCs w:val="22"/>
        </w:rPr>
        <w:t>as well as International Assistance request no. 01621 submitted by Zambia,</w:t>
      </w:r>
    </w:p>
    <w:p w14:paraId="3CF20D4B" w14:textId="77777777" w:rsidR="005425A7" w:rsidRPr="005A06E9" w:rsidRDefault="005425A7" w:rsidP="006F4510">
      <w:pPr>
        <w:pStyle w:val="COMParaDecision"/>
        <w:numPr>
          <w:ilvl w:val="0"/>
          <w:numId w:val="38"/>
        </w:numPr>
        <w:spacing w:before="120"/>
        <w:ind w:left="1134" w:hanging="567"/>
      </w:pPr>
      <w:r w:rsidRPr="005A06E9">
        <w:t>Takes note</w:t>
      </w:r>
      <w:r w:rsidRPr="005A06E9">
        <w:rPr>
          <w:u w:val="none"/>
        </w:rPr>
        <w:t xml:space="preserve"> that Zambia has requested International Assistance for the project entitled </w:t>
      </w:r>
      <w:r w:rsidRPr="005A06E9">
        <w:rPr>
          <w:b/>
          <w:u w:val="none"/>
        </w:rPr>
        <w:t xml:space="preserve">Inventorying of </w:t>
      </w:r>
      <w:proofErr w:type="spellStart"/>
      <w:r w:rsidRPr="005A06E9">
        <w:rPr>
          <w:b/>
          <w:u w:val="none"/>
        </w:rPr>
        <w:t>Kuyabila</w:t>
      </w:r>
      <w:proofErr w:type="spellEnd"/>
      <w:r w:rsidRPr="005A06E9">
        <w:rPr>
          <w:b/>
          <w:u w:val="none"/>
        </w:rPr>
        <w:t xml:space="preserve"> of the Tonga ethnic group of Zambia</w:t>
      </w:r>
      <w:r w:rsidRPr="005A06E9">
        <w:rPr>
          <w:u w:val="none"/>
        </w:rPr>
        <w:t>:</w:t>
      </w:r>
    </w:p>
    <w:p w14:paraId="2CF4DCE6" w14:textId="2E284F8F" w:rsidR="005425A7" w:rsidRPr="001D7F44" w:rsidRDefault="008B3691" w:rsidP="006F4510">
      <w:pPr>
        <w:pStyle w:val="Marge"/>
        <w:spacing w:before="120" w:after="120"/>
        <w:ind w:left="1134"/>
        <w:rPr>
          <w:rFonts w:cs="Arial"/>
        </w:rPr>
      </w:pPr>
      <w:r w:rsidRPr="005A06E9">
        <w:rPr>
          <w:rFonts w:cs="Arial"/>
        </w:rPr>
        <w:t xml:space="preserve">The </w:t>
      </w:r>
      <w:r w:rsidR="005425A7" w:rsidRPr="005A06E9">
        <w:rPr>
          <w:rFonts w:cs="Arial"/>
        </w:rPr>
        <w:t>proposed twenty-four-month project</w:t>
      </w:r>
      <w:r w:rsidRPr="005A06E9">
        <w:rPr>
          <w:rFonts w:cs="Arial"/>
        </w:rPr>
        <w:t xml:space="preserve">, to be implemented by Zambia’s Ministry of Tourism and Arts, </w:t>
      </w:r>
      <w:r w:rsidR="005425A7" w:rsidRPr="005A06E9">
        <w:rPr>
          <w:rFonts w:cs="Arial"/>
        </w:rPr>
        <w:t xml:space="preserve">aims to undertake an inventory of the Tonga ethnic group’s poems in the </w:t>
      </w:r>
      <w:proofErr w:type="spellStart"/>
      <w:r w:rsidR="005425A7" w:rsidRPr="005A06E9">
        <w:rPr>
          <w:rFonts w:cs="Arial"/>
        </w:rPr>
        <w:t>Monze</w:t>
      </w:r>
      <w:proofErr w:type="spellEnd"/>
      <w:r w:rsidR="005425A7" w:rsidRPr="005A06E9">
        <w:rPr>
          <w:rFonts w:cs="Arial"/>
        </w:rPr>
        <w:t xml:space="preserve"> and </w:t>
      </w:r>
      <w:proofErr w:type="spellStart"/>
      <w:r w:rsidR="005425A7" w:rsidRPr="005A06E9">
        <w:rPr>
          <w:rFonts w:cs="Arial"/>
        </w:rPr>
        <w:t>Namwala</w:t>
      </w:r>
      <w:proofErr w:type="spellEnd"/>
      <w:r w:rsidR="005425A7" w:rsidRPr="005A06E9">
        <w:rPr>
          <w:rFonts w:cs="Arial"/>
        </w:rPr>
        <w:t xml:space="preserve"> districts of the country’s southern province. Accompanied by music and a special dance, </w:t>
      </w:r>
      <w:proofErr w:type="spellStart"/>
      <w:r w:rsidR="00A159DB" w:rsidRPr="005A06E9">
        <w:rPr>
          <w:rFonts w:cs="Arial"/>
        </w:rPr>
        <w:t>k</w:t>
      </w:r>
      <w:r w:rsidRPr="005A06E9">
        <w:rPr>
          <w:rFonts w:cs="Arial"/>
        </w:rPr>
        <w:t>uyabila</w:t>
      </w:r>
      <w:proofErr w:type="spellEnd"/>
      <w:r w:rsidRPr="005A06E9">
        <w:rPr>
          <w:rFonts w:cs="Arial"/>
        </w:rPr>
        <w:t xml:space="preserve"> </w:t>
      </w:r>
      <w:r w:rsidR="005425A7" w:rsidRPr="005A06E9">
        <w:rPr>
          <w:rFonts w:cs="Arial"/>
        </w:rPr>
        <w:t>is the poetry of the Tonga</w:t>
      </w:r>
      <w:r w:rsidRPr="005A06E9">
        <w:rPr>
          <w:rFonts w:cs="Arial"/>
        </w:rPr>
        <w:t xml:space="preserve"> </w:t>
      </w:r>
      <w:r w:rsidR="005425A7" w:rsidRPr="005A06E9">
        <w:rPr>
          <w:rFonts w:cs="Arial"/>
        </w:rPr>
        <w:t>people</w:t>
      </w:r>
      <w:r w:rsidR="00E94160" w:rsidRPr="005A06E9">
        <w:rPr>
          <w:rFonts w:cs="Arial"/>
        </w:rPr>
        <w:t>. It</w:t>
      </w:r>
      <w:r w:rsidR="005425A7" w:rsidRPr="005A06E9">
        <w:rPr>
          <w:rFonts w:cs="Arial"/>
        </w:rPr>
        <w:t xml:space="preserve"> is </w:t>
      </w:r>
      <w:r w:rsidRPr="005A06E9">
        <w:rPr>
          <w:rFonts w:cs="Arial"/>
        </w:rPr>
        <w:t xml:space="preserve">accompanied by music and a special dance and </w:t>
      </w:r>
      <w:r w:rsidR="005425A7" w:rsidRPr="005A06E9">
        <w:rPr>
          <w:rFonts w:cs="Arial"/>
        </w:rPr>
        <w:t>performed during various social</w:t>
      </w:r>
      <w:r w:rsidR="005425A7" w:rsidRPr="001D7F44">
        <w:rPr>
          <w:rFonts w:cs="Arial"/>
        </w:rPr>
        <w:t xml:space="preserve"> gatherings such as funerals, festivals, initiation rites and other traditional ceremonies. It also serves as an educational tool in sensitizing community members to issues such as gender-based violence and health concerns. However, the majority of </w:t>
      </w:r>
      <w:proofErr w:type="spellStart"/>
      <w:r w:rsidR="005425A7" w:rsidRPr="00FE4185">
        <w:rPr>
          <w:rFonts w:cs="Arial"/>
        </w:rPr>
        <w:t>kuyabila</w:t>
      </w:r>
      <w:proofErr w:type="spellEnd"/>
      <w:r w:rsidR="005425A7" w:rsidRPr="00FC4817">
        <w:rPr>
          <w:rFonts w:cs="Arial"/>
          <w:i/>
          <w:iCs/>
        </w:rPr>
        <w:t xml:space="preserve"> </w:t>
      </w:r>
      <w:r w:rsidR="005425A7" w:rsidRPr="001D7F44">
        <w:rPr>
          <w:rFonts w:cs="Arial"/>
        </w:rPr>
        <w:t xml:space="preserve">practitioners today are elderly, putting the practice at risk of extinction if safeguarding measures are not pursued. In light of this situation, the project seeks to safeguard and promote </w:t>
      </w:r>
      <w:proofErr w:type="spellStart"/>
      <w:r w:rsidR="005425A7" w:rsidRPr="00FE4185">
        <w:rPr>
          <w:rFonts w:cs="Arial"/>
        </w:rPr>
        <w:t>kuyabila</w:t>
      </w:r>
      <w:proofErr w:type="spellEnd"/>
      <w:r w:rsidR="005425A7" w:rsidRPr="001D7F44">
        <w:rPr>
          <w:rFonts w:cs="Arial"/>
        </w:rPr>
        <w:t xml:space="preserve"> through the following activities: </w:t>
      </w:r>
      <w:r w:rsidR="00DF7549">
        <w:rPr>
          <w:rFonts w:cs="Arial"/>
        </w:rPr>
        <w:t>(a)</w:t>
      </w:r>
      <w:r w:rsidR="00BC71E8">
        <w:rPr>
          <w:rFonts w:cs="Arial"/>
        </w:rPr>
        <w:t> </w:t>
      </w:r>
      <w:r w:rsidR="005425A7" w:rsidRPr="001D7F44">
        <w:rPr>
          <w:rFonts w:cs="Arial"/>
        </w:rPr>
        <w:t xml:space="preserve">awareness-raising meetings in the community; </w:t>
      </w:r>
      <w:r w:rsidR="00DF7549">
        <w:rPr>
          <w:rFonts w:cs="Arial"/>
        </w:rPr>
        <w:t>(b)</w:t>
      </w:r>
      <w:r w:rsidR="00BC71E8">
        <w:rPr>
          <w:rFonts w:cs="Arial"/>
        </w:rPr>
        <w:t> </w:t>
      </w:r>
      <w:r w:rsidR="005425A7" w:rsidRPr="001D7F44">
        <w:rPr>
          <w:rFonts w:cs="Arial"/>
        </w:rPr>
        <w:t>capacity-building training in conducting inventory-making</w:t>
      </w:r>
      <w:r w:rsidR="00DF7549">
        <w:rPr>
          <w:rFonts w:cs="Arial"/>
        </w:rPr>
        <w:t>;</w:t>
      </w:r>
      <w:r w:rsidR="005425A7" w:rsidRPr="001D7F44">
        <w:rPr>
          <w:rFonts w:cs="Arial"/>
        </w:rPr>
        <w:t xml:space="preserve"> and</w:t>
      </w:r>
      <w:r w:rsidR="00DF7549">
        <w:rPr>
          <w:rFonts w:cs="Arial"/>
        </w:rPr>
        <w:t xml:space="preserve"> (c)</w:t>
      </w:r>
      <w:r w:rsidR="00BC71E8">
        <w:rPr>
          <w:rFonts w:cs="Arial"/>
        </w:rPr>
        <w:t> </w:t>
      </w:r>
      <w:r w:rsidR="005425A7" w:rsidRPr="001D7F44">
        <w:rPr>
          <w:rFonts w:cs="Arial"/>
        </w:rPr>
        <w:t>inventorying of forty poems.</w:t>
      </w:r>
    </w:p>
    <w:p w14:paraId="48CB378D" w14:textId="176AE411" w:rsidR="005425A7" w:rsidRPr="00750440" w:rsidRDefault="005425A7" w:rsidP="00BB7C22">
      <w:pPr>
        <w:pStyle w:val="COMParaDecision"/>
        <w:numPr>
          <w:ilvl w:val="0"/>
          <w:numId w:val="38"/>
        </w:numPr>
        <w:spacing w:before="120"/>
        <w:ind w:left="1134" w:hanging="567"/>
        <w:rPr>
          <w:u w:val="none"/>
        </w:rPr>
      </w:pPr>
      <w:r w:rsidRPr="001D7F44">
        <w:t>Further takes note</w:t>
      </w:r>
      <w:r w:rsidRPr="001D7F44">
        <w:rPr>
          <w:u w:val="none"/>
        </w:rPr>
        <w:t xml:space="preserve"> that this assistance </w:t>
      </w:r>
      <w:r w:rsidR="001614B2">
        <w:rPr>
          <w:u w:val="none"/>
        </w:rPr>
        <w:t>a</w:t>
      </w:r>
      <w:r w:rsidRPr="001614B2">
        <w:rPr>
          <w:u w:val="none"/>
        </w:rPr>
        <w:t>i</w:t>
      </w:r>
      <w:r w:rsidR="001614B2">
        <w:rPr>
          <w:u w:val="none"/>
        </w:rPr>
        <w:t>m</w:t>
      </w:r>
      <w:r w:rsidRPr="001614B2">
        <w:rPr>
          <w:u w:val="none"/>
        </w:rPr>
        <w:t xml:space="preserve">s to support a project implemented at the local level, in accordance with Article 20 (c) of the Convention, and that it takes the form of the </w:t>
      </w:r>
      <w:r w:rsidRPr="00046914">
        <w:rPr>
          <w:b/>
          <w:bCs/>
          <w:u w:val="none"/>
        </w:rPr>
        <w:t>provision of a grant</w:t>
      </w:r>
      <w:r w:rsidRPr="00046914">
        <w:rPr>
          <w:u w:val="none"/>
        </w:rPr>
        <w:t>, pursuant to Article 21 (g) of the Convention;</w:t>
      </w:r>
    </w:p>
    <w:p w14:paraId="371EE774" w14:textId="77777777" w:rsidR="005425A7" w:rsidRPr="001D7F44" w:rsidRDefault="005425A7" w:rsidP="00BB7C22">
      <w:pPr>
        <w:pStyle w:val="COMParaDecision"/>
        <w:numPr>
          <w:ilvl w:val="0"/>
          <w:numId w:val="38"/>
        </w:numPr>
        <w:spacing w:before="120"/>
        <w:ind w:left="1134" w:hanging="567"/>
        <w:rPr>
          <w:u w:val="none"/>
        </w:rPr>
      </w:pPr>
      <w:r w:rsidRPr="00750440">
        <w:t>Also takes note</w:t>
      </w:r>
      <w:r w:rsidRPr="009C4EE2">
        <w:rPr>
          <w:u w:val="none"/>
        </w:rPr>
        <w:t xml:space="preserve"> that Za</w:t>
      </w:r>
      <w:r w:rsidRPr="00A159DB">
        <w:rPr>
          <w:u w:val="none"/>
        </w:rPr>
        <w:t xml:space="preserve">mbia has requested assistance in the amount of </w:t>
      </w:r>
      <w:r w:rsidRPr="00F920F6">
        <w:rPr>
          <w:u w:val="none"/>
        </w:rPr>
        <w:t>US$83,790</w:t>
      </w:r>
      <w:r w:rsidRPr="001D7F44">
        <w:rPr>
          <w:u w:val="none"/>
        </w:rPr>
        <w:t xml:space="preserve"> from the Intangible Cultural Heritage Fund for the implementation of this </w:t>
      </w:r>
      <w:proofErr w:type="gramStart"/>
      <w:r w:rsidRPr="001D7F44">
        <w:rPr>
          <w:u w:val="none"/>
        </w:rPr>
        <w:t>project;</w:t>
      </w:r>
      <w:proofErr w:type="gramEnd"/>
    </w:p>
    <w:p w14:paraId="37A20EB4" w14:textId="77777777" w:rsidR="005425A7" w:rsidRPr="001D7F44" w:rsidRDefault="005425A7" w:rsidP="00BB7C22">
      <w:pPr>
        <w:pStyle w:val="COMParaDecision"/>
        <w:numPr>
          <w:ilvl w:val="0"/>
          <w:numId w:val="38"/>
        </w:numPr>
        <w:spacing w:before="120"/>
        <w:ind w:left="1134" w:hanging="567"/>
      </w:pPr>
      <w:r w:rsidRPr="001D7F44">
        <w:t>Decides</w:t>
      </w:r>
      <w:r w:rsidRPr="001D7F44">
        <w:rPr>
          <w:u w:val="none"/>
        </w:rPr>
        <w:t xml:space="preserve"> that,</w:t>
      </w:r>
      <w:r w:rsidRPr="001D7F44">
        <w:rPr>
          <w:b/>
          <w:u w:val="none"/>
        </w:rPr>
        <w:t xml:space="preserve"> </w:t>
      </w:r>
      <w:r w:rsidRPr="001D7F44">
        <w:rPr>
          <w:u w:val="none"/>
        </w:rPr>
        <w:t>from the information provided in file no. 01621, the request responds as follows to the criteria for granting International Assistance given in paragraphs 10 and 12 of the Operational Directives:</w:t>
      </w:r>
    </w:p>
    <w:p w14:paraId="5F1AE6C1" w14:textId="5B80DAF1" w:rsidR="005425A7" w:rsidRPr="001D7F44" w:rsidRDefault="005425A7" w:rsidP="006F4510">
      <w:pPr>
        <w:pStyle w:val="Marge"/>
        <w:spacing w:before="120" w:after="120"/>
        <w:ind w:left="1134"/>
        <w:rPr>
          <w:rFonts w:cs="Arial"/>
          <w:szCs w:val="22"/>
        </w:rPr>
      </w:pPr>
      <w:r w:rsidRPr="001D7F44">
        <w:rPr>
          <w:rFonts w:cs="Arial"/>
          <w:b/>
        </w:rPr>
        <w:t>Criterion</w:t>
      </w:r>
      <w:r w:rsidRPr="001D7F44">
        <w:rPr>
          <w:b/>
        </w:rPr>
        <w:t xml:space="preserve"> A.1</w:t>
      </w:r>
      <w:r w:rsidRPr="001D7F44">
        <w:rPr>
          <w:szCs w:val="22"/>
        </w:rPr>
        <w:t xml:space="preserve">: </w:t>
      </w:r>
      <w:r w:rsidRPr="001D7F44">
        <w:rPr>
          <w:rFonts w:cs="Arial"/>
          <w:szCs w:val="22"/>
        </w:rPr>
        <w:t xml:space="preserve">The request demonstrates the active role of the communities from the southern province of Zambia in the planning, </w:t>
      </w:r>
      <w:proofErr w:type="gramStart"/>
      <w:r w:rsidRPr="001D7F44">
        <w:rPr>
          <w:rFonts w:cs="Arial"/>
          <w:bCs/>
          <w:szCs w:val="22"/>
        </w:rPr>
        <w:t>implementation</w:t>
      </w:r>
      <w:proofErr w:type="gramEnd"/>
      <w:r w:rsidRPr="001D7F44">
        <w:rPr>
          <w:rFonts w:cs="Arial"/>
          <w:szCs w:val="22"/>
        </w:rPr>
        <w:t xml:space="preserve"> and monitoring of the project. It was designed following a direct request from the community leaders a</w:t>
      </w:r>
      <w:r w:rsidRPr="001D7F44">
        <w:rPr>
          <w:rFonts w:cs="Arial"/>
        </w:rPr>
        <w:t>nd members of community-based organizations</w:t>
      </w:r>
      <w:r w:rsidRPr="001D7F44">
        <w:rPr>
          <w:rFonts w:cs="Arial"/>
          <w:szCs w:val="22"/>
        </w:rPr>
        <w:t xml:space="preserve"> who, in 2017, expressed the need to safeguard and inventory </w:t>
      </w:r>
      <w:proofErr w:type="spellStart"/>
      <w:r w:rsidRPr="00FE4185">
        <w:rPr>
          <w:rFonts w:cs="Arial"/>
          <w:szCs w:val="22"/>
        </w:rPr>
        <w:t>kuyabila</w:t>
      </w:r>
      <w:proofErr w:type="spellEnd"/>
      <w:r w:rsidRPr="00A159DB">
        <w:rPr>
          <w:rFonts w:cs="Arial"/>
          <w:szCs w:val="22"/>
        </w:rPr>
        <w:t xml:space="preserve">. Community participation seems to also be ensured </w:t>
      </w:r>
      <w:r w:rsidRPr="00A159DB">
        <w:rPr>
          <w:rFonts w:cs="Arial"/>
          <w:szCs w:val="22"/>
        </w:rPr>
        <w:lastRenderedPageBreak/>
        <w:t>through t</w:t>
      </w:r>
      <w:r w:rsidRPr="001D7F44">
        <w:rPr>
          <w:rFonts w:cs="Arial"/>
          <w:szCs w:val="22"/>
        </w:rPr>
        <w:t xml:space="preserve">heir active involvement in the identification of the custodians, in the </w:t>
      </w:r>
      <w:r w:rsidRPr="001D7F44">
        <w:rPr>
          <w:rFonts w:cs="Arial"/>
        </w:rPr>
        <w:t xml:space="preserve">capacity-building workshop and </w:t>
      </w:r>
      <w:r w:rsidRPr="001D7F44">
        <w:rPr>
          <w:rFonts w:cs="Arial"/>
          <w:szCs w:val="22"/>
        </w:rPr>
        <w:t>the community-based inventory. The communities will also be involved in the monitoring and follow-up activities.</w:t>
      </w:r>
    </w:p>
    <w:p w14:paraId="26137260" w14:textId="795C4004" w:rsidR="005425A7" w:rsidRPr="001D7F44" w:rsidRDefault="005425A7" w:rsidP="00187DBA">
      <w:pPr>
        <w:pStyle w:val="Marge"/>
        <w:spacing w:before="120" w:after="120"/>
        <w:ind w:left="1134"/>
        <w:rPr>
          <w:rFonts w:cs="Arial"/>
          <w:bCs/>
          <w:szCs w:val="22"/>
        </w:rPr>
      </w:pPr>
      <w:r w:rsidRPr="001D7F44">
        <w:rPr>
          <w:rFonts w:cs="Arial"/>
          <w:b/>
        </w:rPr>
        <w:t>Criterion A.2</w:t>
      </w:r>
      <w:r w:rsidRPr="001D7F44">
        <w:rPr>
          <w:rFonts w:cs="Arial"/>
        </w:rPr>
        <w:t>: The budget is presented in a clear way, demonstrating a balanced allocation of resources for each of the planned activities, and can therefore be considered as appropriate.</w:t>
      </w:r>
    </w:p>
    <w:p w14:paraId="531794CE" w14:textId="5E574543" w:rsidR="005425A7" w:rsidRPr="001D7F44" w:rsidRDefault="005425A7" w:rsidP="006F4510">
      <w:pPr>
        <w:pStyle w:val="Marge"/>
        <w:spacing w:before="120" w:after="120"/>
        <w:ind w:left="1134"/>
        <w:rPr>
          <w:rFonts w:cs="Arial"/>
          <w:bCs/>
          <w:szCs w:val="22"/>
        </w:rPr>
      </w:pPr>
      <w:r w:rsidRPr="001D7F44">
        <w:rPr>
          <w:rFonts w:cs="Arial"/>
          <w:b/>
        </w:rPr>
        <w:t>Criterion A.3</w:t>
      </w:r>
      <w:r w:rsidRPr="001D7F44">
        <w:rPr>
          <w:rFonts w:cs="Arial"/>
        </w:rPr>
        <w:t>:</w:t>
      </w:r>
      <w:r w:rsidRPr="001D7F44">
        <w:rPr>
          <w:rFonts w:cs="Arial"/>
          <w:bCs/>
          <w:szCs w:val="22"/>
        </w:rPr>
        <w:t xml:space="preserve"> The project proposes a series of nine activities aimed at inventorying and safeguarding the </w:t>
      </w:r>
      <w:proofErr w:type="spellStart"/>
      <w:r w:rsidRPr="00FE4185">
        <w:rPr>
          <w:rFonts w:cs="Arial"/>
          <w:bCs/>
          <w:szCs w:val="22"/>
        </w:rPr>
        <w:t>kuyabila</w:t>
      </w:r>
      <w:proofErr w:type="spellEnd"/>
      <w:r w:rsidRPr="004F1616">
        <w:rPr>
          <w:rFonts w:cs="Arial"/>
          <w:bCs/>
          <w:szCs w:val="22"/>
        </w:rPr>
        <w:t xml:space="preserve"> practice of the Tonga ethnic group. They are presented in a logical sequence and include </w:t>
      </w:r>
      <w:r w:rsidRPr="004F1616">
        <w:rPr>
          <w:rFonts w:cs="Arial"/>
          <w:szCs w:val="22"/>
        </w:rPr>
        <w:t>identification of the community representatives</w:t>
      </w:r>
      <w:r w:rsidR="004F1616">
        <w:rPr>
          <w:rFonts w:cs="Arial"/>
          <w:szCs w:val="22"/>
        </w:rPr>
        <w:t xml:space="preserve"> and</w:t>
      </w:r>
      <w:r w:rsidRPr="004F1616">
        <w:rPr>
          <w:rFonts w:cs="Arial"/>
          <w:szCs w:val="22"/>
        </w:rPr>
        <w:t xml:space="preserve"> organization of awareness-raising activities and of training workshop</w:t>
      </w:r>
      <w:r w:rsidR="00C94CC5">
        <w:rPr>
          <w:rFonts w:cs="Arial"/>
          <w:szCs w:val="22"/>
        </w:rPr>
        <w:t>s</w:t>
      </w:r>
      <w:r w:rsidRPr="004F1616">
        <w:rPr>
          <w:rFonts w:cs="Arial"/>
          <w:szCs w:val="22"/>
        </w:rPr>
        <w:t xml:space="preserve"> on the community-based inventorying. </w:t>
      </w:r>
      <w:r w:rsidRPr="004F1616">
        <w:rPr>
          <w:rFonts w:cs="Arial"/>
          <w:bCs/>
          <w:szCs w:val="22"/>
        </w:rPr>
        <w:t>The proposed activities correspond to the objectives and expected results outlined in the request</w:t>
      </w:r>
      <w:r w:rsidR="006F4510" w:rsidRPr="001D7F44">
        <w:rPr>
          <w:rFonts w:cs="Arial"/>
          <w:bCs/>
          <w:szCs w:val="22"/>
        </w:rPr>
        <w:t xml:space="preserve">. They seem </w:t>
      </w:r>
      <w:r w:rsidRPr="001D7F44">
        <w:rPr>
          <w:rFonts w:cs="Arial"/>
          <w:bCs/>
          <w:szCs w:val="22"/>
        </w:rPr>
        <w:t xml:space="preserve">feasible within the proposed </w:t>
      </w:r>
      <w:r w:rsidR="006F4510" w:rsidRPr="001D7F44">
        <w:rPr>
          <w:rFonts w:cs="Arial"/>
          <w:bCs/>
          <w:szCs w:val="22"/>
        </w:rPr>
        <w:t xml:space="preserve">duration of the </w:t>
      </w:r>
      <w:r w:rsidRPr="001D7F44">
        <w:rPr>
          <w:rFonts w:cs="Arial"/>
          <w:bCs/>
          <w:szCs w:val="22"/>
        </w:rPr>
        <w:t>project.</w:t>
      </w:r>
    </w:p>
    <w:p w14:paraId="4AB48B10" w14:textId="48582831" w:rsidR="005425A7" w:rsidRPr="00F920F6" w:rsidRDefault="005425A7" w:rsidP="006F4510">
      <w:pPr>
        <w:pStyle w:val="Marge"/>
        <w:spacing w:before="120" w:after="120"/>
        <w:ind w:left="1134"/>
        <w:rPr>
          <w:rFonts w:cs="Arial"/>
          <w:bCs/>
          <w:szCs w:val="22"/>
        </w:rPr>
      </w:pPr>
      <w:r w:rsidRPr="001D7F44">
        <w:rPr>
          <w:rFonts w:cs="Arial"/>
          <w:b/>
        </w:rPr>
        <w:t>Criterion A.4</w:t>
      </w:r>
      <w:r w:rsidRPr="001D7F44">
        <w:rPr>
          <w:rFonts w:cs="Arial"/>
        </w:rPr>
        <w:t xml:space="preserve">: The involvement of </w:t>
      </w:r>
      <w:r w:rsidRPr="001D7F44">
        <w:rPr>
          <w:rFonts w:cs="Arial"/>
          <w:bCs/>
          <w:szCs w:val="22"/>
        </w:rPr>
        <w:t>youth in the activities is presented as an important factor in ensuring the sustainability of the</w:t>
      </w:r>
      <w:r w:rsidR="005C1A0D">
        <w:rPr>
          <w:rFonts w:cs="Arial"/>
          <w:bCs/>
          <w:szCs w:val="22"/>
        </w:rPr>
        <w:t xml:space="preserve"> project</w:t>
      </w:r>
      <w:r w:rsidRPr="005C1A0D">
        <w:rPr>
          <w:rFonts w:cs="Arial"/>
          <w:bCs/>
          <w:szCs w:val="22"/>
        </w:rPr>
        <w:t xml:space="preserve"> results. Their participation is expected to enhance knowledge and transmission of skills relating to the </w:t>
      </w:r>
      <w:proofErr w:type="spellStart"/>
      <w:r w:rsidRPr="00FE4185">
        <w:rPr>
          <w:rFonts w:cs="Arial"/>
          <w:bCs/>
          <w:szCs w:val="22"/>
        </w:rPr>
        <w:t>kuyabila</w:t>
      </w:r>
      <w:proofErr w:type="spellEnd"/>
      <w:r w:rsidRPr="005C1A0D">
        <w:rPr>
          <w:rFonts w:cs="Arial"/>
          <w:bCs/>
          <w:szCs w:val="22"/>
        </w:rPr>
        <w:t xml:space="preserve"> practice beyond the completion of the project. </w:t>
      </w:r>
      <w:r w:rsidRPr="001D7F44">
        <w:rPr>
          <w:rFonts w:cs="Arial"/>
        </w:rPr>
        <w:t xml:space="preserve">The project also aims to revitalize this practice and strengthen its appropriation by youth and local communities by encouraging, amongst other things, the creation of poetry clubs as a means of safeguarding intangible cultural heritage. </w:t>
      </w:r>
      <w:r w:rsidRPr="001D7F44">
        <w:rPr>
          <w:rFonts w:cs="Arial"/>
          <w:bCs/>
          <w:szCs w:val="22"/>
        </w:rPr>
        <w:t xml:space="preserve">The request implies that the information collected during the inventories will be shared with national heritage institutions, and thus may contribute to further learning and research initiatives. The project is expected to provide an opportunity to initiate a </w:t>
      </w:r>
      <w:r w:rsidRPr="001D7F44">
        <w:rPr>
          <w:rFonts w:cs="Arial"/>
          <w:noProof/>
          <w:szCs w:val="22"/>
        </w:rPr>
        <w:t xml:space="preserve">dialogue with representatives of professional institutions and the communities in order to develop </w:t>
      </w:r>
      <w:r w:rsidRPr="001D7F44">
        <w:rPr>
          <w:rFonts w:cs="Arial"/>
          <w:bCs/>
          <w:szCs w:val="22"/>
        </w:rPr>
        <w:t xml:space="preserve">measures to safeguard </w:t>
      </w:r>
      <w:proofErr w:type="spellStart"/>
      <w:r w:rsidRPr="00FE4185">
        <w:rPr>
          <w:rFonts w:cs="Arial"/>
          <w:bCs/>
          <w:szCs w:val="22"/>
        </w:rPr>
        <w:t>kuyabila</w:t>
      </w:r>
      <w:proofErr w:type="spellEnd"/>
      <w:r w:rsidRPr="005C1A0D">
        <w:rPr>
          <w:rFonts w:cs="Arial"/>
          <w:bCs/>
          <w:szCs w:val="22"/>
        </w:rPr>
        <w:t>.</w:t>
      </w:r>
    </w:p>
    <w:p w14:paraId="0B47B1B1" w14:textId="787FDB7F" w:rsidR="005425A7" w:rsidRPr="001D7F44" w:rsidRDefault="005425A7" w:rsidP="006F4510">
      <w:pPr>
        <w:pStyle w:val="Marge"/>
        <w:spacing w:before="120" w:after="120"/>
        <w:ind w:left="1134"/>
        <w:rPr>
          <w:rFonts w:cs="Arial"/>
          <w:szCs w:val="22"/>
        </w:rPr>
      </w:pPr>
      <w:r w:rsidRPr="001D7F44">
        <w:rPr>
          <w:rFonts w:cs="Arial"/>
          <w:b/>
        </w:rPr>
        <w:t>Criterion A.5</w:t>
      </w:r>
      <w:r w:rsidRPr="001D7F44">
        <w:rPr>
          <w:rFonts w:cs="Arial"/>
        </w:rPr>
        <w:t xml:space="preserve">: </w:t>
      </w:r>
      <w:r w:rsidRPr="001D7F44">
        <w:rPr>
          <w:rFonts w:cs="Arial"/>
          <w:bCs/>
          <w:szCs w:val="22"/>
        </w:rPr>
        <w:t xml:space="preserve">The requesting State will </w:t>
      </w:r>
      <w:r w:rsidR="008B3691" w:rsidRPr="001D7F44">
        <w:rPr>
          <w:rFonts w:cs="Arial"/>
          <w:bCs/>
          <w:szCs w:val="22"/>
        </w:rPr>
        <w:t xml:space="preserve">contribute </w:t>
      </w:r>
      <w:r w:rsidR="006F4510" w:rsidRPr="001D7F44">
        <w:rPr>
          <w:rFonts w:cs="Arial"/>
          <w:bCs/>
          <w:szCs w:val="22"/>
        </w:rPr>
        <w:t xml:space="preserve">15 </w:t>
      </w:r>
      <w:r w:rsidRPr="001D7F44">
        <w:rPr>
          <w:rFonts w:cs="Arial"/>
          <w:bCs/>
          <w:szCs w:val="22"/>
        </w:rPr>
        <w:t xml:space="preserve">per cent of the </w:t>
      </w:r>
      <w:r w:rsidRPr="001D7F44">
        <w:rPr>
          <w:bCs/>
          <w:szCs w:val="22"/>
        </w:rPr>
        <w:t xml:space="preserve">overall budget </w:t>
      </w:r>
      <w:r w:rsidRPr="001D7F44">
        <w:rPr>
          <w:rFonts w:cs="Arial"/>
          <w:bCs/>
          <w:szCs w:val="22"/>
        </w:rPr>
        <w:t xml:space="preserve">of the project for which International Assistance is requested </w:t>
      </w:r>
      <w:r w:rsidRPr="001D7F44">
        <w:rPr>
          <w:rFonts w:cs="Arial"/>
          <w:szCs w:val="22"/>
        </w:rPr>
        <w:t>from the Intangible Cultural Heritage Fund</w:t>
      </w:r>
      <w:r w:rsidRPr="001D7F44">
        <w:rPr>
          <w:rFonts w:cs="Arial"/>
          <w:bCs/>
          <w:szCs w:val="22"/>
        </w:rPr>
        <w:t>.</w:t>
      </w:r>
    </w:p>
    <w:p w14:paraId="587894B6" w14:textId="4FCDC464" w:rsidR="005425A7" w:rsidRPr="001D7F44" w:rsidRDefault="005425A7" w:rsidP="006F4510">
      <w:pPr>
        <w:pStyle w:val="Marge"/>
        <w:spacing w:before="120" w:after="120"/>
        <w:ind w:left="1134"/>
        <w:rPr>
          <w:rFonts w:cs="Arial"/>
        </w:rPr>
      </w:pPr>
      <w:r w:rsidRPr="001D7F44">
        <w:rPr>
          <w:rFonts w:cs="Arial"/>
          <w:b/>
        </w:rPr>
        <w:t>Criterion A.6</w:t>
      </w:r>
      <w:r w:rsidRPr="001D7F44">
        <w:rPr>
          <w:rFonts w:cs="Arial"/>
        </w:rPr>
        <w:t>: The project</w:t>
      </w:r>
      <w:r w:rsidRPr="001D7F44">
        <w:t xml:space="preserve"> </w:t>
      </w:r>
      <w:r w:rsidRPr="001D7F44">
        <w:rPr>
          <w:rFonts w:cs="Arial"/>
        </w:rPr>
        <w:t>is clearly aimed at developing the capacities of the communities concerned</w:t>
      </w:r>
      <w:r w:rsidR="00434E2A">
        <w:rPr>
          <w:rFonts w:cs="Arial"/>
        </w:rPr>
        <w:t>,</w:t>
      </w:r>
      <w:r w:rsidRPr="00434E2A">
        <w:rPr>
          <w:rFonts w:cs="Arial"/>
        </w:rPr>
        <w:t xml:space="preserve"> with a focus on traditional custodians and youth. During various training</w:t>
      </w:r>
      <w:r w:rsidRPr="001D7F44">
        <w:rPr>
          <w:rFonts w:cs="Arial"/>
        </w:rPr>
        <w:t xml:space="preserve"> workshops, forty practitioners of intangible cultural heritage will be trained on the principles of the </w:t>
      </w:r>
      <w:r w:rsidR="004C72C5">
        <w:rPr>
          <w:rFonts w:cs="Arial"/>
        </w:rPr>
        <w:t xml:space="preserve">2003 </w:t>
      </w:r>
      <w:r w:rsidRPr="004C72C5">
        <w:rPr>
          <w:rFonts w:cs="Arial"/>
        </w:rPr>
        <w:t xml:space="preserve">Convention, safeguarding </w:t>
      </w:r>
      <w:proofErr w:type="gramStart"/>
      <w:r w:rsidRPr="004C72C5">
        <w:rPr>
          <w:rFonts w:cs="Arial"/>
        </w:rPr>
        <w:t>measures</w:t>
      </w:r>
      <w:proofErr w:type="gramEnd"/>
      <w:r w:rsidRPr="004C72C5">
        <w:rPr>
          <w:rFonts w:cs="Arial"/>
        </w:rPr>
        <w:t xml:space="preserve"> and community-based inventorying. </w:t>
      </w:r>
      <w:r w:rsidR="004C72C5">
        <w:rPr>
          <w:rFonts w:cs="Arial"/>
        </w:rPr>
        <w:t>S</w:t>
      </w:r>
      <w:r w:rsidR="004C72C5" w:rsidRPr="004C72C5">
        <w:rPr>
          <w:rFonts w:cs="Arial"/>
        </w:rPr>
        <w:t>taff from the Ministry of Tourism and Arts</w:t>
      </w:r>
      <w:r w:rsidR="004C72C5">
        <w:rPr>
          <w:rFonts w:cs="Arial"/>
        </w:rPr>
        <w:t xml:space="preserve"> and f</w:t>
      </w:r>
      <w:r w:rsidRPr="004C72C5">
        <w:rPr>
          <w:rFonts w:cs="Arial"/>
        </w:rPr>
        <w:t xml:space="preserve">our district cultural officers </w:t>
      </w:r>
      <w:r w:rsidR="004C72C5" w:rsidRPr="00744B16">
        <w:rPr>
          <w:rFonts w:cs="Arial"/>
        </w:rPr>
        <w:t xml:space="preserve">from the implementing agency </w:t>
      </w:r>
      <w:r w:rsidRPr="004C72C5">
        <w:rPr>
          <w:rFonts w:cs="Arial"/>
        </w:rPr>
        <w:t xml:space="preserve">will also benefit from the capacity-building component of the project. Consequently, the skills acquired by the cultural officers </w:t>
      </w:r>
      <w:r w:rsidRPr="001D7F44">
        <w:rPr>
          <w:rFonts w:cs="Arial"/>
        </w:rPr>
        <w:t xml:space="preserve">over the course of the project will help </w:t>
      </w:r>
      <w:r w:rsidR="009807A9">
        <w:rPr>
          <w:rFonts w:cs="Arial"/>
        </w:rPr>
        <w:t>maintain</w:t>
      </w:r>
      <w:r w:rsidR="009807A9" w:rsidRPr="001D7F44">
        <w:rPr>
          <w:rFonts w:cs="Arial"/>
        </w:rPr>
        <w:t xml:space="preserve"> </w:t>
      </w:r>
      <w:r w:rsidRPr="001D7F44">
        <w:rPr>
          <w:rFonts w:cs="Arial"/>
        </w:rPr>
        <w:t>the inventorying work and other safeguarding efforts in the country.</w:t>
      </w:r>
    </w:p>
    <w:p w14:paraId="24EDF9EA" w14:textId="74CB67C1" w:rsidR="005425A7" w:rsidRPr="00750440" w:rsidRDefault="005425A7" w:rsidP="006F4510">
      <w:pPr>
        <w:pStyle w:val="Marge"/>
        <w:spacing w:before="120" w:after="120"/>
        <w:ind w:left="1134"/>
        <w:rPr>
          <w:rFonts w:cs="Arial"/>
        </w:rPr>
      </w:pPr>
      <w:r w:rsidRPr="001D7F44">
        <w:rPr>
          <w:rFonts w:cs="Arial"/>
          <w:b/>
        </w:rPr>
        <w:t>Criterion A.7</w:t>
      </w:r>
      <w:r w:rsidRPr="001D7F44">
        <w:rPr>
          <w:rFonts w:cs="Arial"/>
          <w:bCs/>
        </w:rPr>
        <w:t>:</w:t>
      </w:r>
      <w:r w:rsidRPr="001D7F44">
        <w:t xml:space="preserve"> </w:t>
      </w:r>
      <w:r w:rsidRPr="001D7F44">
        <w:rPr>
          <w:rFonts w:cs="Arial"/>
        </w:rPr>
        <w:t xml:space="preserve">Zambia has benefited from International Assistance from the Intangible Cultural Heritage Fund for two completed projects, entitled ‘Inventorying of proverbs of Lala community of </w:t>
      </w:r>
      <w:proofErr w:type="spellStart"/>
      <w:r w:rsidRPr="001D7F44">
        <w:rPr>
          <w:rFonts w:cs="Arial"/>
        </w:rPr>
        <w:t>Luano</w:t>
      </w:r>
      <w:proofErr w:type="spellEnd"/>
      <w:r w:rsidRPr="001D7F44">
        <w:rPr>
          <w:rFonts w:cs="Arial"/>
        </w:rPr>
        <w:t xml:space="preserve"> District of Zambia’ (file no. 01216, 2016</w:t>
      </w:r>
      <w:r w:rsidR="00FF7F49" w:rsidRPr="00FF7F49">
        <w:rPr>
          <w:rFonts w:cs="Arial"/>
        </w:rPr>
        <w:t>–</w:t>
      </w:r>
      <w:r w:rsidRPr="001D7F44">
        <w:rPr>
          <w:rFonts w:cs="Arial"/>
        </w:rPr>
        <w:t>2017, US$24,999.90) and ‘</w:t>
      </w:r>
      <w:hyperlink r:id="rId13" w:history="1">
        <w:r w:rsidRPr="00A324D9">
          <w:rPr>
            <w:rFonts w:cs="Arial"/>
          </w:rPr>
          <w:t xml:space="preserve">Inventorying of the music and dance of the Lozi and </w:t>
        </w:r>
        <w:proofErr w:type="spellStart"/>
        <w:r w:rsidRPr="00A324D9">
          <w:rPr>
            <w:rFonts w:cs="Arial"/>
          </w:rPr>
          <w:t>Nkoya</w:t>
        </w:r>
        <w:proofErr w:type="spellEnd"/>
        <w:r w:rsidRPr="00A324D9">
          <w:rPr>
            <w:rFonts w:cs="Arial"/>
          </w:rPr>
          <w:t xml:space="preserve"> people of Kaoma District</w:t>
        </w:r>
      </w:hyperlink>
      <w:r w:rsidRPr="001D7F44">
        <w:rPr>
          <w:rFonts w:cs="Arial"/>
        </w:rPr>
        <w:t>’ (file no. 01217, 2016</w:t>
      </w:r>
      <w:r w:rsidR="00FF7F49" w:rsidRPr="00FF7F49">
        <w:rPr>
          <w:rFonts w:cs="Arial"/>
        </w:rPr>
        <w:t>–</w:t>
      </w:r>
      <w:r w:rsidRPr="001D7F44">
        <w:rPr>
          <w:rFonts w:cs="Arial"/>
        </w:rPr>
        <w:t>2017, US$24,928.30); as well as</w:t>
      </w:r>
      <w:r w:rsidR="00FF7F49">
        <w:rPr>
          <w:rFonts w:cs="Arial"/>
        </w:rPr>
        <w:t xml:space="preserve"> for</w:t>
      </w:r>
      <w:r w:rsidRPr="001D7F44">
        <w:rPr>
          <w:rFonts w:cs="Arial"/>
        </w:rPr>
        <w:t xml:space="preserve"> one ongoing project entitled ‘Strengthen the capacity for the safeguarding and management of intangible cultural heritage in Zambia’ (file no. 01281, 2018</w:t>
      </w:r>
      <w:r w:rsidR="00FF7F49" w:rsidRPr="00FF7F49">
        <w:rPr>
          <w:rFonts w:cs="Arial"/>
        </w:rPr>
        <w:t>–</w:t>
      </w:r>
      <w:r w:rsidRPr="001D7F44">
        <w:rPr>
          <w:rFonts w:cs="Arial"/>
        </w:rPr>
        <w:t>2021, US$334,820). The work stipulated by th</w:t>
      </w:r>
      <w:r w:rsidRPr="00046914">
        <w:rPr>
          <w:rFonts w:cs="Arial"/>
        </w:rPr>
        <w:t>e contracts related to these projects was and is being carried out in compliance with UNESCO’s regulations.</w:t>
      </w:r>
    </w:p>
    <w:p w14:paraId="589939C8" w14:textId="77777777" w:rsidR="005425A7" w:rsidRPr="001D7F44" w:rsidRDefault="005425A7" w:rsidP="006F4510">
      <w:pPr>
        <w:pStyle w:val="Marge"/>
        <w:spacing w:before="120" w:after="120"/>
        <w:ind w:left="1134"/>
        <w:rPr>
          <w:rFonts w:cs="Arial"/>
        </w:rPr>
      </w:pPr>
      <w:r w:rsidRPr="004F1616">
        <w:rPr>
          <w:rFonts w:cs="Arial"/>
          <w:b/>
        </w:rPr>
        <w:t>Paragraph 10(a)</w:t>
      </w:r>
      <w:r w:rsidRPr="004F1616">
        <w:rPr>
          <w:rFonts w:cs="Arial"/>
        </w:rPr>
        <w:t>: The project is local in scope and its implementation involves national and local partners, including community-based organizations,</w:t>
      </w:r>
      <w:r w:rsidRPr="001D7F44">
        <w:rPr>
          <w:rFonts w:cs="Arial"/>
        </w:rPr>
        <w:t xml:space="preserve"> the Zambia National Commission to UNESCO, the University of </w:t>
      </w:r>
      <w:proofErr w:type="gramStart"/>
      <w:r w:rsidRPr="001D7F44">
        <w:rPr>
          <w:rFonts w:cs="Arial"/>
        </w:rPr>
        <w:t>Zambia</w:t>
      </w:r>
      <w:proofErr w:type="gramEnd"/>
      <w:r w:rsidRPr="001D7F44">
        <w:rPr>
          <w:rFonts w:cs="Arial"/>
        </w:rPr>
        <w:t xml:space="preserve"> and the National Intangible Cultural Heritage Committee.</w:t>
      </w:r>
    </w:p>
    <w:p w14:paraId="094A9B34" w14:textId="5373A14A" w:rsidR="005425A7" w:rsidRPr="001D7F44" w:rsidRDefault="005425A7" w:rsidP="006F4510">
      <w:pPr>
        <w:pStyle w:val="ListParagraph1"/>
        <w:tabs>
          <w:tab w:val="left" w:pos="1701"/>
        </w:tabs>
        <w:spacing w:before="120" w:after="120"/>
        <w:ind w:left="1134"/>
        <w:jc w:val="both"/>
        <w:rPr>
          <w:rFonts w:ascii="Arial" w:hAnsi="Arial" w:cs="Arial"/>
          <w:sz w:val="22"/>
        </w:rPr>
      </w:pPr>
      <w:r w:rsidRPr="001D7F44">
        <w:rPr>
          <w:rFonts w:ascii="Arial" w:hAnsi="Arial" w:cs="Arial"/>
          <w:b/>
          <w:sz w:val="22"/>
        </w:rPr>
        <w:t>Paragraph 10(b)</w:t>
      </w:r>
      <w:r w:rsidRPr="001D7F44">
        <w:rPr>
          <w:rFonts w:ascii="Arial" w:hAnsi="Arial" w:cs="Arial"/>
        </w:rPr>
        <w:t>:</w:t>
      </w:r>
      <w:r w:rsidRPr="001D7F44">
        <w:rPr>
          <w:rFonts w:ascii="Arial" w:hAnsi="Arial" w:cs="Arial"/>
          <w:sz w:val="22"/>
        </w:rPr>
        <w:t xml:space="preserve"> The project should raise awareness </w:t>
      </w:r>
      <w:r w:rsidR="00057F8F" w:rsidRPr="0037614A">
        <w:rPr>
          <w:rFonts w:ascii="Arial" w:hAnsi="Arial" w:cs="Arial"/>
          <w:sz w:val="22"/>
        </w:rPr>
        <w:t xml:space="preserve">about the importance of safeguarding </w:t>
      </w:r>
      <w:proofErr w:type="spellStart"/>
      <w:r w:rsidR="00057F8F" w:rsidRPr="00FE4185">
        <w:rPr>
          <w:rFonts w:ascii="Arial" w:hAnsi="Arial" w:cs="Arial"/>
          <w:sz w:val="22"/>
        </w:rPr>
        <w:t>kuyabila</w:t>
      </w:r>
      <w:proofErr w:type="spellEnd"/>
      <w:r w:rsidR="00057F8F" w:rsidRPr="00057F8F">
        <w:rPr>
          <w:rFonts w:ascii="Arial" w:hAnsi="Arial" w:cs="Arial"/>
          <w:sz w:val="22"/>
        </w:rPr>
        <w:t xml:space="preserve"> </w:t>
      </w:r>
      <w:r w:rsidRPr="00057F8F">
        <w:rPr>
          <w:rFonts w:ascii="Arial" w:hAnsi="Arial" w:cs="Arial"/>
          <w:sz w:val="22"/>
        </w:rPr>
        <w:t xml:space="preserve">among the communities concerned, but also among the population in general. In addition to the expected results defined in the request, the </w:t>
      </w:r>
      <w:r w:rsidRPr="00057F8F">
        <w:rPr>
          <w:rFonts w:ascii="Arial" w:hAnsi="Arial" w:cs="Arial"/>
          <w:sz w:val="22"/>
        </w:rPr>
        <w:lastRenderedPageBreak/>
        <w:t>project is also likely to raise the interest of other national communities in inventorying and safeguarding their respective intangible cultural heritage.</w:t>
      </w:r>
    </w:p>
    <w:p w14:paraId="0E30E2CD" w14:textId="77777777" w:rsidR="005425A7" w:rsidRPr="001D7F44" w:rsidRDefault="005425A7" w:rsidP="00BB7C22">
      <w:pPr>
        <w:pStyle w:val="Paragraphedeliste"/>
        <w:numPr>
          <w:ilvl w:val="0"/>
          <w:numId w:val="38"/>
        </w:numPr>
        <w:spacing w:before="120" w:after="120"/>
        <w:ind w:left="1134" w:hanging="567"/>
        <w:contextualSpacing w:val="0"/>
        <w:jc w:val="both"/>
        <w:rPr>
          <w:rFonts w:ascii="Arial" w:hAnsi="Arial" w:cs="Arial"/>
          <w:sz w:val="22"/>
          <w:szCs w:val="22"/>
        </w:rPr>
      </w:pPr>
      <w:r w:rsidRPr="001D7F44">
        <w:rPr>
          <w:rFonts w:ascii="Arial" w:hAnsi="Arial" w:cs="Arial"/>
          <w:sz w:val="22"/>
          <w:szCs w:val="22"/>
          <w:u w:val="single"/>
        </w:rPr>
        <w:t>Approves</w:t>
      </w:r>
      <w:r w:rsidRPr="001D7F44">
        <w:rPr>
          <w:rFonts w:ascii="Arial" w:hAnsi="Arial" w:cs="Arial"/>
          <w:sz w:val="22"/>
          <w:szCs w:val="22"/>
        </w:rPr>
        <w:t xml:space="preserve"> the International Assistance request from Zambia for the project entitled </w:t>
      </w:r>
      <w:r w:rsidRPr="001D7F44">
        <w:rPr>
          <w:rFonts w:ascii="Arial" w:hAnsi="Arial" w:cs="Arial"/>
          <w:b/>
          <w:bCs/>
          <w:sz w:val="22"/>
          <w:szCs w:val="22"/>
        </w:rPr>
        <w:t xml:space="preserve">Inventorying of </w:t>
      </w:r>
      <w:proofErr w:type="spellStart"/>
      <w:r w:rsidRPr="001D7F44">
        <w:rPr>
          <w:rFonts w:ascii="Arial" w:hAnsi="Arial" w:cs="Arial"/>
          <w:b/>
          <w:bCs/>
          <w:sz w:val="22"/>
          <w:szCs w:val="22"/>
        </w:rPr>
        <w:t>Kuyabila</w:t>
      </w:r>
      <w:proofErr w:type="spellEnd"/>
      <w:r w:rsidRPr="001D7F44">
        <w:rPr>
          <w:rFonts w:ascii="Arial" w:hAnsi="Arial" w:cs="Arial"/>
          <w:b/>
          <w:bCs/>
          <w:sz w:val="22"/>
          <w:szCs w:val="22"/>
        </w:rPr>
        <w:t xml:space="preserve"> of the Tonga ethnic group of Zambia</w:t>
      </w:r>
      <w:r w:rsidRPr="001D7F44">
        <w:rPr>
          <w:rFonts w:ascii="Arial" w:hAnsi="Arial" w:cs="Arial"/>
          <w:sz w:val="22"/>
          <w:szCs w:val="22"/>
        </w:rPr>
        <w:t xml:space="preserve"> and </w:t>
      </w:r>
      <w:r w:rsidRPr="001D7F44">
        <w:rPr>
          <w:rFonts w:ascii="Arial" w:hAnsi="Arial" w:cs="Arial"/>
          <w:sz w:val="22"/>
          <w:szCs w:val="22"/>
          <w:u w:val="single"/>
        </w:rPr>
        <w:t>grants</w:t>
      </w:r>
      <w:r w:rsidRPr="001D7F44">
        <w:rPr>
          <w:rFonts w:ascii="Arial" w:hAnsi="Arial" w:cs="Arial"/>
          <w:sz w:val="22"/>
          <w:szCs w:val="22"/>
        </w:rPr>
        <w:t xml:space="preserve"> the amount of US$83,790 to the State Party for this </w:t>
      </w:r>
      <w:proofErr w:type="gramStart"/>
      <w:r w:rsidRPr="001D7F44">
        <w:rPr>
          <w:rFonts w:ascii="Arial" w:hAnsi="Arial" w:cs="Arial"/>
          <w:sz w:val="22"/>
          <w:szCs w:val="22"/>
        </w:rPr>
        <w:t>purpose;</w:t>
      </w:r>
      <w:proofErr w:type="gramEnd"/>
    </w:p>
    <w:p w14:paraId="04797BD6" w14:textId="6310CBF1" w:rsidR="005425A7" w:rsidRPr="001D7F44" w:rsidRDefault="005425A7" w:rsidP="00BB7C22">
      <w:pPr>
        <w:pStyle w:val="Paragraphedeliste"/>
        <w:numPr>
          <w:ilvl w:val="0"/>
          <w:numId w:val="38"/>
        </w:numPr>
        <w:spacing w:before="120" w:after="120"/>
        <w:ind w:left="1134" w:hanging="567"/>
        <w:contextualSpacing w:val="0"/>
        <w:jc w:val="both"/>
        <w:rPr>
          <w:rFonts w:ascii="Arial" w:hAnsi="Arial" w:cs="Arial"/>
          <w:sz w:val="22"/>
          <w:szCs w:val="22"/>
        </w:rPr>
      </w:pPr>
      <w:r w:rsidRPr="001D7F44">
        <w:rPr>
          <w:rFonts w:ascii="Arial" w:hAnsi="Arial" w:cs="Arial"/>
          <w:sz w:val="22"/>
          <w:szCs w:val="22"/>
          <w:u w:val="single"/>
        </w:rPr>
        <w:t>Commends</w:t>
      </w:r>
      <w:r w:rsidRPr="001D7F44">
        <w:rPr>
          <w:rFonts w:ascii="Arial" w:hAnsi="Arial" w:cs="Arial"/>
          <w:sz w:val="22"/>
          <w:szCs w:val="22"/>
        </w:rPr>
        <w:t xml:space="preserve"> the State Party for the submission of an improved request for International Assistance following the decision of the Bureau to r</w:t>
      </w:r>
      <w:r w:rsidRPr="00C609A8">
        <w:rPr>
          <w:rFonts w:ascii="Arial" w:hAnsi="Arial" w:cs="Arial"/>
          <w:sz w:val="22"/>
          <w:szCs w:val="22"/>
        </w:rPr>
        <w:t>efer the previous version of the file i</w:t>
      </w:r>
      <w:r w:rsidRPr="001D7F44">
        <w:rPr>
          <w:rFonts w:ascii="Arial" w:hAnsi="Arial" w:cs="Arial"/>
          <w:sz w:val="22"/>
          <w:szCs w:val="22"/>
        </w:rPr>
        <w:t xml:space="preserve">n </w:t>
      </w:r>
      <w:proofErr w:type="gramStart"/>
      <w:r w:rsidRPr="001D7F44">
        <w:rPr>
          <w:rFonts w:ascii="Arial" w:hAnsi="Arial" w:cs="Arial"/>
          <w:sz w:val="22"/>
          <w:szCs w:val="22"/>
        </w:rPr>
        <w:t>2019;</w:t>
      </w:r>
      <w:proofErr w:type="gramEnd"/>
    </w:p>
    <w:p w14:paraId="43907E69" w14:textId="77777777" w:rsidR="005425A7" w:rsidRPr="001D7F44" w:rsidRDefault="005425A7" w:rsidP="00BB7C22">
      <w:pPr>
        <w:pStyle w:val="Paragraphedeliste"/>
        <w:numPr>
          <w:ilvl w:val="0"/>
          <w:numId w:val="38"/>
        </w:numPr>
        <w:spacing w:before="120" w:after="120"/>
        <w:ind w:left="1134" w:hanging="567"/>
        <w:contextualSpacing w:val="0"/>
        <w:jc w:val="both"/>
        <w:rPr>
          <w:rFonts w:ascii="Arial" w:hAnsi="Arial" w:cs="Arial"/>
          <w:sz w:val="22"/>
          <w:szCs w:val="22"/>
        </w:rPr>
      </w:pPr>
      <w:r w:rsidRPr="001D7F44">
        <w:rPr>
          <w:rFonts w:ascii="Arial" w:hAnsi="Arial" w:cs="Arial"/>
          <w:sz w:val="22"/>
          <w:szCs w:val="22"/>
          <w:u w:val="single"/>
        </w:rPr>
        <w:t>Requests</w:t>
      </w:r>
      <w:r w:rsidRPr="001D7F44">
        <w:rPr>
          <w:rFonts w:ascii="Arial" w:hAnsi="Arial" w:cs="Arial"/>
          <w:sz w:val="22"/>
          <w:szCs w:val="22"/>
        </w:rPr>
        <w:t xml:space="preserve"> that the Secretariat reach an agreement with the requesting State Party on the technical details of the assistance, paying particular attention to ensuring that the budget and work plan of the activities to be covered by the Intangible Cultural Heritage Fund are detailed and specific enough to provide sufficient justification of the expenditures;</w:t>
      </w:r>
    </w:p>
    <w:p w14:paraId="44FC0751" w14:textId="166CCB5F" w:rsidR="00C774A3" w:rsidRPr="00D83FFD" w:rsidRDefault="005425A7" w:rsidP="00D83FFD">
      <w:pPr>
        <w:numPr>
          <w:ilvl w:val="0"/>
          <w:numId w:val="38"/>
        </w:numPr>
        <w:shd w:val="clear" w:color="auto" w:fill="FFFFFF"/>
        <w:spacing w:before="120" w:beforeAutospacing="1" w:after="120"/>
        <w:ind w:left="1134" w:hanging="567"/>
        <w:jc w:val="both"/>
        <w:rPr>
          <w:rFonts w:ascii="Arial" w:hAnsi="Arial" w:cs="Arial"/>
          <w:sz w:val="22"/>
          <w:szCs w:val="22"/>
        </w:rPr>
      </w:pPr>
      <w:r w:rsidRPr="00D83FFD">
        <w:rPr>
          <w:rFonts w:ascii="Arial" w:hAnsi="Arial" w:cs="Arial"/>
          <w:sz w:val="22"/>
          <w:szCs w:val="22"/>
          <w:u w:val="single"/>
        </w:rPr>
        <w:t>Invites</w:t>
      </w:r>
      <w:r w:rsidRPr="00D83FFD">
        <w:rPr>
          <w:rFonts w:ascii="Arial" w:hAnsi="Arial" w:cs="Arial"/>
          <w:sz w:val="22"/>
          <w:szCs w:val="22"/>
        </w:rPr>
        <w:t xml:space="preserve"> the State Party to use Form ICH-04</w:t>
      </w:r>
      <w:r w:rsidR="00D83FFD" w:rsidRPr="00D83FFD">
        <w:rPr>
          <w:rFonts w:ascii="Arial" w:hAnsi="Arial" w:cs="Arial"/>
          <w:sz w:val="22"/>
          <w:szCs w:val="22"/>
        </w:rPr>
        <w:t>-</w:t>
      </w:r>
      <w:r w:rsidRPr="00D83FFD">
        <w:rPr>
          <w:rFonts w:ascii="Arial" w:hAnsi="Arial" w:cs="Arial"/>
          <w:sz w:val="22"/>
          <w:szCs w:val="22"/>
        </w:rPr>
        <w:t xml:space="preserve">Report </w:t>
      </w:r>
      <w:r w:rsidR="00D83FFD" w:rsidRPr="00D83FFD">
        <w:rPr>
          <w:rFonts w:ascii="Arial" w:hAnsi="Arial" w:cs="Arial"/>
          <w:sz w:val="22"/>
          <w:szCs w:val="22"/>
        </w:rPr>
        <w:t>to report</w:t>
      </w:r>
      <w:r w:rsidRPr="00D83FFD">
        <w:rPr>
          <w:rFonts w:ascii="Arial" w:hAnsi="Arial" w:cs="Arial"/>
          <w:sz w:val="22"/>
          <w:szCs w:val="22"/>
        </w:rPr>
        <w:t xml:space="preserve"> on the use of the </w:t>
      </w:r>
      <w:r w:rsidR="00D83FFD" w:rsidRPr="00D83FFD">
        <w:rPr>
          <w:rFonts w:ascii="Arial" w:hAnsi="Arial" w:cs="Arial"/>
          <w:sz w:val="22"/>
          <w:szCs w:val="22"/>
        </w:rPr>
        <w:t>a</w:t>
      </w:r>
      <w:r w:rsidRPr="00D83FFD">
        <w:rPr>
          <w:rFonts w:ascii="Arial" w:hAnsi="Arial" w:cs="Arial"/>
          <w:sz w:val="22"/>
          <w:szCs w:val="22"/>
        </w:rPr>
        <w:t xml:space="preserve">ssistance </w:t>
      </w:r>
      <w:r w:rsidR="00D83FFD" w:rsidRPr="00D83FFD">
        <w:rPr>
          <w:rFonts w:ascii="Arial" w:hAnsi="Arial" w:cs="Arial"/>
          <w:sz w:val="22"/>
          <w:szCs w:val="22"/>
        </w:rPr>
        <w:t>granted</w:t>
      </w:r>
      <w:r w:rsidR="00C774A3" w:rsidRPr="00D83FFD">
        <w:rPr>
          <w:rFonts w:ascii="Arial" w:hAnsi="Arial" w:cs="Arial"/>
          <w:sz w:val="22"/>
          <w:szCs w:val="22"/>
        </w:rPr>
        <w:t>.</w:t>
      </w:r>
    </w:p>
    <w:sectPr w:rsidR="00C774A3" w:rsidRPr="00D83FFD" w:rsidSect="0015461B">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4DE81" w14:textId="77777777" w:rsidR="00091F4C" w:rsidRDefault="00091F4C" w:rsidP="0015461B">
      <w:r>
        <w:separator/>
      </w:r>
    </w:p>
  </w:endnote>
  <w:endnote w:type="continuationSeparator" w:id="0">
    <w:p w14:paraId="3E7D7AFA" w14:textId="77777777" w:rsidR="00091F4C" w:rsidRDefault="00091F4C" w:rsidP="001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E9C7F" w14:textId="77777777" w:rsidR="00091F4C" w:rsidRDefault="00091F4C" w:rsidP="0015461B">
      <w:r>
        <w:separator/>
      </w:r>
    </w:p>
  </w:footnote>
  <w:footnote w:type="continuationSeparator" w:id="0">
    <w:p w14:paraId="01BFA4C9" w14:textId="77777777" w:rsidR="00091F4C" w:rsidRDefault="00091F4C" w:rsidP="0015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A1F6E" w14:textId="76A06544" w:rsidR="00975A01" w:rsidRPr="00363DA4" w:rsidRDefault="00975A01">
    <w:pPr>
      <w:pStyle w:val="En-tte"/>
      <w:rPr>
        <w:rFonts w:ascii="Arial" w:hAnsi="Arial" w:cs="Arial"/>
        <w:lang w:val="en-US"/>
      </w:rPr>
    </w:pPr>
    <w:r w:rsidRPr="00001352">
      <w:rPr>
        <w:rFonts w:ascii="Arial" w:hAnsi="Arial"/>
        <w:lang w:val="en-US"/>
      </w:rPr>
      <w:t>LHE/</w:t>
    </w:r>
    <w:r w:rsidR="009D61A5" w:rsidRPr="00001352">
      <w:rPr>
        <w:rFonts w:ascii="Arial" w:hAnsi="Arial"/>
        <w:lang w:val="en-US"/>
      </w:rPr>
      <w:t>2</w:t>
    </w:r>
    <w:r w:rsidR="009D61A5">
      <w:rPr>
        <w:rFonts w:ascii="Arial" w:hAnsi="Arial"/>
        <w:lang w:val="en-US"/>
      </w:rPr>
      <w:t>1</w:t>
    </w:r>
    <w:r w:rsidRPr="00001352">
      <w:rPr>
        <w:rFonts w:ascii="Arial" w:hAnsi="Arial"/>
        <w:lang w:val="en-US"/>
      </w:rPr>
      <w:t>/1</w:t>
    </w:r>
    <w:r w:rsidR="00D70E4A">
      <w:rPr>
        <w:rFonts w:ascii="Arial" w:hAnsi="Arial"/>
        <w:lang w:val="en-US"/>
      </w:rPr>
      <w:t>6</w:t>
    </w:r>
    <w:r w:rsidRPr="00001352">
      <w:rPr>
        <w:rFonts w:ascii="Arial" w:hAnsi="Arial"/>
        <w:lang w:val="en-US"/>
      </w:rPr>
      <w:t>.COM </w:t>
    </w:r>
    <w:r w:rsidR="00D70E4A">
      <w:rPr>
        <w:rFonts w:ascii="Arial" w:hAnsi="Arial"/>
        <w:lang w:val="en-US"/>
      </w:rPr>
      <w:t>2</w:t>
    </w:r>
    <w:r w:rsidRPr="00001352">
      <w:rPr>
        <w:rFonts w:ascii="Arial" w:hAnsi="Arial"/>
        <w:lang w:val="en-US"/>
      </w:rPr>
      <w:t>.</w:t>
    </w:r>
    <w:r w:rsidRPr="005A06E9">
      <w:rPr>
        <w:rFonts w:ascii="Arial" w:hAnsi="Arial"/>
        <w:lang w:val="en-US"/>
      </w:rPr>
      <w:t>BUR/</w:t>
    </w:r>
    <w:r w:rsidR="00B82270" w:rsidRPr="005A06E9">
      <w:rPr>
        <w:rFonts w:ascii="Arial" w:hAnsi="Arial"/>
        <w:lang w:val="en-US"/>
      </w:rPr>
      <w:t>3</w:t>
    </w:r>
    <w:r w:rsidR="002E12BD" w:rsidRPr="00001352">
      <w:rPr>
        <w:rFonts w:ascii="Arial" w:hAnsi="Arial"/>
        <w:lang w:val="en-US"/>
      </w:rPr>
      <w:t xml:space="preserve"> </w:t>
    </w:r>
    <w:r w:rsidRPr="00001352">
      <w:rPr>
        <w:rFonts w:ascii="Arial" w:hAnsi="Arial"/>
        <w:lang w:val="en-US"/>
      </w:rPr>
      <w:t xml:space="preserve">– page </w:t>
    </w:r>
    <w:r w:rsidRPr="00001352">
      <w:rPr>
        <w:rStyle w:val="Numrodepage"/>
        <w:rFonts w:ascii="Arial" w:hAnsi="Arial"/>
        <w:lang w:val="en-US"/>
      </w:rPr>
      <w:fldChar w:fldCharType="begin"/>
    </w:r>
    <w:r w:rsidRPr="00001352">
      <w:rPr>
        <w:rStyle w:val="Numrodepage"/>
        <w:rFonts w:ascii="Arial" w:hAnsi="Arial"/>
        <w:lang w:val="en-US"/>
      </w:rPr>
      <w:instrText xml:space="preserve"> PAGE </w:instrText>
    </w:r>
    <w:r w:rsidRPr="00001352">
      <w:rPr>
        <w:rStyle w:val="Numrodepage"/>
        <w:rFonts w:ascii="Arial" w:hAnsi="Arial"/>
        <w:lang w:val="en-US"/>
      </w:rPr>
      <w:fldChar w:fldCharType="separate"/>
    </w:r>
    <w:r w:rsidR="00355105">
      <w:rPr>
        <w:rStyle w:val="Numrodepage"/>
        <w:rFonts w:ascii="Arial" w:hAnsi="Arial"/>
        <w:noProof/>
        <w:lang w:val="en-US"/>
      </w:rPr>
      <w:t>6</w:t>
    </w:r>
    <w:r w:rsidRPr="00001352">
      <w:rPr>
        <w:rStyle w:val="Numrodepage"/>
        <w:rFonts w:ascii="Arial" w:hAnsi="Arial"/>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6918D" w14:textId="2217DC08" w:rsidR="00975A01" w:rsidRPr="00363DA4" w:rsidRDefault="008B5BF7" w:rsidP="0015461B">
    <w:pPr>
      <w:pStyle w:val="En-tte"/>
      <w:jc w:val="right"/>
      <w:rPr>
        <w:rFonts w:ascii="Arial" w:hAnsi="Arial" w:cs="Arial"/>
        <w:lang w:val="en-US"/>
      </w:rPr>
    </w:pPr>
    <w:r>
      <w:rPr>
        <w:rFonts w:ascii="Arial" w:hAnsi="Arial"/>
        <w:lang w:val="en-US"/>
      </w:rPr>
      <w:t>LHE/</w:t>
    </w:r>
    <w:r w:rsidR="009D61A5">
      <w:rPr>
        <w:rFonts w:ascii="Arial" w:hAnsi="Arial"/>
        <w:lang w:val="en-US"/>
      </w:rPr>
      <w:t>21</w:t>
    </w:r>
    <w:r w:rsidR="00975A01" w:rsidRPr="00001352">
      <w:rPr>
        <w:rFonts w:ascii="Arial" w:hAnsi="Arial"/>
        <w:lang w:val="en-US"/>
      </w:rPr>
      <w:t>/</w:t>
    </w:r>
    <w:r w:rsidR="009D61A5" w:rsidRPr="00001352">
      <w:rPr>
        <w:rFonts w:ascii="Arial" w:hAnsi="Arial"/>
        <w:lang w:val="en-US"/>
      </w:rPr>
      <w:t>1</w:t>
    </w:r>
    <w:r w:rsidR="009D61A5">
      <w:rPr>
        <w:rFonts w:ascii="Arial" w:hAnsi="Arial"/>
        <w:lang w:val="en-US"/>
      </w:rPr>
      <w:t>6</w:t>
    </w:r>
    <w:r w:rsidR="00975A01" w:rsidRPr="00001352">
      <w:rPr>
        <w:rFonts w:ascii="Arial" w:hAnsi="Arial"/>
        <w:lang w:val="en-US"/>
      </w:rPr>
      <w:t>.COM </w:t>
    </w:r>
    <w:r w:rsidR="009D61A5">
      <w:rPr>
        <w:rFonts w:ascii="Arial" w:hAnsi="Arial"/>
        <w:lang w:val="en-US"/>
      </w:rPr>
      <w:t>2</w:t>
    </w:r>
    <w:r w:rsidR="00975A01" w:rsidRPr="00001352">
      <w:rPr>
        <w:rFonts w:ascii="Arial" w:hAnsi="Arial"/>
        <w:lang w:val="en-US"/>
      </w:rPr>
      <w:t>.BUR/</w:t>
    </w:r>
    <w:r w:rsidR="00B82270">
      <w:rPr>
        <w:rFonts w:ascii="Arial" w:hAnsi="Arial"/>
        <w:lang w:val="en-US"/>
      </w:rPr>
      <w:t>3</w:t>
    </w:r>
    <w:r w:rsidR="002E12BD" w:rsidRPr="00001352">
      <w:rPr>
        <w:rFonts w:ascii="Arial" w:hAnsi="Arial"/>
        <w:lang w:val="en-US"/>
      </w:rPr>
      <w:t xml:space="preserve"> </w:t>
    </w:r>
    <w:r w:rsidR="00975A01" w:rsidRPr="00001352">
      <w:rPr>
        <w:rFonts w:ascii="Arial" w:hAnsi="Arial"/>
        <w:lang w:val="en-US"/>
      </w:rPr>
      <w:t xml:space="preserve">– page </w:t>
    </w:r>
    <w:r w:rsidR="00975A01" w:rsidRPr="00001352">
      <w:rPr>
        <w:rStyle w:val="Numrodepage"/>
        <w:rFonts w:ascii="Arial" w:hAnsi="Arial"/>
        <w:lang w:val="en-US"/>
      </w:rPr>
      <w:fldChar w:fldCharType="begin"/>
    </w:r>
    <w:r w:rsidR="00975A01" w:rsidRPr="00001352">
      <w:rPr>
        <w:rStyle w:val="Numrodepage"/>
        <w:rFonts w:ascii="Arial" w:hAnsi="Arial"/>
        <w:lang w:val="en-US"/>
      </w:rPr>
      <w:instrText xml:space="preserve"> PAGE </w:instrText>
    </w:r>
    <w:r w:rsidR="00975A01" w:rsidRPr="00001352">
      <w:rPr>
        <w:rStyle w:val="Numrodepage"/>
        <w:rFonts w:ascii="Arial" w:hAnsi="Arial"/>
        <w:lang w:val="en-US"/>
      </w:rPr>
      <w:fldChar w:fldCharType="separate"/>
    </w:r>
    <w:r w:rsidR="00355105">
      <w:rPr>
        <w:rStyle w:val="Numrodepage"/>
        <w:rFonts w:ascii="Arial" w:hAnsi="Arial"/>
        <w:noProof/>
        <w:lang w:val="en-US"/>
      </w:rPr>
      <w:t>5</w:t>
    </w:r>
    <w:r w:rsidR="00975A01" w:rsidRPr="00001352">
      <w:rPr>
        <w:rStyle w:val="Numrodepage"/>
        <w:rFonts w:ascii="Arial" w:hAnsi="Arial"/>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0A4E1" w14:textId="77777777" w:rsidR="00975A01" w:rsidRPr="00363DA4" w:rsidRDefault="00975A01">
    <w:pPr>
      <w:pStyle w:val="En-tte"/>
      <w:rPr>
        <w:rFonts w:ascii="Times New Roman" w:hAnsi="Times New Roman"/>
        <w:sz w:val="24"/>
      </w:rPr>
    </w:pPr>
    <w:r w:rsidRPr="00363DA4">
      <w:rPr>
        <w:rFonts w:ascii="Times New Roman" w:hAnsi="Times New Roman"/>
        <w:noProof/>
        <w:sz w:val="24"/>
        <w:lang w:val="fr-FR" w:eastAsia="fr-FR"/>
      </w:rPr>
      <w:drawing>
        <wp:anchor distT="0" distB="0" distL="114300" distR="114300" simplePos="0" relativeHeight="251658752" behindDoc="0" locked="0" layoutInCell="1" allowOverlap="1" wp14:anchorId="726F781A" wp14:editId="395F660C">
          <wp:simplePos x="0" y="0"/>
          <wp:positionH relativeFrom="column">
            <wp:posOffset>-567690</wp:posOffset>
          </wp:positionH>
          <wp:positionV relativeFrom="paragraph">
            <wp:posOffset>3810</wp:posOffset>
          </wp:positionV>
          <wp:extent cx="2228215" cy="1367790"/>
          <wp:effectExtent l="0" t="0" r="0" b="0"/>
          <wp:wrapNone/>
          <wp:docPr id="8"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6FF12" w14:textId="77777777" w:rsidR="00967A6C" w:rsidRPr="002C0BAF" w:rsidRDefault="00967A6C" w:rsidP="00967A6C">
    <w:pPr>
      <w:pStyle w:val="En-tte"/>
      <w:spacing w:after="520"/>
      <w:jc w:val="right"/>
      <w:rPr>
        <w:rFonts w:ascii="Arial" w:hAnsi="Arial" w:cs="Arial"/>
        <w:b/>
        <w:sz w:val="44"/>
        <w:szCs w:val="44"/>
        <w:lang w:val="pt-PT"/>
      </w:rPr>
    </w:pPr>
    <w:r w:rsidRPr="002C0BAF">
      <w:rPr>
        <w:rFonts w:ascii="Arial" w:hAnsi="Arial" w:cs="Arial"/>
        <w:b/>
        <w:sz w:val="44"/>
        <w:szCs w:val="44"/>
        <w:lang w:val="pt-PT"/>
      </w:rPr>
      <w:t>16 COM 2 BUR</w:t>
    </w:r>
  </w:p>
  <w:p w14:paraId="40F439F1" w14:textId="01A7B862" w:rsidR="00967A6C" w:rsidRPr="002C0BAF" w:rsidRDefault="00967A6C" w:rsidP="005A06E9">
    <w:pPr>
      <w:jc w:val="right"/>
      <w:rPr>
        <w:rFonts w:ascii="Arial" w:hAnsi="Arial" w:cs="Arial"/>
        <w:b/>
        <w:sz w:val="22"/>
        <w:szCs w:val="22"/>
        <w:lang w:val="pt-PT"/>
      </w:rPr>
    </w:pPr>
    <w:r w:rsidRPr="002C0BAF">
      <w:rPr>
        <w:rFonts w:ascii="Arial" w:hAnsi="Arial" w:cs="Arial"/>
        <w:b/>
        <w:sz w:val="22"/>
        <w:szCs w:val="22"/>
        <w:lang w:val="pt-PT"/>
      </w:rPr>
      <w:t>LHE/21/16.COM 2.BUR</w:t>
    </w:r>
    <w:r w:rsidR="005A06E9">
      <w:rPr>
        <w:rFonts w:ascii="Arial" w:hAnsi="Arial" w:cs="Arial"/>
        <w:b/>
        <w:sz w:val="22"/>
        <w:szCs w:val="22"/>
        <w:lang w:val="pt-PT"/>
      </w:rPr>
      <w:t>/3</w:t>
    </w:r>
  </w:p>
  <w:p w14:paraId="745FBBAC" w14:textId="0F38A91C" w:rsidR="00967A6C" w:rsidRPr="001342CA" w:rsidRDefault="00967A6C" w:rsidP="00967A6C">
    <w:pPr>
      <w:jc w:val="right"/>
      <w:rPr>
        <w:rFonts w:ascii="Arial" w:eastAsiaTheme="minorEastAsia" w:hAnsi="Arial" w:cs="Arial"/>
        <w:b/>
        <w:sz w:val="22"/>
        <w:szCs w:val="22"/>
        <w:lang w:eastAsia="ko-KR"/>
      </w:rPr>
    </w:pPr>
    <w:r w:rsidRPr="001342CA">
      <w:rPr>
        <w:rFonts w:ascii="Arial" w:hAnsi="Arial" w:cs="Arial"/>
        <w:b/>
        <w:sz w:val="22"/>
        <w:szCs w:val="22"/>
      </w:rPr>
      <w:t xml:space="preserve">Paris, </w:t>
    </w:r>
    <w:r w:rsidR="005A06E9">
      <w:rPr>
        <w:rFonts w:ascii="Arial" w:hAnsi="Arial" w:cs="Arial"/>
        <w:b/>
        <w:sz w:val="22"/>
        <w:szCs w:val="22"/>
      </w:rPr>
      <w:t>7 May</w:t>
    </w:r>
    <w:r w:rsidRPr="001342CA">
      <w:rPr>
        <w:rFonts w:ascii="Arial" w:hAnsi="Arial" w:cs="Arial"/>
        <w:b/>
        <w:sz w:val="22"/>
        <w:szCs w:val="22"/>
      </w:rPr>
      <w:t xml:space="preserve"> 20</w:t>
    </w:r>
    <w:r>
      <w:rPr>
        <w:rFonts w:ascii="Arial" w:hAnsi="Arial" w:cs="Arial"/>
        <w:b/>
        <w:sz w:val="22"/>
        <w:szCs w:val="22"/>
      </w:rPr>
      <w:t>21</w:t>
    </w:r>
  </w:p>
  <w:p w14:paraId="17AFAF9F" w14:textId="77777777" w:rsidR="00967A6C" w:rsidRPr="001342CA" w:rsidRDefault="00967A6C" w:rsidP="00967A6C">
    <w:pPr>
      <w:jc w:val="right"/>
      <w:rPr>
        <w:rFonts w:ascii="Arial" w:hAnsi="Arial" w:cs="Arial"/>
        <w:b/>
        <w:sz w:val="22"/>
        <w:szCs w:val="22"/>
      </w:rPr>
    </w:pPr>
    <w:r w:rsidRPr="001342CA">
      <w:rPr>
        <w:rFonts w:ascii="Arial" w:hAnsi="Arial" w:cs="Arial"/>
        <w:b/>
        <w:sz w:val="22"/>
        <w:szCs w:val="22"/>
      </w:rPr>
      <w:t>Original: En</w:t>
    </w:r>
    <w:r>
      <w:rPr>
        <w:rFonts w:ascii="Arial" w:hAnsi="Arial" w:cs="Arial"/>
        <w:b/>
        <w:sz w:val="22"/>
        <w:szCs w:val="22"/>
      </w:rPr>
      <w:t>glish</w:t>
    </w:r>
  </w:p>
  <w:p w14:paraId="49F11D3C" w14:textId="77777777" w:rsidR="00967A6C" w:rsidRPr="001342CA" w:rsidRDefault="00967A6C" w:rsidP="00967A6C">
    <w:pPr>
      <w:pStyle w:val="En-tte"/>
    </w:pPr>
  </w:p>
  <w:p w14:paraId="16FBE6FD" w14:textId="53D9D9D7" w:rsidR="00975A01" w:rsidRPr="00001352" w:rsidRDefault="00975A01" w:rsidP="00967A6C">
    <w:pPr>
      <w:pStyle w:val="En-tte"/>
      <w:spacing w:after="520"/>
      <w:jc w:val="right"/>
      <w:rPr>
        <w:rFonts w:ascii="Arial" w:hAnsi="Arial" w:cs="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53FD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2EB21B89"/>
    <w:multiLevelType w:val="hybridMultilevel"/>
    <w:tmpl w:val="119873A4"/>
    <w:lvl w:ilvl="0" w:tplc="165E7546">
      <w:start w:val="1"/>
      <w:numFmt w:val="upperLetter"/>
      <w:lvlText w:val="%1."/>
      <w:lvlJc w:val="left"/>
      <w:pPr>
        <w:ind w:left="720" w:hanging="360"/>
      </w:pPr>
    </w:lvl>
    <w:lvl w:ilvl="1" w:tplc="64AA31CC">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3" w15:restartNumberingAfterBreak="0">
    <w:nsid w:val="35BF14D0"/>
    <w:multiLevelType w:val="hybridMultilevel"/>
    <w:tmpl w:val="E484417A"/>
    <w:lvl w:ilvl="0" w:tplc="3DA69B4E">
      <w:start w:val="7"/>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07BFE"/>
    <w:multiLevelType w:val="hybridMultilevel"/>
    <w:tmpl w:val="FF90F12A"/>
    <w:lvl w:ilvl="0" w:tplc="BFACB83E">
      <w:start w:val="1"/>
      <w:numFmt w:val="decimal"/>
      <w:pStyle w:val="COMPara"/>
      <w:lvlText w:val="%1."/>
      <w:lvlJc w:val="left"/>
      <w:pPr>
        <w:ind w:left="720" w:hanging="360"/>
      </w:pPr>
    </w:lvl>
    <w:lvl w:ilvl="1" w:tplc="4B1A83FE">
      <w:start w:val="1"/>
      <w:numFmt w:val="lowerRoman"/>
      <w:lvlText w:val="%2."/>
      <w:lvlJc w:val="left"/>
      <w:pPr>
        <w:ind w:left="1440" w:hanging="360"/>
      </w:pPr>
      <w:rPr>
        <w:rFonts w:hint="default"/>
        <w:u w:color="000000" w:themeColor="text1"/>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5" w15:restartNumberingAfterBreak="0">
    <w:nsid w:val="397A4DB1"/>
    <w:multiLevelType w:val="hybridMultilevel"/>
    <w:tmpl w:val="1F36D964"/>
    <w:lvl w:ilvl="0" w:tplc="AAC014D0">
      <w:start w:val="1"/>
      <w:numFmt w:val="decimal"/>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E81E6A26">
      <w:start w:val="1"/>
      <w:numFmt w:val="upperRoman"/>
      <w:pStyle w:val="Titre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7" w15:restartNumberingAfterBreak="0">
    <w:nsid w:val="3B4626E6"/>
    <w:multiLevelType w:val="multilevel"/>
    <w:tmpl w:val="01020F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521BE1"/>
    <w:multiLevelType w:val="hybridMultilevel"/>
    <w:tmpl w:val="B3E257C4"/>
    <w:lvl w:ilvl="0" w:tplc="040C000F">
      <w:start w:val="1"/>
      <w:numFmt w:val="decimal"/>
      <w:lvlText w:val="%1."/>
      <w:lvlJc w:val="left"/>
      <w:pPr>
        <w:ind w:left="1413"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9" w15:restartNumberingAfterBreak="0">
    <w:nsid w:val="4AD763F4"/>
    <w:multiLevelType w:val="hybridMultilevel"/>
    <w:tmpl w:val="9198205A"/>
    <w:lvl w:ilvl="0" w:tplc="73BA18E0">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C14BFE"/>
    <w:multiLevelType w:val="hybridMultilevel"/>
    <w:tmpl w:val="B3E257C4"/>
    <w:lvl w:ilvl="0" w:tplc="040C000F">
      <w:start w:val="1"/>
      <w:numFmt w:val="decimal"/>
      <w:lvlText w:val="%1."/>
      <w:lvlJc w:val="left"/>
      <w:pPr>
        <w:ind w:left="1413"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1" w15:restartNumberingAfterBreak="0">
    <w:nsid w:val="6EE4001B"/>
    <w:multiLevelType w:val="multilevel"/>
    <w:tmpl w:val="E6BAF6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6B1B66"/>
    <w:multiLevelType w:val="hybridMultilevel"/>
    <w:tmpl w:val="F2CCFB60"/>
    <w:lvl w:ilvl="0" w:tplc="5364A880">
      <w:start w:val="1"/>
      <w:numFmt w:val="decimal"/>
      <w:lvlText w:val="%1."/>
      <w:lvlJc w:val="left"/>
      <w:pPr>
        <w:ind w:left="927" w:hanging="360"/>
      </w:pPr>
      <w:rPr>
        <w:rFonts w:hint="default"/>
        <w:b w:val="0"/>
        <w:bCs/>
      </w:rPr>
    </w:lvl>
    <w:lvl w:ilvl="1" w:tplc="040C0019" w:tentative="1">
      <w:start w:val="1"/>
      <w:numFmt w:val="lowerLetter"/>
      <w:lvlText w:val="%2."/>
      <w:lvlJc w:val="left"/>
      <w:pPr>
        <w:ind w:left="1647" w:hanging="360"/>
      </w:pPr>
    </w:lvl>
    <w:lvl w:ilvl="2" w:tplc="040C001B">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
  </w:num>
  <w:num w:numId="2">
    <w:abstractNumId w:val="4"/>
  </w:num>
  <w:num w:numId="3">
    <w:abstractNumId w:val="5"/>
  </w:num>
  <w:num w:numId="4">
    <w:abstractNumId w:val="6"/>
  </w:num>
  <w:num w:numId="5">
    <w:abstractNumId w:val="2"/>
  </w:num>
  <w:num w:numId="6">
    <w:abstractNumId w:val="5"/>
    <w:lvlOverride w:ilvl="0">
      <w:startOverride w:val="1"/>
    </w:lvlOverride>
  </w:num>
  <w:num w:numId="7">
    <w:abstractNumId w:val="0"/>
  </w:num>
  <w:num w:numId="8">
    <w:abstractNumId w:val="9"/>
  </w:num>
  <w:num w:numId="9">
    <w:abstractNumId w:val="5"/>
    <w:lvlOverride w:ilvl="0">
      <w:startOverride w:val="1"/>
    </w:lvlOverride>
  </w:num>
  <w:num w:numId="10">
    <w:abstractNumId w:val="4"/>
  </w:num>
  <w:num w:numId="11">
    <w:abstractNumId w:val="4"/>
  </w:num>
  <w:num w:numId="12">
    <w:abstractNumId w:val="11"/>
  </w:num>
  <w:num w:numId="13">
    <w:abstractNumId w:val="5"/>
  </w:num>
  <w:num w:numId="14">
    <w:abstractNumId w:val="3"/>
  </w:num>
  <w:num w:numId="15">
    <w:abstractNumId w:val="10"/>
  </w:num>
  <w:num w:numId="16">
    <w:abstractNumId w:val="5"/>
  </w:num>
  <w:num w:numId="17">
    <w:abstractNumId w:val="12"/>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4"/>
  </w:num>
  <w:num w:numId="38">
    <w:abstractNumId w:val="8"/>
  </w:num>
  <w:num w:numId="39">
    <w:abstractNumId w:val="7"/>
    <w:lvlOverride w:ilvl="0">
      <w:lvl w:ilvl="0">
        <w:numFmt w:val="decimal"/>
        <w:lvlText w:val="%1."/>
        <w:lvlJc w:val="left"/>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t-PT" w:vendorID="64" w:dllVersion="0" w:nlCheck="1" w:checkStyle="0"/>
  <w:activeWritingStyle w:appName="MSWord" w:lang="fr-FR" w:vendorID="64" w:dllVersion="0" w:nlCheck="1" w:checkStyle="0"/>
  <w:activeWritingStyle w:appName="MSWord" w:lang="en-US" w:vendorID="64" w:dllVersion="0" w:nlCheck="1" w:checkStyle="0"/>
  <w:activeWritingStyle w:appName="MSWord" w:lang="pt-PT" w:vendorID="64" w:dllVersion="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352"/>
    <w:rsid w:val="00003293"/>
    <w:rsid w:val="00003C41"/>
    <w:rsid w:val="00004592"/>
    <w:rsid w:val="00005774"/>
    <w:rsid w:val="00007C53"/>
    <w:rsid w:val="00012591"/>
    <w:rsid w:val="000126B6"/>
    <w:rsid w:val="000153FC"/>
    <w:rsid w:val="000157EF"/>
    <w:rsid w:val="00020ED3"/>
    <w:rsid w:val="0002338C"/>
    <w:rsid w:val="00023DC7"/>
    <w:rsid w:val="0002426C"/>
    <w:rsid w:val="00024B06"/>
    <w:rsid w:val="000254FE"/>
    <w:rsid w:val="00026880"/>
    <w:rsid w:val="00027E45"/>
    <w:rsid w:val="00032A20"/>
    <w:rsid w:val="00034D43"/>
    <w:rsid w:val="000360D2"/>
    <w:rsid w:val="0003687A"/>
    <w:rsid w:val="000368C0"/>
    <w:rsid w:val="00037FF9"/>
    <w:rsid w:val="0004070A"/>
    <w:rsid w:val="00040C36"/>
    <w:rsid w:val="00041A9E"/>
    <w:rsid w:val="00043E1B"/>
    <w:rsid w:val="0004427A"/>
    <w:rsid w:val="00046914"/>
    <w:rsid w:val="00046CD9"/>
    <w:rsid w:val="000472F8"/>
    <w:rsid w:val="00050944"/>
    <w:rsid w:val="00050A9F"/>
    <w:rsid w:val="000511D2"/>
    <w:rsid w:val="00054116"/>
    <w:rsid w:val="00054864"/>
    <w:rsid w:val="00057F8F"/>
    <w:rsid w:val="000600F1"/>
    <w:rsid w:val="0006128B"/>
    <w:rsid w:val="00063B18"/>
    <w:rsid w:val="00066320"/>
    <w:rsid w:val="00066A09"/>
    <w:rsid w:val="000705BB"/>
    <w:rsid w:val="0007615B"/>
    <w:rsid w:val="0007641A"/>
    <w:rsid w:val="00076F90"/>
    <w:rsid w:val="000816D2"/>
    <w:rsid w:val="00081E48"/>
    <w:rsid w:val="0008568B"/>
    <w:rsid w:val="000857FE"/>
    <w:rsid w:val="00091673"/>
    <w:rsid w:val="00091993"/>
    <w:rsid w:val="00091F4C"/>
    <w:rsid w:val="00092541"/>
    <w:rsid w:val="00092BFE"/>
    <w:rsid w:val="0009459F"/>
    <w:rsid w:val="000A00AA"/>
    <w:rsid w:val="000A1C9E"/>
    <w:rsid w:val="000A236F"/>
    <w:rsid w:val="000A30D3"/>
    <w:rsid w:val="000A75CF"/>
    <w:rsid w:val="000B169C"/>
    <w:rsid w:val="000B1EE9"/>
    <w:rsid w:val="000B26BE"/>
    <w:rsid w:val="000B3B09"/>
    <w:rsid w:val="000B3B2A"/>
    <w:rsid w:val="000B4460"/>
    <w:rsid w:val="000B61FA"/>
    <w:rsid w:val="000B71EC"/>
    <w:rsid w:val="000B7D26"/>
    <w:rsid w:val="000C348C"/>
    <w:rsid w:val="000C51F0"/>
    <w:rsid w:val="000D0441"/>
    <w:rsid w:val="000D23C2"/>
    <w:rsid w:val="000D4A0E"/>
    <w:rsid w:val="000D533C"/>
    <w:rsid w:val="000D5478"/>
    <w:rsid w:val="000D67BF"/>
    <w:rsid w:val="000D6EB9"/>
    <w:rsid w:val="000E0631"/>
    <w:rsid w:val="000E1A72"/>
    <w:rsid w:val="000E4CDE"/>
    <w:rsid w:val="000E6090"/>
    <w:rsid w:val="000E61B3"/>
    <w:rsid w:val="000E630D"/>
    <w:rsid w:val="000E6976"/>
    <w:rsid w:val="000E73FB"/>
    <w:rsid w:val="000E79C0"/>
    <w:rsid w:val="000F02D1"/>
    <w:rsid w:val="000F21BF"/>
    <w:rsid w:val="000F360B"/>
    <w:rsid w:val="000F4916"/>
    <w:rsid w:val="000F5BD8"/>
    <w:rsid w:val="000F6E87"/>
    <w:rsid w:val="000F7DC4"/>
    <w:rsid w:val="0010452C"/>
    <w:rsid w:val="00104D46"/>
    <w:rsid w:val="001069D0"/>
    <w:rsid w:val="00111A5A"/>
    <w:rsid w:val="00114699"/>
    <w:rsid w:val="00116988"/>
    <w:rsid w:val="00122D80"/>
    <w:rsid w:val="001231C5"/>
    <w:rsid w:val="00124960"/>
    <w:rsid w:val="001268CF"/>
    <w:rsid w:val="0012764B"/>
    <w:rsid w:val="00135FBA"/>
    <w:rsid w:val="001412A0"/>
    <w:rsid w:val="00143DE6"/>
    <w:rsid w:val="00144694"/>
    <w:rsid w:val="001450B1"/>
    <w:rsid w:val="001459DE"/>
    <w:rsid w:val="00146001"/>
    <w:rsid w:val="00151F76"/>
    <w:rsid w:val="001540F5"/>
    <w:rsid w:val="0015461B"/>
    <w:rsid w:val="00154F01"/>
    <w:rsid w:val="001614B2"/>
    <w:rsid w:val="00165161"/>
    <w:rsid w:val="0017279E"/>
    <w:rsid w:val="00173779"/>
    <w:rsid w:val="0017449F"/>
    <w:rsid w:val="00174936"/>
    <w:rsid w:val="00176F26"/>
    <w:rsid w:val="00177410"/>
    <w:rsid w:val="00180561"/>
    <w:rsid w:val="00181BC7"/>
    <w:rsid w:val="0018280B"/>
    <w:rsid w:val="00182F6F"/>
    <w:rsid w:val="00183618"/>
    <w:rsid w:val="00183A03"/>
    <w:rsid w:val="001849F9"/>
    <w:rsid w:val="00187D93"/>
    <w:rsid w:val="00187DBA"/>
    <w:rsid w:val="00191A01"/>
    <w:rsid w:val="001922C2"/>
    <w:rsid w:val="00195361"/>
    <w:rsid w:val="001A082C"/>
    <w:rsid w:val="001A0ABD"/>
    <w:rsid w:val="001A0ADE"/>
    <w:rsid w:val="001A0ED4"/>
    <w:rsid w:val="001A1BFB"/>
    <w:rsid w:val="001A2F19"/>
    <w:rsid w:val="001A4ADF"/>
    <w:rsid w:val="001A4F55"/>
    <w:rsid w:val="001A5012"/>
    <w:rsid w:val="001A573D"/>
    <w:rsid w:val="001A6AFD"/>
    <w:rsid w:val="001A7AB1"/>
    <w:rsid w:val="001B061B"/>
    <w:rsid w:val="001B1167"/>
    <w:rsid w:val="001B1D69"/>
    <w:rsid w:val="001B3057"/>
    <w:rsid w:val="001B4A2D"/>
    <w:rsid w:val="001B4DC2"/>
    <w:rsid w:val="001B5FA8"/>
    <w:rsid w:val="001B7E79"/>
    <w:rsid w:val="001C0186"/>
    <w:rsid w:val="001C1EBD"/>
    <w:rsid w:val="001C4CA1"/>
    <w:rsid w:val="001C5615"/>
    <w:rsid w:val="001C5CA4"/>
    <w:rsid w:val="001D5412"/>
    <w:rsid w:val="001D5E5C"/>
    <w:rsid w:val="001D64FE"/>
    <w:rsid w:val="001D7F44"/>
    <w:rsid w:val="001D7FDF"/>
    <w:rsid w:val="001E0471"/>
    <w:rsid w:val="001E5A44"/>
    <w:rsid w:val="001E7E66"/>
    <w:rsid w:val="001E7E84"/>
    <w:rsid w:val="001F13BB"/>
    <w:rsid w:val="001F4299"/>
    <w:rsid w:val="001F46DC"/>
    <w:rsid w:val="001F7512"/>
    <w:rsid w:val="002043A8"/>
    <w:rsid w:val="002043B7"/>
    <w:rsid w:val="00205E67"/>
    <w:rsid w:val="0020631F"/>
    <w:rsid w:val="00210A6E"/>
    <w:rsid w:val="00212221"/>
    <w:rsid w:val="00212B34"/>
    <w:rsid w:val="00214512"/>
    <w:rsid w:val="002226F2"/>
    <w:rsid w:val="00222A60"/>
    <w:rsid w:val="00223216"/>
    <w:rsid w:val="00224A4D"/>
    <w:rsid w:val="00224B3B"/>
    <w:rsid w:val="00224E75"/>
    <w:rsid w:val="00227580"/>
    <w:rsid w:val="00230BBE"/>
    <w:rsid w:val="002347F3"/>
    <w:rsid w:val="0023584C"/>
    <w:rsid w:val="002415B4"/>
    <w:rsid w:val="00243C5D"/>
    <w:rsid w:val="00244354"/>
    <w:rsid w:val="00244805"/>
    <w:rsid w:val="00244A41"/>
    <w:rsid w:val="002453D7"/>
    <w:rsid w:val="00245F08"/>
    <w:rsid w:val="00246263"/>
    <w:rsid w:val="00260DDB"/>
    <w:rsid w:val="00261656"/>
    <w:rsid w:val="002655C5"/>
    <w:rsid w:val="002725C6"/>
    <w:rsid w:val="002749ED"/>
    <w:rsid w:val="00274ADF"/>
    <w:rsid w:val="00282046"/>
    <w:rsid w:val="002840DA"/>
    <w:rsid w:val="002842C1"/>
    <w:rsid w:val="00285A0B"/>
    <w:rsid w:val="00286C15"/>
    <w:rsid w:val="002939FE"/>
    <w:rsid w:val="00293C4A"/>
    <w:rsid w:val="00295D89"/>
    <w:rsid w:val="00296BDE"/>
    <w:rsid w:val="002A03B9"/>
    <w:rsid w:val="002A05A5"/>
    <w:rsid w:val="002A30FD"/>
    <w:rsid w:val="002A47D6"/>
    <w:rsid w:val="002A5CE7"/>
    <w:rsid w:val="002A5D98"/>
    <w:rsid w:val="002A6405"/>
    <w:rsid w:val="002B0FBE"/>
    <w:rsid w:val="002B1674"/>
    <w:rsid w:val="002B2391"/>
    <w:rsid w:val="002B56F0"/>
    <w:rsid w:val="002B698A"/>
    <w:rsid w:val="002B7AC6"/>
    <w:rsid w:val="002B7ED4"/>
    <w:rsid w:val="002C6E61"/>
    <w:rsid w:val="002C740F"/>
    <w:rsid w:val="002D010D"/>
    <w:rsid w:val="002D24FB"/>
    <w:rsid w:val="002D2A0F"/>
    <w:rsid w:val="002D46BE"/>
    <w:rsid w:val="002D4FB4"/>
    <w:rsid w:val="002D5B78"/>
    <w:rsid w:val="002D6542"/>
    <w:rsid w:val="002D68F9"/>
    <w:rsid w:val="002D6AA9"/>
    <w:rsid w:val="002E109E"/>
    <w:rsid w:val="002E12BD"/>
    <w:rsid w:val="002E2C3A"/>
    <w:rsid w:val="002E3A4C"/>
    <w:rsid w:val="002E67AC"/>
    <w:rsid w:val="002E6903"/>
    <w:rsid w:val="002E6977"/>
    <w:rsid w:val="002F0182"/>
    <w:rsid w:val="002F0F51"/>
    <w:rsid w:val="002F2BD1"/>
    <w:rsid w:val="002F330A"/>
    <w:rsid w:val="002F436E"/>
    <w:rsid w:val="002F5A9C"/>
    <w:rsid w:val="00302C6E"/>
    <w:rsid w:val="00303578"/>
    <w:rsid w:val="00305A77"/>
    <w:rsid w:val="003065C2"/>
    <w:rsid w:val="00310D99"/>
    <w:rsid w:val="003125EB"/>
    <w:rsid w:val="00314447"/>
    <w:rsid w:val="00317D55"/>
    <w:rsid w:val="00320071"/>
    <w:rsid w:val="0032042A"/>
    <w:rsid w:val="00320E07"/>
    <w:rsid w:val="00321101"/>
    <w:rsid w:val="00321126"/>
    <w:rsid w:val="003212D8"/>
    <w:rsid w:val="00321C52"/>
    <w:rsid w:val="00324092"/>
    <w:rsid w:val="00325826"/>
    <w:rsid w:val="00326159"/>
    <w:rsid w:val="00327723"/>
    <w:rsid w:val="003315E8"/>
    <w:rsid w:val="00331FFF"/>
    <w:rsid w:val="00332213"/>
    <w:rsid w:val="003348AB"/>
    <w:rsid w:val="003400E6"/>
    <w:rsid w:val="003411C5"/>
    <w:rsid w:val="00346DBC"/>
    <w:rsid w:val="0034713D"/>
    <w:rsid w:val="00350259"/>
    <w:rsid w:val="00350B05"/>
    <w:rsid w:val="0035307F"/>
    <w:rsid w:val="003533F2"/>
    <w:rsid w:val="003534B7"/>
    <w:rsid w:val="00355105"/>
    <w:rsid w:val="00363DA4"/>
    <w:rsid w:val="003665E2"/>
    <w:rsid w:val="003705D6"/>
    <w:rsid w:val="00370DC9"/>
    <w:rsid w:val="00373794"/>
    <w:rsid w:val="00374F03"/>
    <w:rsid w:val="003823B8"/>
    <w:rsid w:val="003829D3"/>
    <w:rsid w:val="00382A57"/>
    <w:rsid w:val="00384406"/>
    <w:rsid w:val="0039299B"/>
    <w:rsid w:val="00392F13"/>
    <w:rsid w:val="00393FEC"/>
    <w:rsid w:val="00395B73"/>
    <w:rsid w:val="003A09E4"/>
    <w:rsid w:val="003A2C51"/>
    <w:rsid w:val="003A34EB"/>
    <w:rsid w:val="003A4166"/>
    <w:rsid w:val="003A7EA1"/>
    <w:rsid w:val="003B046E"/>
    <w:rsid w:val="003B6BC0"/>
    <w:rsid w:val="003B7577"/>
    <w:rsid w:val="003C66C9"/>
    <w:rsid w:val="003D180A"/>
    <w:rsid w:val="003D1DF0"/>
    <w:rsid w:val="003D2CE5"/>
    <w:rsid w:val="003D7EFD"/>
    <w:rsid w:val="003E2098"/>
    <w:rsid w:val="003E2FB2"/>
    <w:rsid w:val="003E6CA5"/>
    <w:rsid w:val="003E6D74"/>
    <w:rsid w:val="003E79B0"/>
    <w:rsid w:val="003E7F25"/>
    <w:rsid w:val="003E7FC5"/>
    <w:rsid w:val="003F264B"/>
    <w:rsid w:val="003F5A7B"/>
    <w:rsid w:val="003F5FEE"/>
    <w:rsid w:val="003F60BD"/>
    <w:rsid w:val="003F62EA"/>
    <w:rsid w:val="003F64AA"/>
    <w:rsid w:val="003F6F23"/>
    <w:rsid w:val="003F7109"/>
    <w:rsid w:val="003F7581"/>
    <w:rsid w:val="004008E1"/>
    <w:rsid w:val="00403649"/>
    <w:rsid w:val="004036FA"/>
    <w:rsid w:val="004064A8"/>
    <w:rsid w:val="00410274"/>
    <w:rsid w:val="00410831"/>
    <w:rsid w:val="0041306B"/>
    <w:rsid w:val="00414D45"/>
    <w:rsid w:val="00415A46"/>
    <w:rsid w:val="00416F01"/>
    <w:rsid w:val="004217EF"/>
    <w:rsid w:val="00421CC7"/>
    <w:rsid w:val="00424AB5"/>
    <w:rsid w:val="00424DE2"/>
    <w:rsid w:val="004262E4"/>
    <w:rsid w:val="00427488"/>
    <w:rsid w:val="00427B1C"/>
    <w:rsid w:val="00431B60"/>
    <w:rsid w:val="0043291B"/>
    <w:rsid w:val="00434E2A"/>
    <w:rsid w:val="00436ABE"/>
    <w:rsid w:val="00441574"/>
    <w:rsid w:val="004416E2"/>
    <w:rsid w:val="00442B66"/>
    <w:rsid w:val="004432EF"/>
    <w:rsid w:val="00443D73"/>
    <w:rsid w:val="00445D01"/>
    <w:rsid w:val="00447BAB"/>
    <w:rsid w:val="00454A5C"/>
    <w:rsid w:val="004569E6"/>
    <w:rsid w:val="00461911"/>
    <w:rsid w:val="00461AD8"/>
    <w:rsid w:val="004646D4"/>
    <w:rsid w:val="00464974"/>
    <w:rsid w:val="00470CD2"/>
    <w:rsid w:val="00470D2A"/>
    <w:rsid w:val="00471D69"/>
    <w:rsid w:val="004730FF"/>
    <w:rsid w:val="00473676"/>
    <w:rsid w:val="00475334"/>
    <w:rsid w:val="004768D4"/>
    <w:rsid w:val="004806F9"/>
    <w:rsid w:val="00481516"/>
    <w:rsid w:val="004815CB"/>
    <w:rsid w:val="004837A3"/>
    <w:rsid w:val="004844DA"/>
    <w:rsid w:val="0048532C"/>
    <w:rsid w:val="00485A28"/>
    <w:rsid w:val="00485B5D"/>
    <w:rsid w:val="00485E71"/>
    <w:rsid w:val="0048723F"/>
    <w:rsid w:val="00491202"/>
    <w:rsid w:val="00491CA6"/>
    <w:rsid w:val="0049320C"/>
    <w:rsid w:val="00493EE0"/>
    <w:rsid w:val="004950EB"/>
    <w:rsid w:val="00497367"/>
    <w:rsid w:val="004A3D7A"/>
    <w:rsid w:val="004A5BB9"/>
    <w:rsid w:val="004A70FA"/>
    <w:rsid w:val="004A75E9"/>
    <w:rsid w:val="004B09B9"/>
    <w:rsid w:val="004B29EE"/>
    <w:rsid w:val="004B2F8D"/>
    <w:rsid w:val="004B4274"/>
    <w:rsid w:val="004B57A4"/>
    <w:rsid w:val="004B664D"/>
    <w:rsid w:val="004C137B"/>
    <w:rsid w:val="004C6534"/>
    <w:rsid w:val="004C72C5"/>
    <w:rsid w:val="004D00E8"/>
    <w:rsid w:val="004D05B3"/>
    <w:rsid w:val="004D0926"/>
    <w:rsid w:val="004D21E9"/>
    <w:rsid w:val="004D4C41"/>
    <w:rsid w:val="004D57AC"/>
    <w:rsid w:val="004D68B2"/>
    <w:rsid w:val="004E1D1A"/>
    <w:rsid w:val="004E23D2"/>
    <w:rsid w:val="004E386A"/>
    <w:rsid w:val="004E38BD"/>
    <w:rsid w:val="004E42D1"/>
    <w:rsid w:val="004E45F2"/>
    <w:rsid w:val="004E66C9"/>
    <w:rsid w:val="004E761F"/>
    <w:rsid w:val="004E779E"/>
    <w:rsid w:val="004F1616"/>
    <w:rsid w:val="004F28DA"/>
    <w:rsid w:val="004F3EDC"/>
    <w:rsid w:val="004F6E26"/>
    <w:rsid w:val="004F7F4F"/>
    <w:rsid w:val="005002FD"/>
    <w:rsid w:val="005007D1"/>
    <w:rsid w:val="00501B9E"/>
    <w:rsid w:val="00502151"/>
    <w:rsid w:val="00503BCA"/>
    <w:rsid w:val="0050428F"/>
    <w:rsid w:val="00504FD6"/>
    <w:rsid w:val="00507C24"/>
    <w:rsid w:val="0051007E"/>
    <w:rsid w:val="00510DBA"/>
    <w:rsid w:val="005149C5"/>
    <w:rsid w:val="00514DFA"/>
    <w:rsid w:val="0052413F"/>
    <w:rsid w:val="0052486F"/>
    <w:rsid w:val="005249B7"/>
    <w:rsid w:val="00524A17"/>
    <w:rsid w:val="00526B44"/>
    <w:rsid w:val="00527ADF"/>
    <w:rsid w:val="005301F3"/>
    <w:rsid w:val="005319D5"/>
    <w:rsid w:val="005331FB"/>
    <w:rsid w:val="00534C5B"/>
    <w:rsid w:val="0053604C"/>
    <w:rsid w:val="00536E01"/>
    <w:rsid w:val="005402FA"/>
    <w:rsid w:val="005425A7"/>
    <w:rsid w:val="00542B66"/>
    <w:rsid w:val="00542E80"/>
    <w:rsid w:val="005434E6"/>
    <w:rsid w:val="0055282E"/>
    <w:rsid w:val="0055434F"/>
    <w:rsid w:val="00554ADB"/>
    <w:rsid w:val="00560223"/>
    <w:rsid w:val="005634B8"/>
    <w:rsid w:val="00567ED9"/>
    <w:rsid w:val="005716A7"/>
    <w:rsid w:val="005716C8"/>
    <w:rsid w:val="00574052"/>
    <w:rsid w:val="00582659"/>
    <w:rsid w:val="00583758"/>
    <w:rsid w:val="00584739"/>
    <w:rsid w:val="00586A6C"/>
    <w:rsid w:val="0059056C"/>
    <w:rsid w:val="0059345B"/>
    <w:rsid w:val="0059379A"/>
    <w:rsid w:val="00593DA4"/>
    <w:rsid w:val="00596722"/>
    <w:rsid w:val="00597AB7"/>
    <w:rsid w:val="005A05DA"/>
    <w:rsid w:val="005A06E9"/>
    <w:rsid w:val="005A6777"/>
    <w:rsid w:val="005A7885"/>
    <w:rsid w:val="005A7FE3"/>
    <w:rsid w:val="005B0153"/>
    <w:rsid w:val="005B0AF2"/>
    <w:rsid w:val="005B0C3C"/>
    <w:rsid w:val="005B4B92"/>
    <w:rsid w:val="005B5000"/>
    <w:rsid w:val="005B5E6F"/>
    <w:rsid w:val="005C1A0D"/>
    <w:rsid w:val="005C2277"/>
    <w:rsid w:val="005C295C"/>
    <w:rsid w:val="005C3996"/>
    <w:rsid w:val="005C4A1C"/>
    <w:rsid w:val="005C5B8C"/>
    <w:rsid w:val="005C5FF3"/>
    <w:rsid w:val="005C6F27"/>
    <w:rsid w:val="005C7634"/>
    <w:rsid w:val="005C79D7"/>
    <w:rsid w:val="005D4455"/>
    <w:rsid w:val="005D6732"/>
    <w:rsid w:val="005D685D"/>
    <w:rsid w:val="005E0BF0"/>
    <w:rsid w:val="005E188C"/>
    <w:rsid w:val="005E2865"/>
    <w:rsid w:val="005E3A3B"/>
    <w:rsid w:val="005E3AEA"/>
    <w:rsid w:val="005E47E7"/>
    <w:rsid w:val="005E619C"/>
    <w:rsid w:val="005E6B7C"/>
    <w:rsid w:val="005F004B"/>
    <w:rsid w:val="005F0495"/>
    <w:rsid w:val="005F25E5"/>
    <w:rsid w:val="005F472D"/>
    <w:rsid w:val="00603AE0"/>
    <w:rsid w:val="00606408"/>
    <w:rsid w:val="006077DE"/>
    <w:rsid w:val="00610CBC"/>
    <w:rsid w:val="006143EF"/>
    <w:rsid w:val="00616030"/>
    <w:rsid w:val="00616187"/>
    <w:rsid w:val="00616C17"/>
    <w:rsid w:val="00616DE6"/>
    <w:rsid w:val="00617C05"/>
    <w:rsid w:val="00623386"/>
    <w:rsid w:val="006238DF"/>
    <w:rsid w:val="00623B7C"/>
    <w:rsid w:val="00626343"/>
    <w:rsid w:val="0063045B"/>
    <w:rsid w:val="006339F3"/>
    <w:rsid w:val="00633AD0"/>
    <w:rsid w:val="00633D17"/>
    <w:rsid w:val="00633FA6"/>
    <w:rsid w:val="006364AD"/>
    <w:rsid w:val="00641B4C"/>
    <w:rsid w:val="00642C1B"/>
    <w:rsid w:val="006432B8"/>
    <w:rsid w:val="006437AB"/>
    <w:rsid w:val="006448E6"/>
    <w:rsid w:val="00644F2A"/>
    <w:rsid w:val="00645044"/>
    <w:rsid w:val="00646591"/>
    <w:rsid w:val="00650611"/>
    <w:rsid w:val="006507D3"/>
    <w:rsid w:val="006515BF"/>
    <w:rsid w:val="00652B5E"/>
    <w:rsid w:val="00653A76"/>
    <w:rsid w:val="00656C18"/>
    <w:rsid w:val="006575DC"/>
    <w:rsid w:val="006601C1"/>
    <w:rsid w:val="0066246E"/>
    <w:rsid w:val="006629F3"/>
    <w:rsid w:val="00662E1D"/>
    <w:rsid w:val="00663D3E"/>
    <w:rsid w:val="00664815"/>
    <w:rsid w:val="00666307"/>
    <w:rsid w:val="0066631A"/>
    <w:rsid w:val="00670079"/>
    <w:rsid w:val="00674F73"/>
    <w:rsid w:val="00674FB5"/>
    <w:rsid w:val="00675B3F"/>
    <w:rsid w:val="006772EA"/>
    <w:rsid w:val="0068259A"/>
    <w:rsid w:val="0068308E"/>
    <w:rsid w:val="006837F2"/>
    <w:rsid w:val="00683A6E"/>
    <w:rsid w:val="0069066C"/>
    <w:rsid w:val="006916D5"/>
    <w:rsid w:val="006963CC"/>
    <w:rsid w:val="006A0B2B"/>
    <w:rsid w:val="006A0EDF"/>
    <w:rsid w:val="006A6EC5"/>
    <w:rsid w:val="006B1D8F"/>
    <w:rsid w:val="006B2457"/>
    <w:rsid w:val="006B2DD4"/>
    <w:rsid w:val="006B5508"/>
    <w:rsid w:val="006C018C"/>
    <w:rsid w:val="006C174B"/>
    <w:rsid w:val="006C2774"/>
    <w:rsid w:val="006C5269"/>
    <w:rsid w:val="006C5AC9"/>
    <w:rsid w:val="006C74AC"/>
    <w:rsid w:val="006D034A"/>
    <w:rsid w:val="006D2B2D"/>
    <w:rsid w:val="006D2E2C"/>
    <w:rsid w:val="006D3BC5"/>
    <w:rsid w:val="006D42D5"/>
    <w:rsid w:val="006D43F5"/>
    <w:rsid w:val="006D76D4"/>
    <w:rsid w:val="006E1835"/>
    <w:rsid w:val="006E30BD"/>
    <w:rsid w:val="006E4773"/>
    <w:rsid w:val="006E53AE"/>
    <w:rsid w:val="006F2642"/>
    <w:rsid w:val="006F3D03"/>
    <w:rsid w:val="006F4510"/>
    <w:rsid w:val="006F46F7"/>
    <w:rsid w:val="006F587E"/>
    <w:rsid w:val="006F5DA7"/>
    <w:rsid w:val="00700071"/>
    <w:rsid w:val="00701B53"/>
    <w:rsid w:val="00704C34"/>
    <w:rsid w:val="00706072"/>
    <w:rsid w:val="007069C1"/>
    <w:rsid w:val="00707A41"/>
    <w:rsid w:val="007101AA"/>
    <w:rsid w:val="00711815"/>
    <w:rsid w:val="00712779"/>
    <w:rsid w:val="007140E8"/>
    <w:rsid w:val="00714833"/>
    <w:rsid w:val="007149FA"/>
    <w:rsid w:val="0071591D"/>
    <w:rsid w:val="00716BDF"/>
    <w:rsid w:val="00717151"/>
    <w:rsid w:val="0072076C"/>
    <w:rsid w:val="00720864"/>
    <w:rsid w:val="00722B9B"/>
    <w:rsid w:val="00726498"/>
    <w:rsid w:val="0072654D"/>
    <w:rsid w:val="00726A10"/>
    <w:rsid w:val="00726E17"/>
    <w:rsid w:val="00726E34"/>
    <w:rsid w:val="00732DC3"/>
    <w:rsid w:val="00735029"/>
    <w:rsid w:val="00736483"/>
    <w:rsid w:val="007373A3"/>
    <w:rsid w:val="00737994"/>
    <w:rsid w:val="00737BFB"/>
    <w:rsid w:val="0074209A"/>
    <w:rsid w:val="00742C5A"/>
    <w:rsid w:val="0074488D"/>
    <w:rsid w:val="00744A35"/>
    <w:rsid w:val="00746F36"/>
    <w:rsid w:val="007471CA"/>
    <w:rsid w:val="00750440"/>
    <w:rsid w:val="00751B0E"/>
    <w:rsid w:val="0075291A"/>
    <w:rsid w:val="00754336"/>
    <w:rsid w:val="007543F4"/>
    <w:rsid w:val="00754EF0"/>
    <w:rsid w:val="00761168"/>
    <w:rsid w:val="00763CC0"/>
    <w:rsid w:val="00763F62"/>
    <w:rsid w:val="0076587D"/>
    <w:rsid w:val="00767EFF"/>
    <w:rsid w:val="00771A76"/>
    <w:rsid w:val="00776A24"/>
    <w:rsid w:val="00777110"/>
    <w:rsid w:val="007802EF"/>
    <w:rsid w:val="00780F06"/>
    <w:rsid w:val="0078416A"/>
    <w:rsid w:val="007854F0"/>
    <w:rsid w:val="007861E5"/>
    <w:rsid w:val="00786656"/>
    <w:rsid w:val="007872FF"/>
    <w:rsid w:val="00787E2D"/>
    <w:rsid w:val="007904BB"/>
    <w:rsid w:val="00791D75"/>
    <w:rsid w:val="007944F5"/>
    <w:rsid w:val="007946D1"/>
    <w:rsid w:val="0079486F"/>
    <w:rsid w:val="00795598"/>
    <w:rsid w:val="007A42BA"/>
    <w:rsid w:val="007A44AD"/>
    <w:rsid w:val="007A4E31"/>
    <w:rsid w:val="007A5862"/>
    <w:rsid w:val="007A6024"/>
    <w:rsid w:val="007B0F18"/>
    <w:rsid w:val="007B1ABD"/>
    <w:rsid w:val="007B2232"/>
    <w:rsid w:val="007B54CA"/>
    <w:rsid w:val="007B6A39"/>
    <w:rsid w:val="007B7C05"/>
    <w:rsid w:val="007C0029"/>
    <w:rsid w:val="007C29A7"/>
    <w:rsid w:val="007C2B74"/>
    <w:rsid w:val="007C40CA"/>
    <w:rsid w:val="007C6B3F"/>
    <w:rsid w:val="007C6C82"/>
    <w:rsid w:val="007C7265"/>
    <w:rsid w:val="007D09C0"/>
    <w:rsid w:val="007D31CC"/>
    <w:rsid w:val="007D35E7"/>
    <w:rsid w:val="007D38B9"/>
    <w:rsid w:val="007D4534"/>
    <w:rsid w:val="007D4735"/>
    <w:rsid w:val="007D5A07"/>
    <w:rsid w:val="007D5B98"/>
    <w:rsid w:val="007D6DB8"/>
    <w:rsid w:val="007D76A1"/>
    <w:rsid w:val="007E1CDC"/>
    <w:rsid w:val="007E27E2"/>
    <w:rsid w:val="007E51D8"/>
    <w:rsid w:val="007E54E0"/>
    <w:rsid w:val="007F06D2"/>
    <w:rsid w:val="007F2498"/>
    <w:rsid w:val="007F5F1B"/>
    <w:rsid w:val="00800610"/>
    <w:rsid w:val="00806620"/>
    <w:rsid w:val="008073C9"/>
    <w:rsid w:val="00810581"/>
    <w:rsid w:val="00814A89"/>
    <w:rsid w:val="00814B77"/>
    <w:rsid w:val="00815E4A"/>
    <w:rsid w:val="00816EBF"/>
    <w:rsid w:val="00817824"/>
    <w:rsid w:val="00820930"/>
    <w:rsid w:val="008224A0"/>
    <w:rsid w:val="00823268"/>
    <w:rsid w:val="00826860"/>
    <w:rsid w:val="008302F6"/>
    <w:rsid w:val="00830F53"/>
    <w:rsid w:val="00830FA7"/>
    <w:rsid w:val="0083240D"/>
    <w:rsid w:val="008334DA"/>
    <w:rsid w:val="00833829"/>
    <w:rsid w:val="00833E2E"/>
    <w:rsid w:val="00835464"/>
    <w:rsid w:val="00835934"/>
    <w:rsid w:val="00836EB4"/>
    <w:rsid w:val="008415A8"/>
    <w:rsid w:val="008415E4"/>
    <w:rsid w:val="0084182C"/>
    <w:rsid w:val="00841B84"/>
    <w:rsid w:val="0084291D"/>
    <w:rsid w:val="008440E2"/>
    <w:rsid w:val="00846A68"/>
    <w:rsid w:val="0085285D"/>
    <w:rsid w:val="00852D38"/>
    <w:rsid w:val="008538F1"/>
    <w:rsid w:val="008547C6"/>
    <w:rsid w:val="00855056"/>
    <w:rsid w:val="00857414"/>
    <w:rsid w:val="008577DF"/>
    <w:rsid w:val="008602AC"/>
    <w:rsid w:val="008606D3"/>
    <w:rsid w:val="00864AE6"/>
    <w:rsid w:val="008662CC"/>
    <w:rsid w:val="008723E7"/>
    <w:rsid w:val="00872E73"/>
    <w:rsid w:val="0087300C"/>
    <w:rsid w:val="008762EF"/>
    <w:rsid w:val="008775F4"/>
    <w:rsid w:val="00877952"/>
    <w:rsid w:val="0088010B"/>
    <w:rsid w:val="00884205"/>
    <w:rsid w:val="00885879"/>
    <w:rsid w:val="008861DC"/>
    <w:rsid w:val="00886DA0"/>
    <w:rsid w:val="00890715"/>
    <w:rsid w:val="00892CFE"/>
    <w:rsid w:val="00892E5D"/>
    <w:rsid w:val="00894D66"/>
    <w:rsid w:val="00897D6F"/>
    <w:rsid w:val="008A276B"/>
    <w:rsid w:val="008A5774"/>
    <w:rsid w:val="008B02DB"/>
    <w:rsid w:val="008B0681"/>
    <w:rsid w:val="008B1424"/>
    <w:rsid w:val="008B3691"/>
    <w:rsid w:val="008B3D97"/>
    <w:rsid w:val="008B483B"/>
    <w:rsid w:val="008B5BF7"/>
    <w:rsid w:val="008C11E6"/>
    <w:rsid w:val="008C6CAE"/>
    <w:rsid w:val="008C7196"/>
    <w:rsid w:val="008C7367"/>
    <w:rsid w:val="008D2D1B"/>
    <w:rsid w:val="008D599B"/>
    <w:rsid w:val="008E0702"/>
    <w:rsid w:val="008E1F1A"/>
    <w:rsid w:val="008E6778"/>
    <w:rsid w:val="008E7E00"/>
    <w:rsid w:val="008F3D80"/>
    <w:rsid w:val="008F4967"/>
    <w:rsid w:val="008F5FCE"/>
    <w:rsid w:val="008F640C"/>
    <w:rsid w:val="0090015E"/>
    <w:rsid w:val="00900F13"/>
    <w:rsid w:val="00901708"/>
    <w:rsid w:val="00903194"/>
    <w:rsid w:val="00904870"/>
    <w:rsid w:val="0090592C"/>
    <w:rsid w:val="009059C9"/>
    <w:rsid w:val="009060BF"/>
    <w:rsid w:val="00914418"/>
    <w:rsid w:val="009149DD"/>
    <w:rsid w:val="00915BDA"/>
    <w:rsid w:val="00917308"/>
    <w:rsid w:val="0092140D"/>
    <w:rsid w:val="00923E64"/>
    <w:rsid w:val="00930568"/>
    <w:rsid w:val="009305A6"/>
    <w:rsid w:val="0093102B"/>
    <w:rsid w:val="00931DE8"/>
    <w:rsid w:val="00932B8D"/>
    <w:rsid w:val="00934113"/>
    <w:rsid w:val="00934FDD"/>
    <w:rsid w:val="00937E6D"/>
    <w:rsid w:val="0094174B"/>
    <w:rsid w:val="00943E6F"/>
    <w:rsid w:val="009441B5"/>
    <w:rsid w:val="009448B3"/>
    <w:rsid w:val="00944E15"/>
    <w:rsid w:val="009458DA"/>
    <w:rsid w:val="00946837"/>
    <w:rsid w:val="009575F1"/>
    <w:rsid w:val="009576D4"/>
    <w:rsid w:val="00961F0D"/>
    <w:rsid w:val="009651D8"/>
    <w:rsid w:val="0096634F"/>
    <w:rsid w:val="00967A6C"/>
    <w:rsid w:val="009707BE"/>
    <w:rsid w:val="009750E8"/>
    <w:rsid w:val="00975A01"/>
    <w:rsid w:val="00976D2F"/>
    <w:rsid w:val="009807A9"/>
    <w:rsid w:val="00982F6E"/>
    <w:rsid w:val="00984265"/>
    <w:rsid w:val="00984F5D"/>
    <w:rsid w:val="0098541B"/>
    <w:rsid w:val="00985754"/>
    <w:rsid w:val="00986DC8"/>
    <w:rsid w:val="00986DC9"/>
    <w:rsid w:val="00987690"/>
    <w:rsid w:val="00990EF8"/>
    <w:rsid w:val="00991340"/>
    <w:rsid w:val="009935C3"/>
    <w:rsid w:val="00994DE9"/>
    <w:rsid w:val="00996B0A"/>
    <w:rsid w:val="009970D7"/>
    <w:rsid w:val="009A16C6"/>
    <w:rsid w:val="009A3BE6"/>
    <w:rsid w:val="009A606D"/>
    <w:rsid w:val="009B04BB"/>
    <w:rsid w:val="009B59F1"/>
    <w:rsid w:val="009B711E"/>
    <w:rsid w:val="009B7482"/>
    <w:rsid w:val="009B7CA1"/>
    <w:rsid w:val="009B7F00"/>
    <w:rsid w:val="009C0536"/>
    <w:rsid w:val="009C0D44"/>
    <w:rsid w:val="009C1A6D"/>
    <w:rsid w:val="009C2AB5"/>
    <w:rsid w:val="009C3151"/>
    <w:rsid w:val="009C38F2"/>
    <w:rsid w:val="009C4EE2"/>
    <w:rsid w:val="009C5ECA"/>
    <w:rsid w:val="009C6C67"/>
    <w:rsid w:val="009D0467"/>
    <w:rsid w:val="009D1E36"/>
    <w:rsid w:val="009D3D7B"/>
    <w:rsid w:val="009D61A5"/>
    <w:rsid w:val="009D76B8"/>
    <w:rsid w:val="009E2271"/>
    <w:rsid w:val="009E27B5"/>
    <w:rsid w:val="009E28FC"/>
    <w:rsid w:val="009E330B"/>
    <w:rsid w:val="009E36E0"/>
    <w:rsid w:val="009E42E3"/>
    <w:rsid w:val="009E4407"/>
    <w:rsid w:val="009E4718"/>
    <w:rsid w:val="009E49FE"/>
    <w:rsid w:val="009E5914"/>
    <w:rsid w:val="009E79CA"/>
    <w:rsid w:val="009F042B"/>
    <w:rsid w:val="009F2C98"/>
    <w:rsid w:val="009F4596"/>
    <w:rsid w:val="009F7F5C"/>
    <w:rsid w:val="00A0218C"/>
    <w:rsid w:val="00A0223D"/>
    <w:rsid w:val="00A02757"/>
    <w:rsid w:val="00A02FF3"/>
    <w:rsid w:val="00A0619B"/>
    <w:rsid w:val="00A07A1B"/>
    <w:rsid w:val="00A12C0B"/>
    <w:rsid w:val="00A13AB3"/>
    <w:rsid w:val="00A159DB"/>
    <w:rsid w:val="00A16171"/>
    <w:rsid w:val="00A17FEF"/>
    <w:rsid w:val="00A218CA"/>
    <w:rsid w:val="00A219DC"/>
    <w:rsid w:val="00A2757E"/>
    <w:rsid w:val="00A30B62"/>
    <w:rsid w:val="00A30C22"/>
    <w:rsid w:val="00A30CF0"/>
    <w:rsid w:val="00A31F2B"/>
    <w:rsid w:val="00A324D9"/>
    <w:rsid w:val="00A3398D"/>
    <w:rsid w:val="00A340AD"/>
    <w:rsid w:val="00A35AD0"/>
    <w:rsid w:val="00A412C0"/>
    <w:rsid w:val="00A41470"/>
    <w:rsid w:val="00A41952"/>
    <w:rsid w:val="00A41E83"/>
    <w:rsid w:val="00A46088"/>
    <w:rsid w:val="00A50953"/>
    <w:rsid w:val="00A52853"/>
    <w:rsid w:val="00A56B98"/>
    <w:rsid w:val="00A57626"/>
    <w:rsid w:val="00A62A91"/>
    <w:rsid w:val="00A64AB8"/>
    <w:rsid w:val="00A70CAE"/>
    <w:rsid w:val="00A72F89"/>
    <w:rsid w:val="00A73EF7"/>
    <w:rsid w:val="00A75491"/>
    <w:rsid w:val="00A75F73"/>
    <w:rsid w:val="00A7600C"/>
    <w:rsid w:val="00A777F4"/>
    <w:rsid w:val="00A778F6"/>
    <w:rsid w:val="00A80C1E"/>
    <w:rsid w:val="00A82F39"/>
    <w:rsid w:val="00A83E33"/>
    <w:rsid w:val="00A84FDF"/>
    <w:rsid w:val="00A90A81"/>
    <w:rsid w:val="00A91505"/>
    <w:rsid w:val="00A93323"/>
    <w:rsid w:val="00A94655"/>
    <w:rsid w:val="00A958FB"/>
    <w:rsid w:val="00A97F56"/>
    <w:rsid w:val="00AA22C5"/>
    <w:rsid w:val="00AA355D"/>
    <w:rsid w:val="00AA55A1"/>
    <w:rsid w:val="00AA7242"/>
    <w:rsid w:val="00AA74F3"/>
    <w:rsid w:val="00AA7AC6"/>
    <w:rsid w:val="00AB1265"/>
    <w:rsid w:val="00AB1639"/>
    <w:rsid w:val="00AB1D38"/>
    <w:rsid w:val="00AB2B3B"/>
    <w:rsid w:val="00AB3F27"/>
    <w:rsid w:val="00AB4390"/>
    <w:rsid w:val="00AB55F8"/>
    <w:rsid w:val="00AB6C53"/>
    <w:rsid w:val="00AB6C88"/>
    <w:rsid w:val="00AB7C7C"/>
    <w:rsid w:val="00AC188E"/>
    <w:rsid w:val="00AC217A"/>
    <w:rsid w:val="00AD0D19"/>
    <w:rsid w:val="00AD2659"/>
    <w:rsid w:val="00AD30C1"/>
    <w:rsid w:val="00AD3B75"/>
    <w:rsid w:val="00AD4223"/>
    <w:rsid w:val="00AD49DA"/>
    <w:rsid w:val="00AD5610"/>
    <w:rsid w:val="00AD6765"/>
    <w:rsid w:val="00AD6983"/>
    <w:rsid w:val="00AD79D1"/>
    <w:rsid w:val="00AD7A61"/>
    <w:rsid w:val="00AE1F94"/>
    <w:rsid w:val="00AE4F64"/>
    <w:rsid w:val="00AE53B2"/>
    <w:rsid w:val="00AE5AA7"/>
    <w:rsid w:val="00AE62FF"/>
    <w:rsid w:val="00AE73B6"/>
    <w:rsid w:val="00AF1232"/>
    <w:rsid w:val="00AF4208"/>
    <w:rsid w:val="00AF46DF"/>
    <w:rsid w:val="00AF5833"/>
    <w:rsid w:val="00B0275E"/>
    <w:rsid w:val="00B032C8"/>
    <w:rsid w:val="00B060BE"/>
    <w:rsid w:val="00B06581"/>
    <w:rsid w:val="00B06CBA"/>
    <w:rsid w:val="00B077F5"/>
    <w:rsid w:val="00B07CB8"/>
    <w:rsid w:val="00B1083E"/>
    <w:rsid w:val="00B10DD3"/>
    <w:rsid w:val="00B11599"/>
    <w:rsid w:val="00B11758"/>
    <w:rsid w:val="00B12AC4"/>
    <w:rsid w:val="00B13ED5"/>
    <w:rsid w:val="00B14D99"/>
    <w:rsid w:val="00B1503D"/>
    <w:rsid w:val="00B15125"/>
    <w:rsid w:val="00B15E5E"/>
    <w:rsid w:val="00B15FE1"/>
    <w:rsid w:val="00B16749"/>
    <w:rsid w:val="00B16B46"/>
    <w:rsid w:val="00B20F16"/>
    <w:rsid w:val="00B214B6"/>
    <w:rsid w:val="00B242A5"/>
    <w:rsid w:val="00B249ED"/>
    <w:rsid w:val="00B255C4"/>
    <w:rsid w:val="00B25D41"/>
    <w:rsid w:val="00B32390"/>
    <w:rsid w:val="00B4111B"/>
    <w:rsid w:val="00B41391"/>
    <w:rsid w:val="00B421A0"/>
    <w:rsid w:val="00B43A8A"/>
    <w:rsid w:val="00B44078"/>
    <w:rsid w:val="00B45054"/>
    <w:rsid w:val="00B45C00"/>
    <w:rsid w:val="00B54AE7"/>
    <w:rsid w:val="00B54D19"/>
    <w:rsid w:val="00B5540E"/>
    <w:rsid w:val="00B55CB5"/>
    <w:rsid w:val="00B55E79"/>
    <w:rsid w:val="00B60329"/>
    <w:rsid w:val="00B60E8B"/>
    <w:rsid w:val="00B61788"/>
    <w:rsid w:val="00B61AB0"/>
    <w:rsid w:val="00B63897"/>
    <w:rsid w:val="00B651DF"/>
    <w:rsid w:val="00B722B7"/>
    <w:rsid w:val="00B745F7"/>
    <w:rsid w:val="00B747C4"/>
    <w:rsid w:val="00B74EBE"/>
    <w:rsid w:val="00B7647D"/>
    <w:rsid w:val="00B771D4"/>
    <w:rsid w:val="00B82270"/>
    <w:rsid w:val="00B8630C"/>
    <w:rsid w:val="00B86A8B"/>
    <w:rsid w:val="00B87DDC"/>
    <w:rsid w:val="00B921F2"/>
    <w:rsid w:val="00B9440F"/>
    <w:rsid w:val="00B9705B"/>
    <w:rsid w:val="00BA0528"/>
    <w:rsid w:val="00BA1CB5"/>
    <w:rsid w:val="00BA3293"/>
    <w:rsid w:val="00BA3627"/>
    <w:rsid w:val="00BA6BD8"/>
    <w:rsid w:val="00BA7C9B"/>
    <w:rsid w:val="00BB10E3"/>
    <w:rsid w:val="00BB3590"/>
    <w:rsid w:val="00BB4BFA"/>
    <w:rsid w:val="00BB696B"/>
    <w:rsid w:val="00BB7C22"/>
    <w:rsid w:val="00BC0173"/>
    <w:rsid w:val="00BC1A1D"/>
    <w:rsid w:val="00BC2CC9"/>
    <w:rsid w:val="00BC2EBF"/>
    <w:rsid w:val="00BC2F7D"/>
    <w:rsid w:val="00BC3C80"/>
    <w:rsid w:val="00BC3FC5"/>
    <w:rsid w:val="00BC53A2"/>
    <w:rsid w:val="00BC6C37"/>
    <w:rsid w:val="00BC71E8"/>
    <w:rsid w:val="00BD0033"/>
    <w:rsid w:val="00BD2567"/>
    <w:rsid w:val="00BD30E5"/>
    <w:rsid w:val="00BD4220"/>
    <w:rsid w:val="00BD73FA"/>
    <w:rsid w:val="00BD744A"/>
    <w:rsid w:val="00BE1428"/>
    <w:rsid w:val="00BE6152"/>
    <w:rsid w:val="00BE6C02"/>
    <w:rsid w:val="00BF1525"/>
    <w:rsid w:val="00BF1838"/>
    <w:rsid w:val="00BF1DAF"/>
    <w:rsid w:val="00BF3F07"/>
    <w:rsid w:val="00BF79E6"/>
    <w:rsid w:val="00C0168C"/>
    <w:rsid w:val="00C036D8"/>
    <w:rsid w:val="00C03E04"/>
    <w:rsid w:val="00C044E3"/>
    <w:rsid w:val="00C078F4"/>
    <w:rsid w:val="00C11B9E"/>
    <w:rsid w:val="00C1272B"/>
    <w:rsid w:val="00C128BE"/>
    <w:rsid w:val="00C129D3"/>
    <w:rsid w:val="00C135C9"/>
    <w:rsid w:val="00C136E7"/>
    <w:rsid w:val="00C13B3E"/>
    <w:rsid w:val="00C14353"/>
    <w:rsid w:val="00C16827"/>
    <w:rsid w:val="00C20396"/>
    <w:rsid w:val="00C20DE5"/>
    <w:rsid w:val="00C225AA"/>
    <w:rsid w:val="00C225BA"/>
    <w:rsid w:val="00C22B2C"/>
    <w:rsid w:val="00C22DA2"/>
    <w:rsid w:val="00C22E23"/>
    <w:rsid w:val="00C24D6B"/>
    <w:rsid w:val="00C26097"/>
    <w:rsid w:val="00C321EB"/>
    <w:rsid w:val="00C37914"/>
    <w:rsid w:val="00C411A3"/>
    <w:rsid w:val="00C45DAA"/>
    <w:rsid w:val="00C504DC"/>
    <w:rsid w:val="00C52367"/>
    <w:rsid w:val="00C53BEF"/>
    <w:rsid w:val="00C5724D"/>
    <w:rsid w:val="00C575CD"/>
    <w:rsid w:val="00C57B57"/>
    <w:rsid w:val="00C609A8"/>
    <w:rsid w:val="00C626D3"/>
    <w:rsid w:val="00C66E92"/>
    <w:rsid w:val="00C677AC"/>
    <w:rsid w:val="00C677F1"/>
    <w:rsid w:val="00C7392B"/>
    <w:rsid w:val="00C75A7E"/>
    <w:rsid w:val="00C75B54"/>
    <w:rsid w:val="00C75DF3"/>
    <w:rsid w:val="00C7656B"/>
    <w:rsid w:val="00C774A3"/>
    <w:rsid w:val="00C8666B"/>
    <w:rsid w:val="00C866D6"/>
    <w:rsid w:val="00C8694A"/>
    <w:rsid w:val="00C87070"/>
    <w:rsid w:val="00C9198B"/>
    <w:rsid w:val="00C94CC5"/>
    <w:rsid w:val="00C9567E"/>
    <w:rsid w:val="00CA0752"/>
    <w:rsid w:val="00CA3412"/>
    <w:rsid w:val="00CA35E2"/>
    <w:rsid w:val="00CA5532"/>
    <w:rsid w:val="00CA5607"/>
    <w:rsid w:val="00CA5ACC"/>
    <w:rsid w:val="00CA6EE6"/>
    <w:rsid w:val="00CB0542"/>
    <w:rsid w:val="00CB0C80"/>
    <w:rsid w:val="00CB177D"/>
    <w:rsid w:val="00CB2D2D"/>
    <w:rsid w:val="00CC482D"/>
    <w:rsid w:val="00CD0CE0"/>
    <w:rsid w:val="00CD12AC"/>
    <w:rsid w:val="00CD15D4"/>
    <w:rsid w:val="00CD2DE6"/>
    <w:rsid w:val="00CD40CB"/>
    <w:rsid w:val="00CD4CA6"/>
    <w:rsid w:val="00CD5740"/>
    <w:rsid w:val="00CD66E9"/>
    <w:rsid w:val="00CD7B45"/>
    <w:rsid w:val="00CD7BAF"/>
    <w:rsid w:val="00CE1F10"/>
    <w:rsid w:val="00CF2BF4"/>
    <w:rsid w:val="00CF43DD"/>
    <w:rsid w:val="00CF63A5"/>
    <w:rsid w:val="00CF71FB"/>
    <w:rsid w:val="00D00E3E"/>
    <w:rsid w:val="00D03C1F"/>
    <w:rsid w:val="00D04339"/>
    <w:rsid w:val="00D051F3"/>
    <w:rsid w:val="00D07490"/>
    <w:rsid w:val="00D11B1D"/>
    <w:rsid w:val="00D11BB3"/>
    <w:rsid w:val="00D12A43"/>
    <w:rsid w:val="00D12EDF"/>
    <w:rsid w:val="00D13243"/>
    <w:rsid w:val="00D1398D"/>
    <w:rsid w:val="00D16812"/>
    <w:rsid w:val="00D25601"/>
    <w:rsid w:val="00D2581C"/>
    <w:rsid w:val="00D2690E"/>
    <w:rsid w:val="00D30E21"/>
    <w:rsid w:val="00D31675"/>
    <w:rsid w:val="00D325EF"/>
    <w:rsid w:val="00D3307F"/>
    <w:rsid w:val="00D33D11"/>
    <w:rsid w:val="00D33DBF"/>
    <w:rsid w:val="00D33F48"/>
    <w:rsid w:val="00D3461D"/>
    <w:rsid w:val="00D3565F"/>
    <w:rsid w:val="00D35D52"/>
    <w:rsid w:val="00D3620A"/>
    <w:rsid w:val="00D369FE"/>
    <w:rsid w:val="00D4305E"/>
    <w:rsid w:val="00D434B4"/>
    <w:rsid w:val="00D43551"/>
    <w:rsid w:val="00D441B2"/>
    <w:rsid w:val="00D44B7E"/>
    <w:rsid w:val="00D46EAE"/>
    <w:rsid w:val="00D55A6D"/>
    <w:rsid w:val="00D61E06"/>
    <w:rsid w:val="00D62C4A"/>
    <w:rsid w:val="00D63829"/>
    <w:rsid w:val="00D6443D"/>
    <w:rsid w:val="00D66491"/>
    <w:rsid w:val="00D670B8"/>
    <w:rsid w:val="00D67E31"/>
    <w:rsid w:val="00D70BBB"/>
    <w:rsid w:val="00D70E4A"/>
    <w:rsid w:val="00D738FA"/>
    <w:rsid w:val="00D775C1"/>
    <w:rsid w:val="00D81701"/>
    <w:rsid w:val="00D81CB8"/>
    <w:rsid w:val="00D838F0"/>
    <w:rsid w:val="00D83CF9"/>
    <w:rsid w:val="00D83EBD"/>
    <w:rsid w:val="00D83FFD"/>
    <w:rsid w:val="00D92FB3"/>
    <w:rsid w:val="00D93DEF"/>
    <w:rsid w:val="00D95F35"/>
    <w:rsid w:val="00D967FB"/>
    <w:rsid w:val="00DA09BB"/>
    <w:rsid w:val="00DA2AFF"/>
    <w:rsid w:val="00DB4A4A"/>
    <w:rsid w:val="00DB4D0B"/>
    <w:rsid w:val="00DC20C8"/>
    <w:rsid w:val="00DC26B4"/>
    <w:rsid w:val="00DC2C48"/>
    <w:rsid w:val="00DC2F6C"/>
    <w:rsid w:val="00DC306D"/>
    <w:rsid w:val="00DD15E6"/>
    <w:rsid w:val="00DD1FAB"/>
    <w:rsid w:val="00DD2E9E"/>
    <w:rsid w:val="00DD31A9"/>
    <w:rsid w:val="00DD5344"/>
    <w:rsid w:val="00DD6D88"/>
    <w:rsid w:val="00DD7DAF"/>
    <w:rsid w:val="00DE1638"/>
    <w:rsid w:val="00DE2239"/>
    <w:rsid w:val="00DE4DAE"/>
    <w:rsid w:val="00DE4E56"/>
    <w:rsid w:val="00DE69C9"/>
    <w:rsid w:val="00DF1426"/>
    <w:rsid w:val="00DF3EBD"/>
    <w:rsid w:val="00DF42D0"/>
    <w:rsid w:val="00DF7549"/>
    <w:rsid w:val="00E01878"/>
    <w:rsid w:val="00E036AB"/>
    <w:rsid w:val="00E0372C"/>
    <w:rsid w:val="00E0373A"/>
    <w:rsid w:val="00E04022"/>
    <w:rsid w:val="00E10CF4"/>
    <w:rsid w:val="00E10F43"/>
    <w:rsid w:val="00E1336A"/>
    <w:rsid w:val="00E1341A"/>
    <w:rsid w:val="00E14097"/>
    <w:rsid w:val="00E1442E"/>
    <w:rsid w:val="00E14702"/>
    <w:rsid w:val="00E15B98"/>
    <w:rsid w:val="00E25785"/>
    <w:rsid w:val="00E2768B"/>
    <w:rsid w:val="00E3104A"/>
    <w:rsid w:val="00E320E1"/>
    <w:rsid w:val="00E3237B"/>
    <w:rsid w:val="00E33131"/>
    <w:rsid w:val="00E3416E"/>
    <w:rsid w:val="00E342E4"/>
    <w:rsid w:val="00E35B92"/>
    <w:rsid w:val="00E369DD"/>
    <w:rsid w:val="00E43A35"/>
    <w:rsid w:val="00E45416"/>
    <w:rsid w:val="00E46511"/>
    <w:rsid w:val="00E472E4"/>
    <w:rsid w:val="00E47387"/>
    <w:rsid w:val="00E50950"/>
    <w:rsid w:val="00E51305"/>
    <w:rsid w:val="00E517CB"/>
    <w:rsid w:val="00E52769"/>
    <w:rsid w:val="00E544EB"/>
    <w:rsid w:val="00E55198"/>
    <w:rsid w:val="00E563C6"/>
    <w:rsid w:val="00E6096C"/>
    <w:rsid w:val="00E6322E"/>
    <w:rsid w:val="00E6773C"/>
    <w:rsid w:val="00E70FF6"/>
    <w:rsid w:val="00E71686"/>
    <w:rsid w:val="00E73545"/>
    <w:rsid w:val="00E73CE0"/>
    <w:rsid w:val="00E808E7"/>
    <w:rsid w:val="00E80B98"/>
    <w:rsid w:val="00E8445D"/>
    <w:rsid w:val="00E850E9"/>
    <w:rsid w:val="00E86B6F"/>
    <w:rsid w:val="00E91648"/>
    <w:rsid w:val="00E91EE9"/>
    <w:rsid w:val="00E92D87"/>
    <w:rsid w:val="00E9313F"/>
    <w:rsid w:val="00E9342C"/>
    <w:rsid w:val="00E94160"/>
    <w:rsid w:val="00E94D65"/>
    <w:rsid w:val="00E9530B"/>
    <w:rsid w:val="00E95C72"/>
    <w:rsid w:val="00E9653E"/>
    <w:rsid w:val="00E96E0E"/>
    <w:rsid w:val="00E97789"/>
    <w:rsid w:val="00EA142B"/>
    <w:rsid w:val="00EA19F8"/>
    <w:rsid w:val="00EA35D7"/>
    <w:rsid w:val="00EA586B"/>
    <w:rsid w:val="00EB37D7"/>
    <w:rsid w:val="00EB5AF1"/>
    <w:rsid w:val="00EB6DFA"/>
    <w:rsid w:val="00EC15DC"/>
    <w:rsid w:val="00EC2A57"/>
    <w:rsid w:val="00EC5326"/>
    <w:rsid w:val="00EC6578"/>
    <w:rsid w:val="00EC7F39"/>
    <w:rsid w:val="00ED4BED"/>
    <w:rsid w:val="00ED5824"/>
    <w:rsid w:val="00ED5E8C"/>
    <w:rsid w:val="00ED6D6A"/>
    <w:rsid w:val="00ED711C"/>
    <w:rsid w:val="00ED7657"/>
    <w:rsid w:val="00EE0057"/>
    <w:rsid w:val="00EE1230"/>
    <w:rsid w:val="00EE4A66"/>
    <w:rsid w:val="00EE5C4A"/>
    <w:rsid w:val="00EE5FF9"/>
    <w:rsid w:val="00EF1C41"/>
    <w:rsid w:val="00EF23AD"/>
    <w:rsid w:val="00EF2E00"/>
    <w:rsid w:val="00EF358E"/>
    <w:rsid w:val="00EF398D"/>
    <w:rsid w:val="00EF60A8"/>
    <w:rsid w:val="00EF6444"/>
    <w:rsid w:val="00EF662F"/>
    <w:rsid w:val="00F019A4"/>
    <w:rsid w:val="00F02890"/>
    <w:rsid w:val="00F02A1E"/>
    <w:rsid w:val="00F0300D"/>
    <w:rsid w:val="00F0395B"/>
    <w:rsid w:val="00F04114"/>
    <w:rsid w:val="00F10B6D"/>
    <w:rsid w:val="00F13525"/>
    <w:rsid w:val="00F15826"/>
    <w:rsid w:val="00F217F1"/>
    <w:rsid w:val="00F23813"/>
    <w:rsid w:val="00F26806"/>
    <w:rsid w:val="00F26A88"/>
    <w:rsid w:val="00F308D0"/>
    <w:rsid w:val="00F310C7"/>
    <w:rsid w:val="00F31377"/>
    <w:rsid w:val="00F323DF"/>
    <w:rsid w:val="00F34FA9"/>
    <w:rsid w:val="00F3634C"/>
    <w:rsid w:val="00F37460"/>
    <w:rsid w:val="00F40448"/>
    <w:rsid w:val="00F46A31"/>
    <w:rsid w:val="00F47ABF"/>
    <w:rsid w:val="00F543EB"/>
    <w:rsid w:val="00F54894"/>
    <w:rsid w:val="00F549C5"/>
    <w:rsid w:val="00F554B7"/>
    <w:rsid w:val="00F55AD6"/>
    <w:rsid w:val="00F5718E"/>
    <w:rsid w:val="00F60B98"/>
    <w:rsid w:val="00F6143F"/>
    <w:rsid w:val="00F651D0"/>
    <w:rsid w:val="00F66B21"/>
    <w:rsid w:val="00F66F89"/>
    <w:rsid w:val="00F71F79"/>
    <w:rsid w:val="00F7273E"/>
    <w:rsid w:val="00F72A2E"/>
    <w:rsid w:val="00F72C94"/>
    <w:rsid w:val="00F75C70"/>
    <w:rsid w:val="00F76984"/>
    <w:rsid w:val="00F76C7F"/>
    <w:rsid w:val="00F806E0"/>
    <w:rsid w:val="00F80AF7"/>
    <w:rsid w:val="00F823A8"/>
    <w:rsid w:val="00F82D5B"/>
    <w:rsid w:val="00F8365F"/>
    <w:rsid w:val="00F87184"/>
    <w:rsid w:val="00F920F6"/>
    <w:rsid w:val="00F9285E"/>
    <w:rsid w:val="00F94B00"/>
    <w:rsid w:val="00F9757B"/>
    <w:rsid w:val="00FA325C"/>
    <w:rsid w:val="00FA4C41"/>
    <w:rsid w:val="00FA4DCF"/>
    <w:rsid w:val="00FA662E"/>
    <w:rsid w:val="00FB1B7F"/>
    <w:rsid w:val="00FB32AF"/>
    <w:rsid w:val="00FB42E2"/>
    <w:rsid w:val="00FC45D8"/>
    <w:rsid w:val="00FC4628"/>
    <w:rsid w:val="00FC4817"/>
    <w:rsid w:val="00FC5925"/>
    <w:rsid w:val="00FC7455"/>
    <w:rsid w:val="00FD6F7F"/>
    <w:rsid w:val="00FE4185"/>
    <w:rsid w:val="00FE4748"/>
    <w:rsid w:val="00FF0A6C"/>
    <w:rsid w:val="00FF330F"/>
    <w:rsid w:val="00FF40EE"/>
    <w:rsid w:val="00FF4314"/>
    <w:rsid w:val="00FF4857"/>
    <w:rsid w:val="00FF5108"/>
    <w:rsid w:val="00FF5C42"/>
    <w:rsid w:val="00FF7525"/>
    <w:rsid w:val="00FF7F4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AEABFD"/>
  <w15:docId w15:val="{EFFCEAC3-F272-4F28-9B62-B879D854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0033"/>
    <w:rPr>
      <w:rFonts w:ascii="Times New Roman" w:eastAsia="Times New Roman" w:hAnsi="Times New Roman"/>
      <w:sz w:val="24"/>
      <w:szCs w:val="24"/>
      <w:lang w:val="en-GB" w:eastAsia="en-GB"/>
    </w:rPr>
  </w:style>
  <w:style w:type="paragraph" w:styleId="Titre1">
    <w:name w:val="heading 1"/>
    <w:basedOn w:val="Normal"/>
    <w:next w:val="Normal"/>
    <w:link w:val="Titre1Car"/>
    <w:uiPriority w:val="9"/>
    <w:rsid w:val="00A30C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rPr>
      <w:rFonts w:ascii="Calibri" w:eastAsia="SimSun" w:hAnsi="Calibri"/>
      <w:sz w:val="20"/>
      <w:szCs w:val="20"/>
    </w:rPr>
  </w:style>
  <w:style w:type="character" w:customStyle="1" w:styleId="En-tteCar">
    <w:name w:val="En-tête Car"/>
    <w:link w:val="En-tte"/>
    <w:rsid w:val="008724E5"/>
    <w:rPr>
      <w:lang w:val="en-GB" w:eastAsia="en-GB"/>
    </w:rPr>
  </w:style>
  <w:style w:type="paragraph" w:styleId="Pieddepage">
    <w:name w:val="footer"/>
    <w:basedOn w:val="Normal"/>
    <w:link w:val="PieddepageCar"/>
    <w:uiPriority w:val="99"/>
    <w:unhideWhenUsed/>
    <w:rsid w:val="008724E5"/>
    <w:pPr>
      <w:tabs>
        <w:tab w:val="center" w:pos="4536"/>
        <w:tab w:val="right" w:pos="9072"/>
      </w:tabs>
    </w:pPr>
    <w:rPr>
      <w:rFonts w:ascii="Calibri" w:eastAsia="SimSun" w:hAnsi="Calibri"/>
      <w:sz w:val="20"/>
      <w:szCs w:val="20"/>
    </w:rPr>
  </w:style>
  <w:style w:type="character" w:customStyle="1" w:styleId="PieddepageCar">
    <w:name w:val="Pied de page Car"/>
    <w:link w:val="Pieddepage"/>
    <w:uiPriority w:val="99"/>
    <w:rsid w:val="008724E5"/>
    <w:rPr>
      <w:lang w:val="en-GB" w:eastAsia="en-GB"/>
    </w:rPr>
  </w:style>
  <w:style w:type="paragraph" w:styleId="Textedebulles">
    <w:name w:val="Balloon Text"/>
    <w:basedOn w:val="Normal"/>
    <w:link w:val="TextedebullesCar"/>
    <w:uiPriority w:val="99"/>
    <w:semiHidden/>
    <w:unhideWhenUsed/>
    <w:rsid w:val="008724E5"/>
    <w:rPr>
      <w:rFonts w:ascii="Tahoma" w:eastAsia="SimSun" w:hAnsi="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eastAsia="en-GB"/>
    </w:rPr>
  </w:style>
  <w:style w:type="paragraph" w:customStyle="1" w:styleId="Sansinterligne2">
    <w:name w:val="Sans interligne2"/>
    <w:uiPriority w:val="1"/>
    <w:rsid w:val="006C3FFC"/>
    <w:rPr>
      <w:rFonts w:ascii="Times New Roman" w:eastAsia="Times New Roman" w:hAnsi="Times New Roman"/>
      <w:sz w:val="24"/>
      <w:szCs w:val="24"/>
      <w:lang w:val="en-GB" w:eastAsia="en-GB"/>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val="en-GB" w:eastAsia="en-GB"/>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lang w:val="en-GB"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lang w:val="en-GB"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en-GB" w:eastAsia="en-GB"/>
    </w:rPr>
  </w:style>
  <w:style w:type="paragraph" w:customStyle="1" w:styleId="NoSpacing1">
    <w:name w:val="No Spacing1"/>
    <w:uiPriority w:val="99"/>
    <w:qFormat/>
    <w:rsid w:val="00715AAA"/>
    <w:rPr>
      <w:sz w:val="22"/>
      <w:szCs w:val="22"/>
      <w:lang w:val="en-GB" w:eastAsia="en-GB"/>
    </w:rPr>
  </w:style>
  <w:style w:type="character" w:styleId="Lienhypertexte">
    <w:name w:val="Hyperlink"/>
    <w:uiPriority w:val="99"/>
    <w:rsid w:val="00715AAA"/>
    <w:rPr>
      <w:color w:val="0000FF"/>
      <w:u w:val="single"/>
      <w:lang w:val="en-GB" w:eastAsia="en-GB"/>
    </w:rPr>
  </w:style>
  <w:style w:type="paragraph" w:customStyle="1" w:styleId="DocMain">
    <w:name w:val="Doc_Main"/>
    <w:basedOn w:val="Sansinterligne"/>
    <w:uiPriority w:val="99"/>
    <w:qFormat/>
    <w:rsid w:val="00C93BF2"/>
    <w:pPr>
      <w:spacing w:before="240" w:after="240"/>
      <w:ind w:left="720" w:hanging="360"/>
      <w:jc w:val="both"/>
    </w:pPr>
    <w:rPr>
      <w:rFonts w:ascii="Arial" w:eastAsia="SimSun" w:hAnsi="Arial" w:cs="Arial"/>
      <w:sz w:val="22"/>
      <w:szCs w:val="22"/>
    </w:rPr>
  </w:style>
  <w:style w:type="paragraph" w:styleId="Sansinterligne">
    <w:name w:val="No Spacing"/>
    <w:uiPriority w:val="1"/>
    <w:rsid w:val="00C93BF2"/>
    <w:rPr>
      <w:rFonts w:ascii="Times New Roman" w:eastAsia="Times New Roman" w:hAnsi="Times New Roman"/>
      <w:sz w:val="24"/>
      <w:szCs w:val="24"/>
      <w:lang w:val="en-GB" w:eastAsia="en-GB"/>
    </w:rPr>
  </w:style>
  <w:style w:type="character" w:customStyle="1" w:styleId="hps">
    <w:name w:val="hps"/>
    <w:rsid w:val="00C93BF2"/>
  </w:style>
  <w:style w:type="paragraph" w:styleId="Commentaire">
    <w:name w:val="annotation text"/>
    <w:basedOn w:val="Normal"/>
    <w:link w:val="CommentaireCar"/>
    <w:uiPriority w:val="99"/>
    <w:semiHidden/>
    <w:unhideWhenUsed/>
    <w:rsid w:val="006E05D6"/>
    <w:rPr>
      <w:sz w:val="20"/>
      <w:szCs w:val="20"/>
    </w:rPr>
  </w:style>
  <w:style w:type="character" w:customStyle="1" w:styleId="CommentaireCar">
    <w:name w:val="Commentaire Car"/>
    <w:link w:val="Commentaire"/>
    <w:uiPriority w:val="99"/>
    <w:semiHidden/>
    <w:rsid w:val="006E05D6"/>
    <w:rPr>
      <w:rFonts w:ascii="Times New Roman" w:eastAsia="Times New Roman" w:hAnsi="Times New Roman"/>
      <w:lang w:val="en-GB" w:eastAsia="en-GB"/>
    </w:rPr>
  </w:style>
  <w:style w:type="character" w:styleId="Marquedecommentaire">
    <w:name w:val="annotation reference"/>
    <w:uiPriority w:val="99"/>
    <w:semiHidden/>
    <w:unhideWhenUsed/>
    <w:rsid w:val="006E05D6"/>
    <w:rPr>
      <w:sz w:val="16"/>
      <w:szCs w:val="16"/>
      <w:lang w:val="en-GB" w:eastAsia="en-GB"/>
    </w:rPr>
  </w:style>
  <w:style w:type="paragraph" w:styleId="Rvision">
    <w:name w:val="Revision"/>
    <w:hidden/>
    <w:uiPriority w:val="99"/>
    <w:semiHidden/>
    <w:rsid w:val="00CA4973"/>
    <w:rPr>
      <w:rFonts w:ascii="Times New Roman" w:eastAsia="Times New Roman" w:hAnsi="Times New Roman"/>
      <w:sz w:val="24"/>
      <w:szCs w:val="24"/>
      <w:lang w:val="en-GB" w:eastAsia="en-GB"/>
    </w:rPr>
  </w:style>
  <w:style w:type="paragraph" w:styleId="Objetducommentaire">
    <w:name w:val="annotation subject"/>
    <w:basedOn w:val="Commentaire"/>
    <w:next w:val="Commentaire"/>
    <w:link w:val="ObjetducommentaireCar"/>
    <w:uiPriority w:val="99"/>
    <w:semiHidden/>
    <w:unhideWhenUsed/>
    <w:rsid w:val="006F695A"/>
    <w:rPr>
      <w:b/>
      <w:bCs/>
    </w:rPr>
  </w:style>
  <w:style w:type="character" w:customStyle="1" w:styleId="ObjetducommentaireCar">
    <w:name w:val="Objet du commentaire Car"/>
    <w:link w:val="Objetducommentaire"/>
    <w:uiPriority w:val="99"/>
    <w:semiHidden/>
    <w:rsid w:val="006F695A"/>
    <w:rPr>
      <w:rFonts w:ascii="Times New Roman" w:eastAsia="Times New Roman" w:hAnsi="Times New Roman"/>
      <w:b/>
      <w:bCs/>
      <w:lang w:val="en-GB" w:eastAsia="en-GB"/>
    </w:rPr>
  </w:style>
  <w:style w:type="paragraph" w:styleId="Paragraphedeliste">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Lienhypertextesuivivisit">
    <w:name w:val="FollowedHyperlink"/>
    <w:uiPriority w:val="99"/>
    <w:semiHidden/>
    <w:unhideWhenUsed/>
    <w:rsid w:val="00066385"/>
    <w:rPr>
      <w:color w:val="800080"/>
      <w:u w:val="single"/>
      <w:lang w:val="en-GB" w:eastAsia="en-GB"/>
    </w:rPr>
  </w:style>
  <w:style w:type="paragraph" w:customStyle="1" w:styleId="ListParagraph1">
    <w:name w:val="List Paragraph1"/>
    <w:basedOn w:val="Normal"/>
    <w:uiPriority w:val="34"/>
    <w:qFormat/>
    <w:rsid w:val="00461AD8"/>
    <w:pPr>
      <w:ind w:left="708"/>
    </w:pPr>
    <w:rPr>
      <w:rFonts w:eastAsia="SimSun"/>
      <w:lang w:eastAsia="en-US"/>
    </w:rPr>
  </w:style>
  <w:style w:type="paragraph" w:customStyle="1" w:styleId="formtext">
    <w:name w:val="formtext"/>
    <w:basedOn w:val="Normal"/>
    <w:rsid w:val="00461AD8"/>
    <w:pPr>
      <w:spacing w:before="80" w:after="80" w:line="240" w:lineRule="exact"/>
      <w:jc w:val="both"/>
    </w:pPr>
    <w:rPr>
      <w:rFonts w:ascii="Arial" w:eastAsia="SimSun" w:hAnsi="Arial"/>
      <w:sz w:val="22"/>
      <w:szCs w:val="22"/>
      <w:lang w:eastAsia="fr-FR"/>
    </w:rPr>
  </w:style>
  <w:style w:type="character" w:customStyle="1" w:styleId="UnresolvedMention1">
    <w:name w:val="Unresolved Mention1"/>
    <w:basedOn w:val="Policepardfaut"/>
    <w:uiPriority w:val="99"/>
    <w:semiHidden/>
    <w:unhideWhenUsed/>
    <w:rsid w:val="007D5A07"/>
    <w:rPr>
      <w:color w:val="605E5C"/>
      <w:shd w:val="clear" w:color="auto" w:fill="E1DFDD"/>
    </w:rPr>
  </w:style>
  <w:style w:type="paragraph" w:styleId="Notedefin">
    <w:name w:val="endnote text"/>
    <w:basedOn w:val="Normal"/>
    <w:link w:val="NotedefinCar"/>
    <w:uiPriority w:val="99"/>
    <w:semiHidden/>
    <w:unhideWhenUsed/>
    <w:rsid w:val="003F264B"/>
    <w:rPr>
      <w:sz w:val="20"/>
      <w:szCs w:val="20"/>
    </w:rPr>
  </w:style>
  <w:style w:type="character" w:customStyle="1" w:styleId="NotedefinCar">
    <w:name w:val="Note de fin Car"/>
    <w:basedOn w:val="Policepardfaut"/>
    <w:link w:val="Notedefin"/>
    <w:uiPriority w:val="99"/>
    <w:semiHidden/>
    <w:rsid w:val="003F264B"/>
    <w:rPr>
      <w:rFonts w:ascii="Times New Roman" w:eastAsia="Times New Roman" w:hAnsi="Times New Roman"/>
      <w:lang w:val="en-GB" w:eastAsia="en-GB"/>
    </w:rPr>
  </w:style>
  <w:style w:type="character" w:styleId="Appeldenotedefin">
    <w:name w:val="endnote reference"/>
    <w:basedOn w:val="Policepardfaut"/>
    <w:uiPriority w:val="99"/>
    <w:semiHidden/>
    <w:unhideWhenUsed/>
    <w:rsid w:val="003F264B"/>
    <w:rPr>
      <w:vertAlign w:val="superscript"/>
    </w:rPr>
  </w:style>
  <w:style w:type="character" w:customStyle="1" w:styleId="Titre1Car">
    <w:name w:val="Titre 1 Car"/>
    <w:basedOn w:val="Policepardfaut"/>
    <w:link w:val="Titre1"/>
    <w:uiPriority w:val="9"/>
    <w:rsid w:val="00A30C22"/>
    <w:rPr>
      <w:rFonts w:asciiTheme="majorHAnsi" w:eastAsiaTheme="majorEastAsia" w:hAnsiTheme="majorHAnsi" w:cstheme="majorBidi"/>
      <w:color w:val="2E74B5" w:themeColor="accent1" w:themeShade="BF"/>
      <w:sz w:val="32"/>
      <w:szCs w:val="32"/>
      <w:lang w:val="en-GB" w:eastAsia="en-GB"/>
    </w:rPr>
  </w:style>
  <w:style w:type="character" w:styleId="Mentionnonrsolue">
    <w:name w:val="Unresolved Mention"/>
    <w:basedOn w:val="Policepardfaut"/>
    <w:uiPriority w:val="99"/>
    <w:semiHidden/>
    <w:unhideWhenUsed/>
    <w:rsid w:val="00DD31A9"/>
    <w:rPr>
      <w:color w:val="605E5C"/>
      <w:shd w:val="clear" w:color="auto" w:fill="E1DFDD"/>
    </w:rPr>
  </w:style>
  <w:style w:type="paragraph" w:styleId="Index1">
    <w:name w:val="index 1"/>
    <w:basedOn w:val="Normal"/>
    <w:next w:val="Normal"/>
    <w:autoRedefine/>
    <w:uiPriority w:val="99"/>
    <w:semiHidden/>
    <w:unhideWhenUsed/>
    <w:rsid w:val="00C11B9E"/>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07295">
      <w:bodyDiv w:val="1"/>
      <w:marLeft w:val="0"/>
      <w:marRight w:val="0"/>
      <w:marTop w:val="0"/>
      <w:marBottom w:val="0"/>
      <w:divBdr>
        <w:top w:val="none" w:sz="0" w:space="0" w:color="auto"/>
        <w:left w:val="none" w:sz="0" w:space="0" w:color="auto"/>
        <w:bottom w:val="none" w:sz="0" w:space="0" w:color="auto"/>
        <w:right w:val="none" w:sz="0" w:space="0" w:color="auto"/>
      </w:divBdr>
    </w:div>
    <w:div w:id="1087192652">
      <w:bodyDiv w:val="1"/>
      <w:marLeft w:val="0"/>
      <w:marRight w:val="0"/>
      <w:marTop w:val="0"/>
      <w:marBottom w:val="0"/>
      <w:divBdr>
        <w:top w:val="none" w:sz="0" w:space="0" w:color="auto"/>
        <w:left w:val="none" w:sz="0" w:space="0" w:color="auto"/>
        <w:bottom w:val="none" w:sz="0" w:space="0" w:color="auto"/>
        <w:right w:val="none" w:sz="0" w:space="0" w:color="auto"/>
      </w:divBdr>
    </w:div>
    <w:div w:id="1129274987">
      <w:bodyDiv w:val="1"/>
      <w:marLeft w:val="0"/>
      <w:marRight w:val="0"/>
      <w:marTop w:val="0"/>
      <w:marBottom w:val="0"/>
      <w:divBdr>
        <w:top w:val="none" w:sz="0" w:space="0" w:color="auto"/>
        <w:left w:val="none" w:sz="0" w:space="0" w:color="auto"/>
        <w:bottom w:val="none" w:sz="0" w:space="0" w:color="auto"/>
        <w:right w:val="none" w:sz="0" w:space="0" w:color="auto"/>
      </w:divBdr>
      <w:divsChild>
        <w:div w:id="1254120333">
          <w:marLeft w:val="0"/>
          <w:marRight w:val="0"/>
          <w:marTop w:val="0"/>
          <w:marBottom w:val="0"/>
          <w:divBdr>
            <w:top w:val="none" w:sz="0" w:space="0" w:color="auto"/>
            <w:left w:val="none" w:sz="0" w:space="0" w:color="auto"/>
            <w:bottom w:val="none" w:sz="0" w:space="0" w:color="auto"/>
            <w:right w:val="none" w:sz="0" w:space="0" w:color="auto"/>
          </w:divBdr>
        </w:div>
      </w:divsChild>
    </w:div>
    <w:div w:id="1169371589">
      <w:bodyDiv w:val="1"/>
      <w:marLeft w:val="0"/>
      <w:marRight w:val="0"/>
      <w:marTop w:val="0"/>
      <w:marBottom w:val="0"/>
      <w:divBdr>
        <w:top w:val="none" w:sz="0" w:space="0" w:color="auto"/>
        <w:left w:val="none" w:sz="0" w:space="0" w:color="auto"/>
        <w:bottom w:val="none" w:sz="0" w:space="0" w:color="auto"/>
        <w:right w:val="none" w:sz="0" w:space="0" w:color="auto"/>
      </w:divBdr>
    </w:div>
    <w:div w:id="1339625126">
      <w:bodyDiv w:val="1"/>
      <w:marLeft w:val="0"/>
      <w:marRight w:val="0"/>
      <w:marTop w:val="0"/>
      <w:marBottom w:val="0"/>
      <w:divBdr>
        <w:top w:val="none" w:sz="0" w:space="0" w:color="auto"/>
        <w:left w:val="none" w:sz="0" w:space="0" w:color="auto"/>
        <w:bottom w:val="none" w:sz="0" w:space="0" w:color="auto"/>
        <w:right w:val="none" w:sz="0" w:space="0" w:color="auto"/>
      </w:divBdr>
    </w:div>
    <w:div w:id="1526091682">
      <w:bodyDiv w:val="1"/>
      <w:marLeft w:val="0"/>
      <w:marRight w:val="0"/>
      <w:marTop w:val="0"/>
      <w:marBottom w:val="0"/>
      <w:divBdr>
        <w:top w:val="none" w:sz="0" w:space="0" w:color="auto"/>
        <w:left w:val="none" w:sz="0" w:space="0" w:color="auto"/>
        <w:bottom w:val="none" w:sz="0" w:space="0" w:color="auto"/>
        <w:right w:val="none" w:sz="0" w:space="0" w:color="auto"/>
      </w:divBdr>
      <w:divsChild>
        <w:div w:id="522397571">
          <w:marLeft w:val="0"/>
          <w:marRight w:val="0"/>
          <w:marTop w:val="0"/>
          <w:marBottom w:val="0"/>
          <w:divBdr>
            <w:top w:val="none" w:sz="0" w:space="0" w:color="auto"/>
            <w:left w:val="none" w:sz="0" w:space="0" w:color="auto"/>
            <w:bottom w:val="none" w:sz="0" w:space="0" w:color="auto"/>
            <w:right w:val="none" w:sz="0" w:space="0" w:color="auto"/>
          </w:divBdr>
        </w:div>
      </w:divsChild>
    </w:div>
    <w:div w:id="1527711401">
      <w:bodyDiv w:val="1"/>
      <w:marLeft w:val="0"/>
      <w:marRight w:val="0"/>
      <w:marTop w:val="0"/>
      <w:marBottom w:val="0"/>
      <w:divBdr>
        <w:top w:val="none" w:sz="0" w:space="0" w:color="auto"/>
        <w:left w:val="none" w:sz="0" w:space="0" w:color="auto"/>
        <w:bottom w:val="none" w:sz="0" w:space="0" w:color="auto"/>
        <w:right w:val="none" w:sz="0" w:space="0" w:color="auto"/>
      </w:divBdr>
      <w:divsChild>
        <w:div w:id="892736359">
          <w:marLeft w:val="0"/>
          <w:marRight w:val="0"/>
          <w:marTop w:val="0"/>
          <w:marBottom w:val="0"/>
          <w:divBdr>
            <w:top w:val="none" w:sz="0" w:space="0" w:color="auto"/>
            <w:left w:val="none" w:sz="0" w:space="0" w:color="auto"/>
            <w:bottom w:val="none" w:sz="0" w:space="0" w:color="auto"/>
            <w:right w:val="none" w:sz="0" w:space="0" w:color="auto"/>
          </w:divBdr>
        </w:div>
      </w:divsChild>
    </w:div>
    <w:div w:id="1680767821">
      <w:bodyDiv w:val="1"/>
      <w:marLeft w:val="0"/>
      <w:marRight w:val="0"/>
      <w:marTop w:val="0"/>
      <w:marBottom w:val="0"/>
      <w:divBdr>
        <w:top w:val="none" w:sz="0" w:space="0" w:color="auto"/>
        <w:left w:val="none" w:sz="0" w:space="0" w:color="auto"/>
        <w:bottom w:val="none" w:sz="0" w:space="0" w:color="auto"/>
        <w:right w:val="none" w:sz="0" w:space="0" w:color="auto"/>
      </w:divBdr>
    </w:div>
    <w:div w:id="19172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8.COM/7.C" TargetMode="External"/><Relationship Id="rId13" Type="http://schemas.openxmlformats.org/officeDocument/2006/relationships/hyperlink" Target="https://ich.unesco.org/en/assistances/inventorying-of-the-music-and-dance-of-the-lozi-and-nkoya-people-of-kaoma-district-012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Decision2"/><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Overview"/><Relationship Id="rId4" Type="http://schemas.openxmlformats.org/officeDocument/2006/relationships/settings" Target="settings.xml"/><Relationship Id="rId9" Type="http://schemas.openxmlformats.org/officeDocument/2006/relationships/hyperlink" Target="https://ich.unesco.org/en/16com-bureau"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6E65-DA82-4180-8D96-E1DE6A01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167</TotalTime>
  <Pages>9</Pages>
  <Words>4222</Words>
  <Characters>24072</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28238</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Thebaut, Camille</cp:lastModifiedBy>
  <cp:revision>16</cp:revision>
  <cp:lastPrinted>2020-10-13T14:34:00Z</cp:lastPrinted>
  <dcterms:created xsi:type="dcterms:W3CDTF">2021-04-29T17:28:00Z</dcterms:created>
  <dcterms:modified xsi:type="dcterms:W3CDTF">2021-05-07T15:37:00Z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-579480806</vt:i4>
  </property>
</Properties>
</file>