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D795B" w14:textId="37D2B6CF" w:rsidR="00C028BC" w:rsidRPr="00856DF8" w:rsidRDefault="00C028BC" w:rsidP="00C028BC">
      <w:pPr>
        <w:spacing w:before="1200"/>
        <w:jc w:val="center"/>
        <w:rPr>
          <w:rFonts w:ascii="Arial" w:hAnsi="Arial" w:cs="Arial"/>
          <w:b/>
          <w:szCs w:val="22"/>
        </w:rPr>
      </w:pPr>
      <w:bookmarkStart w:id="0" w:name="_Hlk70514086"/>
      <w:r>
        <w:rPr>
          <w:rFonts w:ascii="Arial" w:hAnsi="Arial" w:cs="Arial"/>
          <w:b/>
          <w:szCs w:val="22"/>
        </w:rPr>
        <w:t xml:space="preserve">CONVENTION </w:t>
      </w:r>
      <w:r w:rsidRPr="00856DF8">
        <w:rPr>
          <w:rFonts w:ascii="Arial" w:hAnsi="Arial" w:cs="Arial"/>
          <w:b/>
          <w:szCs w:val="22"/>
        </w:rPr>
        <w:t>POUR LA SAUVEGARDE DU</w:t>
      </w:r>
      <w:r w:rsidRPr="00856DF8">
        <w:rPr>
          <w:rFonts w:ascii="Arial" w:hAnsi="Arial" w:cs="Arial"/>
          <w:b/>
          <w:szCs w:val="22"/>
        </w:rPr>
        <w:br/>
        <w:t>PATRIMOINE CULTUREL IMMATÉRIEL</w:t>
      </w:r>
    </w:p>
    <w:p w14:paraId="3DE206C3" w14:textId="11C95334" w:rsidR="00C028BC" w:rsidRPr="00C028BC" w:rsidRDefault="00C028BC" w:rsidP="00C028BC">
      <w:pPr>
        <w:spacing w:before="1200"/>
        <w:jc w:val="center"/>
        <w:rPr>
          <w:rFonts w:ascii="Arial" w:hAnsi="Arial" w:cs="Arial"/>
          <w:b/>
          <w:szCs w:val="22"/>
        </w:rPr>
      </w:pPr>
      <w:r w:rsidRPr="00856DF8">
        <w:rPr>
          <w:rFonts w:ascii="Arial" w:hAnsi="Arial" w:cs="Arial"/>
          <w:b/>
          <w:szCs w:val="22"/>
        </w:rPr>
        <w:t>COMITÉ INTERGOUVERNEMENTAL DE SAUVEGARDE</w:t>
      </w:r>
      <w:r w:rsidRPr="00856DF8">
        <w:rPr>
          <w:rFonts w:ascii="Arial" w:hAnsi="Arial" w:cs="Arial"/>
          <w:b/>
          <w:szCs w:val="22"/>
        </w:rPr>
        <w:br/>
        <w:t>DU PATRIMOINE CULTUREL IMMATÉRIEL</w:t>
      </w:r>
    </w:p>
    <w:p w14:paraId="04E2757B" w14:textId="0FEE23D9" w:rsidR="00FD1941" w:rsidRPr="001A4C1F" w:rsidRDefault="00483688" w:rsidP="00FD1941">
      <w:pPr>
        <w:spacing w:before="840" w:after="0"/>
        <w:jc w:val="center"/>
        <w:rPr>
          <w:rFonts w:ascii="Arial" w:eastAsiaTheme="minorEastAsia" w:hAnsi="Arial" w:cs="Arial"/>
          <w:b/>
          <w:szCs w:val="22"/>
        </w:rPr>
      </w:pPr>
      <w:r w:rsidRPr="001A4C1F">
        <w:rPr>
          <w:rFonts w:ascii="Arial" w:hAnsi="Arial"/>
          <w:b/>
        </w:rPr>
        <w:t xml:space="preserve">Seizième </w:t>
      </w:r>
      <w:bookmarkEnd w:id="0"/>
      <w:r w:rsidRPr="001A4C1F">
        <w:rPr>
          <w:rFonts w:ascii="Arial" w:hAnsi="Arial"/>
          <w:b/>
        </w:rPr>
        <w:t>session</w:t>
      </w:r>
    </w:p>
    <w:p w14:paraId="7EC19BF6" w14:textId="3FC36D00" w:rsidR="00FD1941" w:rsidRPr="001A4C1F" w:rsidRDefault="005B550B" w:rsidP="00483688">
      <w:pPr>
        <w:spacing w:after="0"/>
        <w:jc w:val="center"/>
        <w:rPr>
          <w:rFonts w:ascii="Arial" w:eastAsiaTheme="minorEastAsia" w:hAnsi="Arial" w:cs="Arial"/>
          <w:b/>
          <w:szCs w:val="22"/>
        </w:rPr>
      </w:pPr>
      <w:bookmarkStart w:id="1" w:name="_Hlk70514101"/>
      <w:r w:rsidRPr="001A4C1F">
        <w:rPr>
          <w:rFonts w:ascii="Arial" w:hAnsi="Arial"/>
          <w:b/>
        </w:rPr>
        <w:t>En ligne</w:t>
      </w:r>
    </w:p>
    <w:p w14:paraId="648939FB" w14:textId="52C94FA8" w:rsidR="00FD1941" w:rsidRPr="001A4C1F" w:rsidRDefault="00FD1941" w:rsidP="00FD1941">
      <w:pPr>
        <w:spacing w:after="0"/>
        <w:jc w:val="center"/>
        <w:rPr>
          <w:rFonts w:ascii="Arial" w:eastAsiaTheme="minorEastAsia" w:hAnsi="Arial" w:cs="Arial"/>
          <w:b/>
          <w:szCs w:val="22"/>
        </w:rPr>
      </w:pPr>
      <w:r w:rsidRPr="001A4C1F">
        <w:rPr>
          <w:rFonts w:ascii="Arial" w:hAnsi="Arial"/>
          <w:b/>
        </w:rPr>
        <w:t>13 - 18 décembre 2021</w:t>
      </w:r>
    </w:p>
    <w:bookmarkEnd w:id="1"/>
    <w:p w14:paraId="7F8237B5" w14:textId="3DA3DFB1" w:rsidR="00851458" w:rsidRPr="001A4C1F" w:rsidRDefault="007F3BA7" w:rsidP="00307FD2">
      <w:pPr>
        <w:pStyle w:val="Title"/>
        <w:spacing w:before="1200"/>
        <w:jc w:val="center"/>
        <w:rPr>
          <w:rFonts w:asciiTheme="minorBidi" w:hAnsiTheme="minorBidi" w:cstheme="minorBidi"/>
          <w:b/>
          <w:bCs/>
          <w:sz w:val="22"/>
          <w:szCs w:val="22"/>
          <w:u w:val="single"/>
        </w:rPr>
      </w:pPr>
      <w:r w:rsidRPr="001A4C1F">
        <w:rPr>
          <w:rFonts w:asciiTheme="minorBidi" w:hAnsiTheme="minorBidi"/>
          <w:b/>
          <w:sz w:val="22"/>
          <w:u w:val="single"/>
        </w:rPr>
        <w:t>Informations générales</w:t>
      </w:r>
    </w:p>
    <w:p w14:paraId="2FA0E57F" w14:textId="73183972" w:rsidR="004E43EF" w:rsidRPr="001A4C1F" w:rsidRDefault="00851458" w:rsidP="007C1F5A">
      <w:pPr>
        <w:pStyle w:val="1GAPara"/>
        <w:numPr>
          <w:ilvl w:val="0"/>
          <w:numId w:val="0"/>
        </w:numPr>
        <w:ind w:left="567" w:hanging="567"/>
      </w:pPr>
      <w:r w:rsidRPr="001A4C1F">
        <w:br w:type="page"/>
      </w:r>
    </w:p>
    <w:p w14:paraId="6A285864" w14:textId="5CC007D8" w:rsidR="004E43EF" w:rsidRPr="001A4C1F" w:rsidRDefault="00307FD2" w:rsidP="00307FD2">
      <w:pPr>
        <w:pStyle w:val="Heading1"/>
        <w:spacing w:after="120"/>
      </w:pPr>
      <w:r w:rsidRPr="001A4C1F">
        <w:lastRenderedPageBreak/>
        <w:t>Seizième session du Comité intergouvernemental</w:t>
      </w:r>
    </w:p>
    <w:p w14:paraId="2FCA6B6C" w14:textId="5C46EF2D" w:rsidR="00307FD2" w:rsidRPr="001A4C1F" w:rsidRDefault="004E43EF" w:rsidP="00423F86">
      <w:pPr>
        <w:pStyle w:val="Body"/>
        <w:keepLines/>
        <w:numPr>
          <w:ilvl w:val="0"/>
          <w:numId w:val="20"/>
        </w:numPr>
        <w:spacing w:before="120"/>
        <w:ind w:left="567" w:hanging="567"/>
        <w:jc w:val="both"/>
        <w:rPr>
          <w:rFonts w:ascii="Arial" w:hAnsi="Arial" w:cs="Arial"/>
        </w:rPr>
      </w:pPr>
      <w:r w:rsidRPr="001A4C1F">
        <w:rPr>
          <w:rFonts w:asciiTheme="minorBidi" w:hAnsiTheme="minorBidi"/>
          <w:u w:color="0F243E"/>
        </w:rPr>
        <w:t>La seizième session (« 16</w:t>
      </w:r>
      <w:r w:rsidR="009601BF" w:rsidRPr="001A4C1F">
        <w:rPr>
          <w:rFonts w:asciiTheme="minorBidi" w:hAnsiTheme="minorBidi"/>
          <w:u w:color="0F243E"/>
        </w:rPr>
        <w:t>.</w:t>
      </w:r>
      <w:r w:rsidRPr="001A4C1F">
        <w:rPr>
          <w:rFonts w:asciiTheme="minorBidi" w:hAnsiTheme="minorBidi"/>
          <w:u w:color="0F243E"/>
        </w:rPr>
        <w:t xml:space="preserve">COM ») du Comité intergouvernemental de sauvegarde du patrimoine culturel immatériel (« le Comité ») se tiendra </w:t>
      </w:r>
      <w:r w:rsidR="00307FD2" w:rsidRPr="001A4C1F">
        <w:rPr>
          <w:rFonts w:ascii="Arial" w:hAnsi="Arial" w:cs="Arial"/>
          <w:u w:val="single"/>
        </w:rPr>
        <w:t>entièrement en ligne</w:t>
      </w:r>
      <w:r w:rsidRPr="001A4C1F">
        <w:rPr>
          <w:rFonts w:asciiTheme="minorBidi" w:hAnsiTheme="minorBidi"/>
          <w:u w:val="single"/>
        </w:rPr>
        <w:t>, du 13 au 18</w:t>
      </w:r>
      <w:r w:rsidR="009601BF" w:rsidRPr="001A4C1F">
        <w:rPr>
          <w:rFonts w:asciiTheme="minorBidi" w:hAnsiTheme="minorBidi"/>
          <w:u w:val="single"/>
        </w:rPr>
        <w:t> </w:t>
      </w:r>
      <w:r w:rsidRPr="001A4C1F">
        <w:rPr>
          <w:rFonts w:asciiTheme="minorBidi" w:hAnsiTheme="minorBidi"/>
          <w:u w:val="single"/>
        </w:rPr>
        <w:t>décembre 2021</w:t>
      </w:r>
      <w:r w:rsidR="00307FD2" w:rsidRPr="001A4C1F">
        <w:rPr>
          <w:rFonts w:asciiTheme="minorBidi" w:hAnsiTheme="minorBidi"/>
        </w:rPr>
        <w:t xml:space="preserve"> </w:t>
      </w:r>
      <w:r w:rsidR="00307FD2" w:rsidRPr="001A4C1F">
        <w:rPr>
          <w:rFonts w:ascii="Arial" w:hAnsi="Arial" w:cs="Arial"/>
        </w:rPr>
        <w:t>via la plateforme Zoom</w:t>
      </w:r>
      <w:r w:rsidRPr="001A4C1F">
        <w:rPr>
          <w:rFonts w:asciiTheme="minorBidi" w:hAnsiTheme="minorBidi"/>
          <w:u w:color="0F243E"/>
        </w:rPr>
        <w:t xml:space="preserve">. </w:t>
      </w:r>
      <w:r w:rsidR="00307FD2" w:rsidRPr="001A4C1F">
        <w:rPr>
          <w:rFonts w:ascii="Arial" w:hAnsi="Arial" w:cs="Arial"/>
        </w:rPr>
        <w:t>Les sessions journalières auront lieu de 10h15 à 17h15, heure de Paris (incluant une pause d</w:t>
      </w:r>
      <w:r w:rsidR="009601BF" w:rsidRPr="001A4C1F">
        <w:rPr>
          <w:rFonts w:ascii="Arial" w:hAnsi="Arial" w:cs="Arial"/>
        </w:rPr>
        <w:t>’</w:t>
      </w:r>
      <w:r w:rsidR="00307FD2" w:rsidRPr="001A4C1F">
        <w:rPr>
          <w:rFonts w:ascii="Arial" w:hAnsi="Arial" w:cs="Arial"/>
        </w:rPr>
        <w:t>une heure de 13h15 à 14h15) du lundi au samedi. Le Bureau se réunira avant le Comité du mardi au samedi de 9h30 à 10h00 (heure de Paris).</w:t>
      </w:r>
      <w:r w:rsidR="00307FD2" w:rsidRPr="001A4C1F">
        <w:t xml:space="preserve"> </w:t>
      </w:r>
      <w:r w:rsidR="00307FD2" w:rsidRPr="001A4C1F">
        <w:rPr>
          <w:rFonts w:ascii="Arial" w:hAnsi="Arial" w:cs="Arial"/>
        </w:rPr>
        <w:t>Veuillez noter que Paris a une heure d</w:t>
      </w:r>
      <w:r w:rsidR="009601BF" w:rsidRPr="001A4C1F">
        <w:rPr>
          <w:rFonts w:ascii="Arial" w:hAnsi="Arial" w:cs="Arial"/>
        </w:rPr>
        <w:t>’</w:t>
      </w:r>
      <w:r w:rsidR="00307FD2" w:rsidRPr="001A4C1F">
        <w:rPr>
          <w:rFonts w:ascii="Arial" w:hAnsi="Arial" w:cs="Arial"/>
        </w:rPr>
        <w:t>avance sur l</w:t>
      </w:r>
      <w:r w:rsidR="009601BF" w:rsidRPr="001A4C1F">
        <w:rPr>
          <w:rFonts w:ascii="Arial" w:hAnsi="Arial" w:cs="Arial"/>
        </w:rPr>
        <w:t>’</w:t>
      </w:r>
      <w:r w:rsidR="00307FD2" w:rsidRPr="001A4C1F">
        <w:rPr>
          <w:rFonts w:ascii="Arial" w:hAnsi="Arial" w:cs="Arial"/>
        </w:rPr>
        <w:t>heure de Greenwich (GMT+1).</w:t>
      </w:r>
    </w:p>
    <w:p w14:paraId="4EACA5B3" w14:textId="285269C4" w:rsidR="00DB662B" w:rsidRPr="001A4C1F" w:rsidRDefault="00DB662B" w:rsidP="00423F86">
      <w:pPr>
        <w:pStyle w:val="Body"/>
        <w:keepLines/>
        <w:numPr>
          <w:ilvl w:val="0"/>
          <w:numId w:val="20"/>
        </w:numPr>
        <w:spacing w:before="120"/>
        <w:ind w:left="567" w:hanging="567"/>
        <w:jc w:val="both"/>
        <w:rPr>
          <w:rFonts w:asciiTheme="minorBidi" w:hAnsiTheme="minorBidi" w:cstheme="minorBidi"/>
          <w:color w:val="auto"/>
          <w:u w:color="0F243E"/>
        </w:rPr>
      </w:pPr>
      <w:r w:rsidRPr="001A4C1F">
        <w:rPr>
          <w:rFonts w:asciiTheme="minorBidi" w:hAnsiTheme="minorBidi"/>
          <w:color w:val="auto"/>
          <w:u w:color="0F243E"/>
        </w:rPr>
        <w:t>Le Comité compte vingt-quatre représentants des États parties à la Convention de 2003 pour la sauvegarde du patrimoine culturel immatériel, élus par l</w:t>
      </w:r>
      <w:r w:rsidR="009601BF" w:rsidRPr="001A4C1F">
        <w:rPr>
          <w:rFonts w:asciiTheme="minorBidi" w:hAnsiTheme="minorBidi"/>
          <w:color w:val="auto"/>
          <w:u w:color="0F243E"/>
        </w:rPr>
        <w:t>’</w:t>
      </w:r>
      <w:r w:rsidRPr="001A4C1F">
        <w:rPr>
          <w:rFonts w:asciiTheme="minorBidi" w:hAnsiTheme="minorBidi"/>
          <w:color w:val="auto"/>
          <w:u w:color="0F243E"/>
        </w:rPr>
        <w:t>Assemblée générale des États parties à la Convention. Sa composition actuelle est la suivante :</w:t>
      </w:r>
    </w:p>
    <w:tbl>
      <w:tblPr>
        <w:tblStyle w:val="TableGrid"/>
        <w:tblW w:w="0" w:type="auto"/>
        <w:tblInd w:w="562" w:type="dxa"/>
        <w:tblLayout w:type="fixed"/>
        <w:tblLook w:val="04A0" w:firstRow="1" w:lastRow="0" w:firstColumn="1" w:lastColumn="0" w:noHBand="0" w:noVBand="1"/>
      </w:tblPr>
      <w:tblGrid>
        <w:gridCol w:w="993"/>
        <w:gridCol w:w="1345"/>
        <w:gridCol w:w="1346"/>
        <w:gridCol w:w="1345"/>
        <w:gridCol w:w="1346"/>
        <w:gridCol w:w="1345"/>
        <w:gridCol w:w="1346"/>
      </w:tblGrid>
      <w:tr w:rsidR="00DB3B0A" w:rsidRPr="001A4C1F" w14:paraId="7D11D86E" w14:textId="77777777" w:rsidTr="001A4C1F">
        <w:tc>
          <w:tcPr>
            <w:tcW w:w="993" w:type="dxa"/>
            <w:shd w:val="clear" w:color="auto" w:fill="DBE5F1" w:themeFill="accent1" w:themeFillTint="33"/>
          </w:tcPr>
          <w:p w14:paraId="152EB048" w14:textId="35C5BB76" w:rsidR="00F56341" w:rsidRPr="001A4C1F" w:rsidRDefault="006F185B" w:rsidP="00423F86">
            <w:pPr>
              <w:pStyle w:val="Body"/>
              <w:keepLines/>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heme="minorBidi" w:hAnsiTheme="minorBidi" w:cstheme="minorBidi"/>
                <w:b/>
                <w:bCs/>
                <w:color w:val="auto"/>
                <w:sz w:val="20"/>
                <w:szCs w:val="20"/>
                <w:u w:color="0F243E"/>
              </w:rPr>
            </w:pPr>
            <w:r w:rsidRPr="001A4C1F">
              <w:rPr>
                <w:rFonts w:asciiTheme="minorBidi" w:hAnsiTheme="minorBidi"/>
                <w:b/>
                <w:color w:val="auto"/>
                <w:sz w:val="20"/>
                <w:u w:color="0F243E"/>
              </w:rPr>
              <w:t>Mandat</w:t>
            </w:r>
          </w:p>
        </w:tc>
        <w:tc>
          <w:tcPr>
            <w:tcW w:w="1345" w:type="dxa"/>
            <w:shd w:val="clear" w:color="auto" w:fill="DBE5F1" w:themeFill="accent1" w:themeFillTint="33"/>
          </w:tcPr>
          <w:p w14:paraId="3B2D6B62" w14:textId="59C8BB97" w:rsidR="00F56341" w:rsidRPr="001A4C1F" w:rsidRDefault="00433966" w:rsidP="00423F86">
            <w:pPr>
              <w:pStyle w:val="Body"/>
              <w:keepLines/>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heme="minorBidi" w:hAnsiTheme="minorBidi" w:cstheme="minorBidi"/>
                <w:b/>
                <w:bCs/>
                <w:color w:val="auto"/>
                <w:sz w:val="20"/>
                <w:szCs w:val="20"/>
                <w:u w:color="0F243E"/>
              </w:rPr>
            </w:pPr>
            <w:r w:rsidRPr="001A4C1F">
              <w:rPr>
                <w:rFonts w:asciiTheme="minorBidi" w:hAnsiTheme="minorBidi"/>
                <w:b/>
                <w:color w:val="auto"/>
                <w:sz w:val="20"/>
                <w:u w:color="0F243E"/>
              </w:rPr>
              <w:t>Groupe I</w:t>
            </w:r>
          </w:p>
        </w:tc>
        <w:tc>
          <w:tcPr>
            <w:tcW w:w="1346" w:type="dxa"/>
            <w:shd w:val="clear" w:color="auto" w:fill="DBE5F1" w:themeFill="accent1" w:themeFillTint="33"/>
          </w:tcPr>
          <w:p w14:paraId="587D7567" w14:textId="11F563ED" w:rsidR="00F56341" w:rsidRPr="001A4C1F" w:rsidRDefault="00433966" w:rsidP="00423F86">
            <w:pPr>
              <w:pStyle w:val="Body"/>
              <w:keepLines/>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heme="minorBidi" w:hAnsiTheme="minorBidi" w:cstheme="minorBidi"/>
                <w:b/>
                <w:bCs/>
                <w:color w:val="auto"/>
                <w:sz w:val="20"/>
                <w:szCs w:val="20"/>
                <w:u w:color="0F243E"/>
              </w:rPr>
            </w:pPr>
            <w:r w:rsidRPr="001A4C1F">
              <w:rPr>
                <w:rFonts w:asciiTheme="minorBidi" w:hAnsiTheme="minorBidi"/>
                <w:b/>
                <w:color w:val="auto"/>
                <w:sz w:val="20"/>
                <w:u w:color="0F243E"/>
              </w:rPr>
              <w:t>Groupe II</w:t>
            </w:r>
          </w:p>
        </w:tc>
        <w:tc>
          <w:tcPr>
            <w:tcW w:w="1345" w:type="dxa"/>
            <w:shd w:val="clear" w:color="auto" w:fill="DBE5F1" w:themeFill="accent1" w:themeFillTint="33"/>
          </w:tcPr>
          <w:p w14:paraId="600DD259" w14:textId="7A01E5EC" w:rsidR="00F56341" w:rsidRPr="001A4C1F" w:rsidRDefault="00433966" w:rsidP="00423F86">
            <w:pPr>
              <w:pStyle w:val="Body"/>
              <w:keepLines/>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heme="minorBidi" w:hAnsiTheme="minorBidi" w:cstheme="minorBidi"/>
                <w:b/>
                <w:bCs/>
                <w:color w:val="auto"/>
                <w:sz w:val="20"/>
                <w:szCs w:val="20"/>
                <w:u w:color="0F243E"/>
              </w:rPr>
            </w:pPr>
            <w:r w:rsidRPr="001A4C1F">
              <w:rPr>
                <w:rFonts w:asciiTheme="minorBidi" w:hAnsiTheme="minorBidi"/>
                <w:b/>
                <w:color w:val="auto"/>
                <w:sz w:val="20"/>
                <w:u w:color="0F243E"/>
              </w:rPr>
              <w:t>Groupe III</w:t>
            </w:r>
          </w:p>
        </w:tc>
        <w:tc>
          <w:tcPr>
            <w:tcW w:w="1346" w:type="dxa"/>
            <w:shd w:val="clear" w:color="auto" w:fill="DBE5F1" w:themeFill="accent1" w:themeFillTint="33"/>
          </w:tcPr>
          <w:p w14:paraId="0D4B89AF" w14:textId="60E1D4CD" w:rsidR="00F56341" w:rsidRPr="001A4C1F" w:rsidRDefault="00433966" w:rsidP="00423F86">
            <w:pPr>
              <w:pStyle w:val="Body"/>
              <w:keepLines/>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heme="minorBidi" w:hAnsiTheme="minorBidi" w:cstheme="minorBidi"/>
                <w:b/>
                <w:bCs/>
                <w:color w:val="auto"/>
                <w:sz w:val="20"/>
                <w:szCs w:val="20"/>
                <w:u w:color="0F243E"/>
              </w:rPr>
            </w:pPr>
            <w:r w:rsidRPr="001A4C1F">
              <w:rPr>
                <w:rFonts w:asciiTheme="minorBidi" w:hAnsiTheme="minorBidi"/>
                <w:b/>
                <w:color w:val="auto"/>
                <w:sz w:val="20"/>
                <w:u w:color="0F243E"/>
              </w:rPr>
              <w:t>Groupe IV</w:t>
            </w:r>
          </w:p>
        </w:tc>
        <w:tc>
          <w:tcPr>
            <w:tcW w:w="1345" w:type="dxa"/>
            <w:shd w:val="clear" w:color="auto" w:fill="DBE5F1" w:themeFill="accent1" w:themeFillTint="33"/>
          </w:tcPr>
          <w:p w14:paraId="25EDC0E3" w14:textId="71F9DFCE" w:rsidR="00F56341" w:rsidRPr="001A4C1F" w:rsidRDefault="00433966" w:rsidP="00423F86">
            <w:pPr>
              <w:pStyle w:val="Body"/>
              <w:keepLines/>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heme="minorBidi" w:hAnsiTheme="minorBidi" w:cstheme="minorBidi"/>
                <w:b/>
                <w:bCs/>
                <w:color w:val="auto"/>
                <w:sz w:val="20"/>
                <w:szCs w:val="20"/>
                <w:u w:color="0F243E"/>
              </w:rPr>
            </w:pPr>
            <w:r w:rsidRPr="001A4C1F">
              <w:rPr>
                <w:rFonts w:asciiTheme="minorBidi" w:hAnsiTheme="minorBidi"/>
                <w:b/>
                <w:color w:val="auto"/>
                <w:sz w:val="20"/>
                <w:u w:color="0F243E"/>
              </w:rPr>
              <w:t>Groupe V(a)</w:t>
            </w:r>
          </w:p>
        </w:tc>
        <w:tc>
          <w:tcPr>
            <w:tcW w:w="1346" w:type="dxa"/>
            <w:shd w:val="clear" w:color="auto" w:fill="DBE5F1" w:themeFill="accent1" w:themeFillTint="33"/>
          </w:tcPr>
          <w:p w14:paraId="2D0D94CA" w14:textId="606DCF73" w:rsidR="00F56341" w:rsidRPr="001A4C1F" w:rsidRDefault="00433966" w:rsidP="00423F86">
            <w:pPr>
              <w:pStyle w:val="Body"/>
              <w:keepLines/>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heme="minorBidi" w:hAnsiTheme="minorBidi" w:cstheme="minorBidi"/>
                <w:b/>
                <w:bCs/>
                <w:color w:val="auto"/>
                <w:sz w:val="20"/>
                <w:szCs w:val="20"/>
                <w:u w:color="0F243E"/>
              </w:rPr>
            </w:pPr>
            <w:r w:rsidRPr="001A4C1F">
              <w:rPr>
                <w:rFonts w:asciiTheme="minorBidi" w:hAnsiTheme="minorBidi"/>
                <w:b/>
                <w:color w:val="auto"/>
                <w:sz w:val="20"/>
                <w:u w:color="0F243E"/>
              </w:rPr>
              <w:t>Groupe V(b)</w:t>
            </w:r>
          </w:p>
        </w:tc>
      </w:tr>
      <w:tr w:rsidR="00DB3B0A" w:rsidRPr="001A4C1F" w14:paraId="55BC0C28" w14:textId="77777777" w:rsidTr="001A4C1F">
        <w:tc>
          <w:tcPr>
            <w:tcW w:w="993" w:type="dxa"/>
          </w:tcPr>
          <w:p w14:paraId="30A8E601" w14:textId="6FBC622A" w:rsidR="00F56341" w:rsidRPr="001A4C1F" w:rsidRDefault="00433966" w:rsidP="00423F86">
            <w:pPr>
              <w:pStyle w:val="Body"/>
              <w:keepLines/>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heme="minorBidi" w:hAnsiTheme="minorBidi" w:cstheme="minorBidi"/>
                <w:color w:val="auto"/>
                <w:sz w:val="20"/>
                <w:szCs w:val="20"/>
                <w:u w:color="0F243E"/>
              </w:rPr>
            </w:pPr>
            <w:r w:rsidRPr="001A4C1F">
              <w:rPr>
                <w:rFonts w:asciiTheme="minorBidi" w:hAnsiTheme="minorBidi"/>
                <w:color w:val="auto"/>
                <w:sz w:val="20"/>
                <w:u w:color="0F243E"/>
              </w:rPr>
              <w:t>2018– 2022</w:t>
            </w:r>
          </w:p>
        </w:tc>
        <w:tc>
          <w:tcPr>
            <w:tcW w:w="1345" w:type="dxa"/>
          </w:tcPr>
          <w:p w14:paraId="5A8C7985" w14:textId="37D91983" w:rsidR="00F56341" w:rsidRPr="001A4C1F" w:rsidRDefault="00DB3B0A" w:rsidP="00423F86">
            <w:pPr>
              <w:pStyle w:val="Body"/>
              <w:keepLines/>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heme="minorBidi" w:hAnsiTheme="minorBidi" w:cstheme="minorBidi"/>
                <w:color w:val="auto"/>
                <w:sz w:val="20"/>
                <w:szCs w:val="20"/>
                <w:u w:color="0F243E"/>
              </w:rPr>
            </w:pPr>
            <w:r w:rsidRPr="001A4C1F">
              <w:rPr>
                <w:rFonts w:asciiTheme="minorBidi" w:hAnsiTheme="minorBidi"/>
                <w:color w:val="auto"/>
                <w:sz w:val="20"/>
                <w:u w:color="0F243E"/>
              </w:rPr>
              <w:t>Pays-Bas</w:t>
            </w:r>
          </w:p>
        </w:tc>
        <w:tc>
          <w:tcPr>
            <w:tcW w:w="1346" w:type="dxa"/>
          </w:tcPr>
          <w:p w14:paraId="01881718" w14:textId="77777777" w:rsidR="00F56341" w:rsidRPr="001A4C1F" w:rsidRDefault="00DB3B0A" w:rsidP="00423F86">
            <w:pPr>
              <w:pStyle w:val="Body"/>
              <w:keepLines/>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heme="minorBidi" w:hAnsiTheme="minorBidi" w:cstheme="minorBidi"/>
                <w:color w:val="auto"/>
                <w:sz w:val="20"/>
                <w:szCs w:val="20"/>
                <w:u w:color="0F243E"/>
              </w:rPr>
            </w:pPr>
            <w:r w:rsidRPr="001A4C1F">
              <w:rPr>
                <w:rFonts w:asciiTheme="minorBidi" w:hAnsiTheme="minorBidi"/>
                <w:color w:val="auto"/>
                <w:sz w:val="20"/>
                <w:u w:color="0F243E"/>
              </w:rPr>
              <w:t>Azerbaïdjan</w:t>
            </w:r>
          </w:p>
          <w:p w14:paraId="5A1ED641" w14:textId="14A43471" w:rsidR="00DB3B0A" w:rsidRPr="001A4C1F" w:rsidRDefault="00DB3B0A" w:rsidP="00423F86">
            <w:pPr>
              <w:pStyle w:val="Body"/>
              <w:keepLines/>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heme="minorBidi" w:hAnsiTheme="minorBidi" w:cstheme="minorBidi"/>
                <w:color w:val="auto"/>
                <w:sz w:val="20"/>
                <w:szCs w:val="20"/>
                <w:u w:color="0F243E"/>
              </w:rPr>
            </w:pPr>
            <w:r w:rsidRPr="001A4C1F">
              <w:rPr>
                <w:rFonts w:asciiTheme="minorBidi" w:hAnsiTheme="minorBidi"/>
                <w:color w:val="auto"/>
                <w:sz w:val="20"/>
                <w:u w:color="0F243E"/>
              </w:rPr>
              <w:t>Pologne</w:t>
            </w:r>
          </w:p>
        </w:tc>
        <w:tc>
          <w:tcPr>
            <w:tcW w:w="1345" w:type="dxa"/>
          </w:tcPr>
          <w:p w14:paraId="6C0E6DE0" w14:textId="2A224E59" w:rsidR="00F56341" w:rsidRPr="001A4C1F" w:rsidRDefault="00DB3B0A" w:rsidP="00423F86">
            <w:pPr>
              <w:pStyle w:val="Body"/>
              <w:keepLines/>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heme="minorBidi" w:hAnsiTheme="minorBidi" w:cstheme="minorBidi"/>
                <w:color w:val="auto"/>
                <w:sz w:val="20"/>
                <w:szCs w:val="20"/>
                <w:u w:color="0F243E"/>
              </w:rPr>
            </w:pPr>
            <w:r w:rsidRPr="001A4C1F">
              <w:rPr>
                <w:rFonts w:asciiTheme="minorBidi" w:hAnsiTheme="minorBidi"/>
                <w:color w:val="auto"/>
                <w:sz w:val="20"/>
                <w:u w:color="0F243E"/>
              </w:rPr>
              <w:t>Jamaïque</w:t>
            </w:r>
          </w:p>
        </w:tc>
        <w:tc>
          <w:tcPr>
            <w:tcW w:w="1346" w:type="dxa"/>
          </w:tcPr>
          <w:p w14:paraId="6A475B2E" w14:textId="77777777" w:rsidR="00F56341" w:rsidRPr="001A4C1F" w:rsidRDefault="00DB3B0A" w:rsidP="00423F86">
            <w:pPr>
              <w:pStyle w:val="Body"/>
              <w:keepLines/>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heme="minorBidi" w:hAnsiTheme="minorBidi" w:cstheme="minorBidi"/>
                <w:color w:val="auto"/>
                <w:sz w:val="20"/>
                <w:szCs w:val="20"/>
                <w:u w:color="0F243E"/>
              </w:rPr>
            </w:pPr>
            <w:r w:rsidRPr="001A4C1F">
              <w:rPr>
                <w:rFonts w:asciiTheme="minorBidi" w:hAnsiTheme="minorBidi"/>
                <w:color w:val="auto"/>
                <w:sz w:val="20"/>
                <w:u w:color="0F243E"/>
              </w:rPr>
              <w:t>Chine</w:t>
            </w:r>
          </w:p>
          <w:p w14:paraId="6538F382" w14:textId="77777777" w:rsidR="00DB3B0A" w:rsidRPr="001A4C1F" w:rsidRDefault="00DB3B0A" w:rsidP="00423F86">
            <w:pPr>
              <w:pStyle w:val="Body"/>
              <w:keepLines/>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heme="minorBidi" w:hAnsiTheme="minorBidi" w:cstheme="minorBidi"/>
                <w:color w:val="auto"/>
                <w:sz w:val="20"/>
                <w:szCs w:val="20"/>
                <w:u w:color="0F243E"/>
              </w:rPr>
            </w:pPr>
            <w:r w:rsidRPr="001A4C1F">
              <w:rPr>
                <w:rFonts w:asciiTheme="minorBidi" w:hAnsiTheme="minorBidi"/>
                <w:color w:val="auto"/>
                <w:sz w:val="20"/>
                <w:u w:color="0F243E"/>
              </w:rPr>
              <w:t>Japon</w:t>
            </w:r>
          </w:p>
          <w:p w14:paraId="682D7AE1" w14:textId="77777777" w:rsidR="00DB3B0A" w:rsidRPr="001A4C1F" w:rsidRDefault="00DB3B0A" w:rsidP="00423F86">
            <w:pPr>
              <w:pStyle w:val="Body"/>
              <w:keepLines/>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heme="minorBidi" w:hAnsiTheme="minorBidi" w:cstheme="minorBidi"/>
                <w:color w:val="auto"/>
                <w:sz w:val="20"/>
                <w:szCs w:val="20"/>
                <w:u w:color="0F243E"/>
              </w:rPr>
            </w:pPr>
            <w:r w:rsidRPr="001A4C1F">
              <w:rPr>
                <w:rFonts w:asciiTheme="minorBidi" w:hAnsiTheme="minorBidi"/>
                <w:color w:val="auto"/>
                <w:sz w:val="20"/>
                <w:u w:color="0F243E"/>
              </w:rPr>
              <w:t>Kazakhstan</w:t>
            </w:r>
          </w:p>
          <w:p w14:paraId="009A2AA8" w14:textId="1F053063" w:rsidR="00DB3B0A" w:rsidRPr="001A4C1F" w:rsidRDefault="00DB3B0A" w:rsidP="00423F86">
            <w:pPr>
              <w:pStyle w:val="Body"/>
              <w:keepLines/>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heme="minorBidi" w:hAnsiTheme="minorBidi" w:cstheme="minorBidi"/>
                <w:color w:val="auto"/>
                <w:sz w:val="20"/>
                <w:szCs w:val="20"/>
                <w:u w:color="0F243E"/>
              </w:rPr>
            </w:pPr>
            <w:r w:rsidRPr="001A4C1F">
              <w:rPr>
                <w:rFonts w:asciiTheme="minorBidi" w:hAnsiTheme="minorBidi"/>
                <w:color w:val="auto"/>
                <w:sz w:val="20"/>
                <w:u w:color="0F243E"/>
              </w:rPr>
              <w:t>Sri Lanka</w:t>
            </w:r>
          </w:p>
        </w:tc>
        <w:tc>
          <w:tcPr>
            <w:tcW w:w="1345" w:type="dxa"/>
          </w:tcPr>
          <w:p w14:paraId="2C512A38" w14:textId="77777777" w:rsidR="00F56341" w:rsidRPr="001A4C1F" w:rsidRDefault="00DB3B0A" w:rsidP="00423F86">
            <w:pPr>
              <w:pStyle w:val="Body"/>
              <w:keepLines/>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heme="minorBidi" w:hAnsiTheme="minorBidi" w:cstheme="minorBidi"/>
                <w:color w:val="auto"/>
                <w:sz w:val="20"/>
                <w:szCs w:val="20"/>
                <w:u w:color="0F243E"/>
              </w:rPr>
            </w:pPr>
            <w:r w:rsidRPr="001A4C1F">
              <w:rPr>
                <w:rFonts w:asciiTheme="minorBidi" w:hAnsiTheme="minorBidi"/>
                <w:color w:val="auto"/>
                <w:sz w:val="20"/>
                <w:u w:color="0F243E"/>
              </w:rPr>
              <w:t>Cameroun</w:t>
            </w:r>
          </w:p>
          <w:p w14:paraId="4131E4CC" w14:textId="77777777" w:rsidR="00DB3B0A" w:rsidRPr="001A4C1F" w:rsidRDefault="00DB3B0A" w:rsidP="00423F86">
            <w:pPr>
              <w:pStyle w:val="Body"/>
              <w:keepLines/>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heme="minorBidi" w:hAnsiTheme="minorBidi" w:cstheme="minorBidi"/>
                <w:color w:val="auto"/>
                <w:sz w:val="20"/>
                <w:szCs w:val="20"/>
                <w:u w:color="0F243E"/>
              </w:rPr>
            </w:pPr>
            <w:r w:rsidRPr="001A4C1F">
              <w:rPr>
                <w:rFonts w:asciiTheme="minorBidi" w:hAnsiTheme="minorBidi"/>
                <w:color w:val="auto"/>
                <w:sz w:val="20"/>
                <w:u w:color="0F243E"/>
              </w:rPr>
              <w:t>Djibouti</w:t>
            </w:r>
          </w:p>
          <w:p w14:paraId="3563214F" w14:textId="55F88247" w:rsidR="00DB3B0A" w:rsidRPr="001A4C1F" w:rsidRDefault="00DB3B0A" w:rsidP="00423F86">
            <w:pPr>
              <w:pStyle w:val="Body"/>
              <w:keepLines/>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heme="minorBidi" w:hAnsiTheme="minorBidi" w:cstheme="minorBidi"/>
                <w:color w:val="auto"/>
                <w:sz w:val="20"/>
                <w:szCs w:val="20"/>
                <w:u w:color="0F243E"/>
              </w:rPr>
            </w:pPr>
            <w:r w:rsidRPr="001A4C1F">
              <w:rPr>
                <w:rFonts w:asciiTheme="minorBidi" w:hAnsiTheme="minorBidi"/>
                <w:color w:val="auto"/>
                <w:sz w:val="20"/>
                <w:u w:color="0F243E"/>
              </w:rPr>
              <w:t>Togo</w:t>
            </w:r>
          </w:p>
        </w:tc>
        <w:tc>
          <w:tcPr>
            <w:tcW w:w="1346" w:type="dxa"/>
          </w:tcPr>
          <w:p w14:paraId="3701A8F8" w14:textId="760A1926" w:rsidR="00F56341" w:rsidRPr="001A4C1F" w:rsidRDefault="00DB3B0A" w:rsidP="00423F86">
            <w:pPr>
              <w:pStyle w:val="Body"/>
              <w:keepLines/>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heme="minorBidi" w:hAnsiTheme="minorBidi" w:cstheme="minorBidi"/>
                <w:color w:val="auto"/>
                <w:sz w:val="20"/>
                <w:szCs w:val="20"/>
                <w:u w:color="0F243E"/>
              </w:rPr>
            </w:pPr>
            <w:r w:rsidRPr="001A4C1F">
              <w:rPr>
                <w:rFonts w:asciiTheme="minorBidi" w:hAnsiTheme="minorBidi"/>
                <w:color w:val="auto"/>
                <w:sz w:val="20"/>
                <w:u w:color="0F243E"/>
              </w:rPr>
              <w:t>Koweït</w:t>
            </w:r>
          </w:p>
        </w:tc>
      </w:tr>
      <w:tr w:rsidR="00DB3B0A" w:rsidRPr="001A4C1F" w14:paraId="49A2A70B" w14:textId="77777777" w:rsidTr="001A4C1F">
        <w:tc>
          <w:tcPr>
            <w:tcW w:w="993" w:type="dxa"/>
          </w:tcPr>
          <w:p w14:paraId="2A2B411C" w14:textId="290EDAF9" w:rsidR="00F56341" w:rsidRPr="001A4C1F" w:rsidRDefault="00433966" w:rsidP="00423F86">
            <w:pPr>
              <w:pStyle w:val="Body"/>
              <w:keepLines/>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heme="minorBidi" w:hAnsiTheme="minorBidi" w:cstheme="minorBidi"/>
                <w:color w:val="auto"/>
                <w:sz w:val="20"/>
                <w:szCs w:val="20"/>
                <w:u w:color="0F243E"/>
              </w:rPr>
            </w:pPr>
            <w:r w:rsidRPr="001A4C1F">
              <w:rPr>
                <w:rFonts w:asciiTheme="minorBidi" w:hAnsiTheme="minorBidi"/>
                <w:color w:val="auto"/>
                <w:sz w:val="20"/>
                <w:u w:color="0F243E"/>
              </w:rPr>
              <w:t>2020–2024</w:t>
            </w:r>
          </w:p>
        </w:tc>
        <w:tc>
          <w:tcPr>
            <w:tcW w:w="1345" w:type="dxa"/>
          </w:tcPr>
          <w:p w14:paraId="0FDF0CBE" w14:textId="77777777" w:rsidR="00F56341" w:rsidRPr="001A4C1F" w:rsidRDefault="00DB3B0A" w:rsidP="00423F86">
            <w:pPr>
              <w:pStyle w:val="Body"/>
              <w:keepLines/>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heme="minorBidi" w:hAnsiTheme="minorBidi" w:cstheme="minorBidi"/>
                <w:color w:val="auto"/>
                <w:sz w:val="20"/>
                <w:szCs w:val="20"/>
                <w:u w:color="0F243E"/>
              </w:rPr>
            </w:pPr>
            <w:r w:rsidRPr="001A4C1F">
              <w:rPr>
                <w:rFonts w:asciiTheme="minorBidi" w:hAnsiTheme="minorBidi"/>
                <w:color w:val="auto"/>
                <w:sz w:val="20"/>
                <w:u w:color="0F243E"/>
              </w:rPr>
              <w:t>Suède</w:t>
            </w:r>
          </w:p>
          <w:p w14:paraId="586D9C32" w14:textId="74D2F541" w:rsidR="00DB3B0A" w:rsidRPr="001A4C1F" w:rsidRDefault="00DB3B0A" w:rsidP="00423F86">
            <w:pPr>
              <w:pStyle w:val="Body"/>
              <w:keepLines/>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heme="minorBidi" w:hAnsiTheme="minorBidi" w:cstheme="minorBidi"/>
                <w:color w:val="auto"/>
                <w:sz w:val="20"/>
                <w:szCs w:val="20"/>
                <w:u w:color="0F243E"/>
              </w:rPr>
            </w:pPr>
            <w:r w:rsidRPr="001A4C1F">
              <w:rPr>
                <w:rFonts w:asciiTheme="minorBidi" w:hAnsiTheme="minorBidi"/>
                <w:color w:val="auto"/>
                <w:sz w:val="20"/>
                <w:u w:color="0F243E"/>
              </w:rPr>
              <w:t>Suisse</w:t>
            </w:r>
          </w:p>
        </w:tc>
        <w:tc>
          <w:tcPr>
            <w:tcW w:w="1346" w:type="dxa"/>
          </w:tcPr>
          <w:p w14:paraId="000E1FE1" w14:textId="36889BBB" w:rsidR="00F56341" w:rsidRPr="001A4C1F" w:rsidRDefault="00DB3B0A" w:rsidP="00423F86">
            <w:pPr>
              <w:pStyle w:val="Body"/>
              <w:keepLines/>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heme="minorBidi" w:hAnsiTheme="minorBidi" w:cstheme="minorBidi"/>
                <w:color w:val="auto"/>
                <w:sz w:val="20"/>
                <w:szCs w:val="20"/>
                <w:u w:color="0F243E"/>
              </w:rPr>
            </w:pPr>
            <w:r w:rsidRPr="001A4C1F">
              <w:rPr>
                <w:rFonts w:asciiTheme="minorBidi" w:hAnsiTheme="minorBidi"/>
                <w:color w:val="auto"/>
                <w:sz w:val="20"/>
                <w:u w:color="0F243E"/>
              </w:rPr>
              <w:t>Tchéquie</w:t>
            </w:r>
          </w:p>
        </w:tc>
        <w:tc>
          <w:tcPr>
            <w:tcW w:w="1345" w:type="dxa"/>
          </w:tcPr>
          <w:p w14:paraId="64B8C448" w14:textId="77777777" w:rsidR="00F56341" w:rsidRPr="001A4C1F" w:rsidRDefault="00DB3B0A" w:rsidP="00423F86">
            <w:pPr>
              <w:pStyle w:val="Body"/>
              <w:keepLines/>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heme="minorBidi" w:hAnsiTheme="minorBidi" w:cstheme="minorBidi"/>
                <w:color w:val="auto"/>
                <w:sz w:val="20"/>
                <w:szCs w:val="20"/>
                <w:u w:color="0F243E"/>
              </w:rPr>
            </w:pPr>
            <w:r w:rsidRPr="001A4C1F">
              <w:rPr>
                <w:rFonts w:asciiTheme="minorBidi" w:hAnsiTheme="minorBidi"/>
                <w:color w:val="auto"/>
                <w:sz w:val="20"/>
                <w:u w:color="0F243E"/>
              </w:rPr>
              <w:t>Brésil</w:t>
            </w:r>
          </w:p>
          <w:p w14:paraId="42CE4A17" w14:textId="77777777" w:rsidR="00DB3B0A" w:rsidRPr="001A4C1F" w:rsidRDefault="00DB3B0A" w:rsidP="00423F86">
            <w:pPr>
              <w:pStyle w:val="Body"/>
              <w:keepLines/>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heme="minorBidi" w:hAnsiTheme="minorBidi" w:cstheme="minorBidi"/>
                <w:color w:val="auto"/>
                <w:sz w:val="20"/>
                <w:szCs w:val="20"/>
                <w:u w:color="0F243E"/>
              </w:rPr>
            </w:pPr>
            <w:r w:rsidRPr="001A4C1F">
              <w:rPr>
                <w:rFonts w:asciiTheme="minorBidi" w:hAnsiTheme="minorBidi"/>
                <w:color w:val="auto"/>
                <w:sz w:val="20"/>
                <w:u w:color="0F243E"/>
              </w:rPr>
              <w:t>Panama</w:t>
            </w:r>
          </w:p>
          <w:p w14:paraId="38E9BBED" w14:textId="35D004B7" w:rsidR="00DB3B0A" w:rsidRPr="001A4C1F" w:rsidRDefault="00DB3B0A" w:rsidP="00423F86">
            <w:pPr>
              <w:pStyle w:val="Body"/>
              <w:keepLines/>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heme="minorBidi" w:hAnsiTheme="minorBidi" w:cstheme="minorBidi"/>
                <w:color w:val="auto"/>
                <w:sz w:val="20"/>
                <w:szCs w:val="20"/>
                <w:u w:color="0F243E"/>
              </w:rPr>
            </w:pPr>
            <w:r w:rsidRPr="001A4C1F">
              <w:rPr>
                <w:rFonts w:asciiTheme="minorBidi" w:hAnsiTheme="minorBidi"/>
                <w:color w:val="auto"/>
                <w:sz w:val="20"/>
                <w:u w:color="0F243E"/>
              </w:rPr>
              <w:t>Pérou</w:t>
            </w:r>
          </w:p>
        </w:tc>
        <w:tc>
          <w:tcPr>
            <w:tcW w:w="1346" w:type="dxa"/>
          </w:tcPr>
          <w:p w14:paraId="79DB4DFC" w14:textId="0F1A2512" w:rsidR="00F56341" w:rsidRPr="001A4C1F" w:rsidRDefault="00DB3B0A" w:rsidP="00423F86">
            <w:pPr>
              <w:pStyle w:val="Body"/>
              <w:keepLines/>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heme="minorBidi" w:hAnsiTheme="minorBidi" w:cstheme="minorBidi"/>
                <w:color w:val="auto"/>
                <w:sz w:val="20"/>
                <w:szCs w:val="20"/>
                <w:u w:color="0F243E"/>
              </w:rPr>
            </w:pPr>
            <w:r w:rsidRPr="001A4C1F">
              <w:rPr>
                <w:rFonts w:asciiTheme="minorBidi" w:hAnsiTheme="minorBidi"/>
                <w:color w:val="auto"/>
                <w:sz w:val="20"/>
                <w:u w:color="0F243E"/>
              </w:rPr>
              <w:t>République de Corée</w:t>
            </w:r>
          </w:p>
        </w:tc>
        <w:tc>
          <w:tcPr>
            <w:tcW w:w="1345" w:type="dxa"/>
          </w:tcPr>
          <w:p w14:paraId="3DB77AA6" w14:textId="77777777" w:rsidR="00F56341" w:rsidRPr="001A4C1F" w:rsidRDefault="00DB3B0A" w:rsidP="00423F86">
            <w:pPr>
              <w:pStyle w:val="Body"/>
              <w:keepLines/>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heme="minorBidi" w:hAnsiTheme="minorBidi" w:cstheme="minorBidi"/>
                <w:color w:val="auto"/>
                <w:sz w:val="20"/>
                <w:szCs w:val="20"/>
                <w:u w:color="0F243E"/>
              </w:rPr>
            </w:pPr>
            <w:r w:rsidRPr="001A4C1F">
              <w:rPr>
                <w:rFonts w:asciiTheme="minorBidi" w:hAnsiTheme="minorBidi"/>
                <w:color w:val="auto"/>
                <w:sz w:val="20"/>
                <w:u w:color="0F243E"/>
              </w:rPr>
              <w:t>Botswana</w:t>
            </w:r>
          </w:p>
          <w:p w14:paraId="42ABCFE6" w14:textId="7CB04490" w:rsidR="00DB3B0A" w:rsidRPr="001A4C1F" w:rsidRDefault="00DB3B0A" w:rsidP="00423F86">
            <w:pPr>
              <w:pStyle w:val="Body"/>
              <w:keepLines/>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heme="minorBidi" w:hAnsiTheme="minorBidi" w:cstheme="minorBidi"/>
                <w:color w:val="auto"/>
                <w:sz w:val="20"/>
                <w:szCs w:val="20"/>
                <w:u w:color="0F243E"/>
              </w:rPr>
            </w:pPr>
            <w:r w:rsidRPr="001A4C1F">
              <w:rPr>
                <w:rFonts w:asciiTheme="minorBidi" w:hAnsiTheme="minorBidi"/>
                <w:color w:val="auto"/>
                <w:sz w:val="20"/>
                <w:u w:color="0F243E"/>
              </w:rPr>
              <w:t>Côte d</w:t>
            </w:r>
            <w:r w:rsidR="009601BF" w:rsidRPr="001A4C1F">
              <w:rPr>
                <w:rFonts w:asciiTheme="minorBidi" w:hAnsiTheme="minorBidi"/>
                <w:color w:val="auto"/>
                <w:sz w:val="20"/>
                <w:u w:color="0F243E"/>
              </w:rPr>
              <w:t>’</w:t>
            </w:r>
            <w:r w:rsidRPr="001A4C1F">
              <w:rPr>
                <w:rFonts w:asciiTheme="minorBidi" w:hAnsiTheme="minorBidi"/>
                <w:color w:val="auto"/>
                <w:sz w:val="20"/>
                <w:u w:color="0F243E"/>
              </w:rPr>
              <w:t>Ivoire</w:t>
            </w:r>
          </w:p>
          <w:p w14:paraId="6D4BB0AF" w14:textId="1F87754D" w:rsidR="00DB3B0A" w:rsidRPr="001A4C1F" w:rsidRDefault="00DB3B0A" w:rsidP="00423F86">
            <w:pPr>
              <w:pStyle w:val="Body"/>
              <w:keepLines/>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heme="minorBidi" w:hAnsiTheme="minorBidi" w:cstheme="minorBidi"/>
                <w:color w:val="auto"/>
                <w:sz w:val="20"/>
                <w:szCs w:val="20"/>
                <w:u w:color="0F243E"/>
              </w:rPr>
            </w:pPr>
            <w:r w:rsidRPr="001A4C1F">
              <w:rPr>
                <w:rFonts w:asciiTheme="minorBidi" w:hAnsiTheme="minorBidi"/>
                <w:color w:val="auto"/>
                <w:sz w:val="20"/>
                <w:u w:color="0F243E"/>
              </w:rPr>
              <w:t>Rwanda</w:t>
            </w:r>
          </w:p>
        </w:tc>
        <w:tc>
          <w:tcPr>
            <w:tcW w:w="1346" w:type="dxa"/>
          </w:tcPr>
          <w:p w14:paraId="5B4FD73E" w14:textId="77777777" w:rsidR="00F56341" w:rsidRPr="001A4C1F" w:rsidRDefault="00DB3B0A" w:rsidP="00423F86">
            <w:pPr>
              <w:pStyle w:val="Body"/>
              <w:keepLines/>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heme="minorBidi" w:hAnsiTheme="minorBidi" w:cstheme="minorBidi"/>
                <w:color w:val="auto"/>
                <w:sz w:val="20"/>
                <w:szCs w:val="20"/>
                <w:u w:color="0F243E"/>
              </w:rPr>
            </w:pPr>
            <w:r w:rsidRPr="001A4C1F">
              <w:rPr>
                <w:rFonts w:asciiTheme="minorBidi" w:hAnsiTheme="minorBidi"/>
                <w:color w:val="auto"/>
                <w:sz w:val="20"/>
                <w:u w:color="0F243E"/>
              </w:rPr>
              <w:t>Maroc</w:t>
            </w:r>
          </w:p>
          <w:p w14:paraId="0BC61866" w14:textId="17140A8A" w:rsidR="00DB3B0A" w:rsidRPr="001A4C1F" w:rsidRDefault="00DB3B0A" w:rsidP="00423F86">
            <w:pPr>
              <w:pStyle w:val="Body"/>
              <w:keepLines/>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heme="minorBidi" w:hAnsiTheme="minorBidi" w:cstheme="minorBidi"/>
                <w:color w:val="auto"/>
                <w:sz w:val="20"/>
                <w:szCs w:val="20"/>
                <w:u w:color="0F243E"/>
              </w:rPr>
            </w:pPr>
            <w:r w:rsidRPr="001A4C1F">
              <w:rPr>
                <w:rFonts w:asciiTheme="minorBidi" w:hAnsiTheme="minorBidi"/>
                <w:color w:val="auto"/>
                <w:sz w:val="20"/>
                <w:u w:color="0F243E"/>
              </w:rPr>
              <w:t>Arabie saoudite</w:t>
            </w:r>
          </w:p>
        </w:tc>
      </w:tr>
    </w:tbl>
    <w:p w14:paraId="1932D703" w14:textId="43FF9041" w:rsidR="00307FD2" w:rsidRPr="001A4C1F" w:rsidRDefault="0040336A" w:rsidP="00E50241">
      <w:pPr>
        <w:pStyle w:val="Body"/>
        <w:numPr>
          <w:ilvl w:val="0"/>
          <w:numId w:val="20"/>
        </w:numPr>
        <w:spacing w:before="120"/>
        <w:ind w:left="567" w:hanging="567"/>
        <w:jc w:val="both"/>
        <w:rPr>
          <w:rFonts w:asciiTheme="minorBidi" w:hAnsiTheme="minorBidi"/>
          <w:color w:val="auto"/>
          <w:u w:color="0F243E"/>
        </w:rPr>
      </w:pPr>
      <w:r w:rsidRPr="001A4C1F">
        <w:rPr>
          <w:rFonts w:asciiTheme="minorBidi" w:hAnsiTheme="minorBidi"/>
          <w:color w:val="auto"/>
          <w:u w:color="0F243E"/>
        </w:rPr>
        <w:t xml:space="preserve">Les membres élus du Bureau </w:t>
      </w:r>
      <w:r w:rsidR="009601BF" w:rsidRPr="001A4C1F">
        <w:rPr>
          <w:rFonts w:asciiTheme="minorBidi" w:hAnsiTheme="minorBidi"/>
          <w:color w:val="auto"/>
          <w:u w:color="0F243E"/>
        </w:rPr>
        <w:t>du</w:t>
      </w:r>
      <w:r w:rsidRPr="001A4C1F">
        <w:rPr>
          <w:rFonts w:asciiTheme="minorBidi" w:hAnsiTheme="minorBidi"/>
          <w:color w:val="auto"/>
          <w:u w:color="0F243E"/>
        </w:rPr>
        <w:t xml:space="preserve"> 16</w:t>
      </w:r>
      <w:r w:rsidR="009601BF" w:rsidRPr="001A4C1F">
        <w:rPr>
          <w:rFonts w:asciiTheme="minorBidi" w:hAnsiTheme="minorBidi"/>
          <w:color w:val="auto"/>
          <w:u w:color="0F243E"/>
        </w:rPr>
        <w:t>.</w:t>
      </w:r>
      <w:r w:rsidRPr="001A4C1F">
        <w:rPr>
          <w:rFonts w:asciiTheme="minorBidi" w:hAnsiTheme="minorBidi"/>
          <w:color w:val="auto"/>
          <w:u w:color="0F243E"/>
        </w:rPr>
        <w:t xml:space="preserve">COM sont : Président (M. Punchi Nilame Meegaswatte, </w:t>
      </w:r>
      <w:r w:rsidR="009601BF" w:rsidRPr="001A4C1F">
        <w:rPr>
          <w:rFonts w:asciiTheme="minorBidi" w:hAnsiTheme="minorBidi"/>
          <w:color w:val="auto"/>
          <w:u w:color="0F243E"/>
        </w:rPr>
        <w:t>S</w:t>
      </w:r>
      <w:r w:rsidRPr="001A4C1F">
        <w:rPr>
          <w:rFonts w:asciiTheme="minorBidi" w:hAnsiTheme="minorBidi"/>
          <w:color w:val="auto"/>
          <w:u w:color="0F243E"/>
        </w:rPr>
        <w:t>ecrétaire général de la Commission nationale d</w:t>
      </w:r>
      <w:r w:rsidR="009601BF" w:rsidRPr="001A4C1F">
        <w:rPr>
          <w:rFonts w:asciiTheme="minorBidi" w:hAnsiTheme="minorBidi"/>
          <w:color w:val="auto"/>
          <w:u w:color="0F243E"/>
        </w:rPr>
        <w:t>e</w:t>
      </w:r>
      <w:r w:rsidRPr="001A4C1F">
        <w:rPr>
          <w:rFonts w:asciiTheme="minorBidi" w:hAnsiTheme="minorBidi"/>
          <w:color w:val="auto"/>
          <w:u w:color="0F243E"/>
        </w:rPr>
        <w:t xml:space="preserve"> Sri Lanka pour l</w:t>
      </w:r>
      <w:r w:rsidR="009601BF" w:rsidRPr="001A4C1F">
        <w:rPr>
          <w:rFonts w:asciiTheme="minorBidi" w:hAnsiTheme="minorBidi"/>
          <w:color w:val="auto"/>
          <w:u w:color="0F243E"/>
        </w:rPr>
        <w:t>’</w:t>
      </w:r>
      <w:r w:rsidRPr="001A4C1F">
        <w:rPr>
          <w:rFonts w:asciiTheme="minorBidi" w:hAnsiTheme="minorBidi"/>
          <w:color w:val="auto"/>
          <w:u w:color="0F243E"/>
        </w:rPr>
        <w:t xml:space="preserve">UNESCO), </w:t>
      </w:r>
      <w:r w:rsidR="009601BF" w:rsidRPr="001A4C1F">
        <w:rPr>
          <w:rFonts w:asciiTheme="minorBidi" w:hAnsiTheme="minorBidi"/>
          <w:color w:val="auto"/>
          <w:u w:color="0F243E"/>
        </w:rPr>
        <w:t>V</w:t>
      </w:r>
      <w:r w:rsidRPr="001A4C1F">
        <w:rPr>
          <w:rFonts w:asciiTheme="minorBidi" w:hAnsiTheme="minorBidi"/>
          <w:color w:val="auto"/>
          <w:u w:color="0F243E"/>
        </w:rPr>
        <w:t xml:space="preserve">ice-présidents (Suède, </w:t>
      </w:r>
      <w:r w:rsidR="009601BF" w:rsidRPr="001A4C1F">
        <w:rPr>
          <w:rFonts w:asciiTheme="minorBidi" w:hAnsiTheme="minorBidi"/>
          <w:color w:val="auto"/>
          <w:u w:color="0F243E"/>
        </w:rPr>
        <w:t>T</w:t>
      </w:r>
      <w:r w:rsidRPr="001A4C1F">
        <w:rPr>
          <w:rFonts w:asciiTheme="minorBidi" w:hAnsiTheme="minorBidi"/>
          <w:color w:val="auto"/>
          <w:u w:color="0F243E"/>
        </w:rPr>
        <w:t>ch</w:t>
      </w:r>
      <w:r w:rsidR="009601BF" w:rsidRPr="001A4C1F">
        <w:rPr>
          <w:rFonts w:asciiTheme="minorBidi" w:hAnsiTheme="minorBidi"/>
          <w:color w:val="auto"/>
          <w:u w:color="0F243E"/>
        </w:rPr>
        <w:t>é</w:t>
      </w:r>
      <w:r w:rsidRPr="001A4C1F">
        <w:rPr>
          <w:rFonts w:asciiTheme="minorBidi" w:hAnsiTheme="minorBidi"/>
          <w:color w:val="auto"/>
          <w:u w:color="0F243E"/>
        </w:rPr>
        <w:t>qu</w:t>
      </w:r>
      <w:r w:rsidR="009601BF" w:rsidRPr="001A4C1F">
        <w:rPr>
          <w:rFonts w:asciiTheme="minorBidi" w:hAnsiTheme="minorBidi"/>
          <w:color w:val="auto"/>
          <w:u w:color="0F243E"/>
        </w:rPr>
        <w:t>i</w:t>
      </w:r>
      <w:r w:rsidRPr="001A4C1F">
        <w:rPr>
          <w:rFonts w:asciiTheme="minorBidi" w:hAnsiTheme="minorBidi"/>
          <w:color w:val="auto"/>
          <w:u w:color="0F243E"/>
        </w:rPr>
        <w:t xml:space="preserve">e, Brésil, Djibouti et Arabie saoudite) et </w:t>
      </w:r>
      <w:r w:rsidR="009601BF" w:rsidRPr="001A4C1F">
        <w:rPr>
          <w:rFonts w:asciiTheme="minorBidi" w:hAnsiTheme="minorBidi"/>
          <w:color w:val="auto"/>
          <w:u w:color="0F243E"/>
        </w:rPr>
        <w:t>R</w:t>
      </w:r>
      <w:r w:rsidRPr="001A4C1F">
        <w:rPr>
          <w:rFonts w:asciiTheme="minorBidi" w:hAnsiTheme="minorBidi"/>
          <w:color w:val="auto"/>
          <w:u w:color="0F243E"/>
        </w:rPr>
        <w:t>apporteur (Mme Jun Takai, Japon).</w:t>
      </w:r>
    </w:p>
    <w:p w14:paraId="4631116E" w14:textId="50BC8597" w:rsidR="00307FD2" w:rsidRPr="001A4C1F" w:rsidRDefault="00307FD2" w:rsidP="00307FD2">
      <w:pPr>
        <w:pStyle w:val="Heading2"/>
        <w:spacing w:before="120" w:after="120"/>
        <w:rPr>
          <w:u w:color="0F243E"/>
        </w:rPr>
      </w:pPr>
      <w:r w:rsidRPr="001A4C1F">
        <w:rPr>
          <w:u w:color="0F243E"/>
        </w:rPr>
        <w:t>Page Internet</w:t>
      </w:r>
    </w:p>
    <w:p w14:paraId="42BD2EB5" w14:textId="00D25723" w:rsidR="00307FD2" w:rsidRPr="001A4C1F" w:rsidRDefault="00307FD2" w:rsidP="00E50241">
      <w:pPr>
        <w:pStyle w:val="Body"/>
        <w:numPr>
          <w:ilvl w:val="0"/>
          <w:numId w:val="20"/>
        </w:numPr>
        <w:spacing w:before="120"/>
        <w:ind w:left="567" w:hanging="567"/>
        <w:jc w:val="both"/>
        <w:rPr>
          <w:rFonts w:asciiTheme="minorBidi" w:hAnsiTheme="minorBidi"/>
          <w:u w:color="0F243E"/>
        </w:rPr>
      </w:pPr>
      <w:r w:rsidRPr="001A4C1F">
        <w:rPr>
          <w:rFonts w:asciiTheme="minorBidi" w:hAnsiTheme="minorBidi"/>
          <w:u w:color="0F243E"/>
        </w:rPr>
        <w:t>Toutes les informations pertinentes pour la seizième session du Comité, y compris la page d</w:t>
      </w:r>
      <w:r w:rsidR="009601BF" w:rsidRPr="001A4C1F">
        <w:rPr>
          <w:rFonts w:asciiTheme="minorBidi" w:hAnsiTheme="minorBidi"/>
          <w:u w:color="0F243E"/>
        </w:rPr>
        <w:t>’enregistrement</w:t>
      </w:r>
      <w:r w:rsidRPr="001A4C1F">
        <w:rPr>
          <w:rFonts w:asciiTheme="minorBidi" w:hAnsiTheme="minorBidi"/>
          <w:u w:color="0F243E"/>
        </w:rPr>
        <w:t>, la liste préliminaire des participants, l</w:t>
      </w:r>
      <w:r w:rsidR="009601BF" w:rsidRPr="001A4C1F">
        <w:rPr>
          <w:rFonts w:asciiTheme="minorBidi" w:hAnsiTheme="minorBidi"/>
          <w:u w:color="0F243E"/>
        </w:rPr>
        <w:t>’</w:t>
      </w:r>
      <w:r w:rsidRPr="001A4C1F">
        <w:rPr>
          <w:rFonts w:asciiTheme="minorBidi" w:hAnsiTheme="minorBidi"/>
          <w:u w:color="0F243E"/>
        </w:rPr>
        <w:t>ordre du jour et le calendrier provisoires ainsi que tous les autres documents relatifs à la réunion sont disponibles sur la page Internet de la Convention de 2003 à l</w:t>
      </w:r>
      <w:r w:rsidR="009601BF" w:rsidRPr="001A4C1F">
        <w:rPr>
          <w:rFonts w:asciiTheme="minorBidi" w:hAnsiTheme="minorBidi"/>
          <w:u w:color="0F243E"/>
        </w:rPr>
        <w:t>’</w:t>
      </w:r>
      <w:r w:rsidRPr="001A4C1F">
        <w:rPr>
          <w:rFonts w:asciiTheme="minorBidi" w:hAnsiTheme="minorBidi"/>
          <w:u w:color="0F243E"/>
        </w:rPr>
        <w:t xml:space="preserve">adresse : </w:t>
      </w:r>
      <w:hyperlink r:id="rId8" w:history="1">
        <w:r w:rsidRPr="001A4C1F">
          <w:rPr>
            <w:rStyle w:val="Hyperlink"/>
            <w:rFonts w:asciiTheme="minorBidi" w:hAnsiTheme="minorBidi"/>
          </w:rPr>
          <w:t>https://ich.unesco.org/fr/16com</w:t>
        </w:r>
      </w:hyperlink>
      <w:r w:rsidRPr="001A4C1F">
        <w:rPr>
          <w:rFonts w:asciiTheme="minorBidi" w:hAnsiTheme="minorBidi"/>
          <w:u w:color="0F243E"/>
        </w:rPr>
        <w:t xml:space="preserve">. </w:t>
      </w:r>
    </w:p>
    <w:p w14:paraId="04C1D1A2" w14:textId="12297978" w:rsidR="00307FD2" w:rsidRPr="001A4C1F" w:rsidRDefault="00307FD2" w:rsidP="00307FD2">
      <w:pPr>
        <w:pStyle w:val="Heading2"/>
        <w:spacing w:before="120" w:after="120"/>
        <w:rPr>
          <w:u w:color="0F243E"/>
        </w:rPr>
      </w:pPr>
      <w:r w:rsidRPr="001A4C1F">
        <w:rPr>
          <w:u w:color="0F243E"/>
        </w:rPr>
        <w:t>Documents</w:t>
      </w:r>
    </w:p>
    <w:p w14:paraId="5530BE14" w14:textId="28DCE6AA" w:rsidR="00307FD2" w:rsidRPr="001A4C1F" w:rsidRDefault="00307FD2" w:rsidP="00E50241">
      <w:pPr>
        <w:pStyle w:val="Body"/>
        <w:numPr>
          <w:ilvl w:val="0"/>
          <w:numId w:val="20"/>
        </w:numPr>
        <w:spacing w:before="120"/>
        <w:ind w:left="567" w:hanging="567"/>
        <w:jc w:val="both"/>
        <w:rPr>
          <w:rFonts w:asciiTheme="minorBidi" w:hAnsiTheme="minorBidi"/>
          <w:u w:color="0F243E"/>
        </w:rPr>
      </w:pPr>
      <w:r w:rsidRPr="001A4C1F">
        <w:rPr>
          <w:rFonts w:asciiTheme="minorBidi" w:hAnsiTheme="minorBidi"/>
          <w:u w:color="0F243E"/>
        </w:rPr>
        <w:t xml:space="preserve">Les documents correspondant aux points inscrits à cet ordre du jour ont été publiés sur le site Internet de la Convention </w:t>
      </w:r>
      <w:r w:rsidR="009601BF" w:rsidRPr="001A4C1F">
        <w:rPr>
          <w:rFonts w:asciiTheme="minorBidi" w:hAnsiTheme="minorBidi"/>
          <w:u w:color="0F243E"/>
        </w:rPr>
        <w:t xml:space="preserve">dans les deux langues de travail du Comité (anglais et français) </w:t>
      </w:r>
      <w:r w:rsidRPr="001A4C1F">
        <w:rPr>
          <w:rFonts w:asciiTheme="minorBidi" w:hAnsiTheme="minorBidi"/>
          <w:u w:color="0F243E"/>
        </w:rPr>
        <w:t>entre le 15 novembre 2021 (</w:t>
      </w:r>
      <w:r w:rsidRPr="001A4C1F">
        <w:rPr>
          <w:rFonts w:ascii="Arial" w:hAnsi="Arial"/>
          <w:color w:val="auto"/>
          <w:u w:color="0F243E"/>
        </w:rPr>
        <w:t>date limite statutaire</w:t>
      </w:r>
      <w:r w:rsidRPr="001A4C1F">
        <w:rPr>
          <w:rFonts w:ascii="Arial" w:hAnsi="Arial"/>
          <w:u w:color="0F243E"/>
        </w:rPr>
        <w:t>)</w:t>
      </w:r>
      <w:r w:rsidRPr="001A4C1F">
        <w:rPr>
          <w:rFonts w:asciiTheme="minorBidi" w:hAnsiTheme="minorBidi"/>
          <w:u w:color="0F243E"/>
        </w:rPr>
        <w:t xml:space="preserve"> et le 2 décembre 2021.</w:t>
      </w:r>
      <w:r w:rsidR="00743F29" w:rsidRPr="001A4C1F">
        <w:rPr>
          <w:rFonts w:asciiTheme="minorBidi" w:hAnsiTheme="minorBidi"/>
          <w:u w:color="0F243E"/>
        </w:rPr>
        <w:t xml:space="preserve"> </w:t>
      </w:r>
      <w:r w:rsidRPr="001A4C1F">
        <w:rPr>
          <w:rFonts w:asciiTheme="minorBidi" w:hAnsiTheme="minorBidi"/>
          <w:u w:color="0F243E"/>
        </w:rPr>
        <w:t>Si vous ne parvenez pas à télécharger les documents, vous pouvez envoyer un courriel au Secrétariat de la Convention à l</w:t>
      </w:r>
      <w:r w:rsidR="009601BF" w:rsidRPr="001A4C1F">
        <w:rPr>
          <w:rFonts w:asciiTheme="minorBidi" w:hAnsiTheme="minorBidi"/>
          <w:u w:color="0F243E"/>
        </w:rPr>
        <w:t>’</w:t>
      </w:r>
      <w:r w:rsidRPr="001A4C1F">
        <w:rPr>
          <w:rFonts w:asciiTheme="minorBidi" w:hAnsiTheme="minorBidi"/>
          <w:u w:color="0F243E"/>
        </w:rPr>
        <w:t xml:space="preserve">adresse : </w:t>
      </w:r>
      <w:hyperlink r:id="rId9" w:history="1">
        <w:r w:rsidRPr="001A4C1F">
          <w:rPr>
            <w:rStyle w:val="Hyperlink"/>
            <w:rFonts w:asciiTheme="minorBidi" w:hAnsiTheme="minorBidi"/>
          </w:rPr>
          <w:t>ichmeetings@unesco.org</w:t>
        </w:r>
      </w:hyperlink>
      <w:r w:rsidRPr="001A4C1F">
        <w:rPr>
          <w:rFonts w:asciiTheme="minorBidi" w:hAnsiTheme="minorBidi"/>
        </w:rPr>
        <w:t>.</w:t>
      </w:r>
    </w:p>
    <w:p w14:paraId="4FCF7888" w14:textId="3D89C5E0" w:rsidR="00307FD2" w:rsidRPr="001A4C1F" w:rsidRDefault="00743F29" w:rsidP="00307FD2">
      <w:pPr>
        <w:pStyle w:val="Heading2"/>
        <w:spacing w:before="120" w:after="120"/>
        <w:rPr>
          <w:u w:color="0F243E"/>
        </w:rPr>
      </w:pPr>
      <w:r w:rsidRPr="001A4C1F">
        <w:rPr>
          <w:u w:color="0F243E"/>
        </w:rPr>
        <w:t>Enregistrement</w:t>
      </w:r>
    </w:p>
    <w:p w14:paraId="03521679" w14:textId="22DF7845" w:rsidR="00307FD2" w:rsidRPr="001A4C1F" w:rsidRDefault="00307FD2" w:rsidP="00E50241">
      <w:pPr>
        <w:pStyle w:val="Body"/>
        <w:numPr>
          <w:ilvl w:val="0"/>
          <w:numId w:val="20"/>
        </w:numPr>
        <w:spacing w:before="120"/>
        <w:ind w:left="567" w:hanging="567"/>
        <w:jc w:val="both"/>
        <w:rPr>
          <w:rFonts w:asciiTheme="minorBidi" w:hAnsiTheme="minorBidi"/>
          <w:u w:color="0F243E"/>
        </w:rPr>
      </w:pPr>
      <w:r w:rsidRPr="001A4C1F">
        <w:rPr>
          <w:rFonts w:asciiTheme="minorBidi" w:hAnsiTheme="minorBidi"/>
          <w:u w:color="0F243E"/>
        </w:rPr>
        <w:t>Afin d</w:t>
      </w:r>
      <w:r w:rsidR="009601BF" w:rsidRPr="001A4C1F">
        <w:rPr>
          <w:rFonts w:asciiTheme="minorBidi" w:hAnsiTheme="minorBidi"/>
          <w:u w:color="0F243E"/>
        </w:rPr>
        <w:t>’</w:t>
      </w:r>
      <w:r w:rsidRPr="001A4C1F">
        <w:rPr>
          <w:rFonts w:asciiTheme="minorBidi" w:hAnsiTheme="minorBidi"/>
          <w:u w:color="0F243E"/>
        </w:rPr>
        <w:t>être inclus dans la liste provisoire des participants, tous les participants, délégués, observateurs et ceux qui souhaitent assister à la seizième session du Comité sont invités à s</w:t>
      </w:r>
      <w:r w:rsidR="009601BF" w:rsidRPr="001A4C1F">
        <w:rPr>
          <w:rFonts w:asciiTheme="minorBidi" w:hAnsiTheme="minorBidi"/>
          <w:u w:color="0F243E"/>
        </w:rPr>
        <w:t>’</w:t>
      </w:r>
      <w:r w:rsidRPr="001A4C1F">
        <w:rPr>
          <w:rFonts w:asciiTheme="minorBidi" w:hAnsiTheme="minorBidi"/>
          <w:u w:color="0F243E"/>
        </w:rPr>
        <w:t>inscrire via le formulaire d</w:t>
      </w:r>
      <w:r w:rsidR="009601BF" w:rsidRPr="001A4C1F">
        <w:rPr>
          <w:rFonts w:asciiTheme="minorBidi" w:hAnsiTheme="minorBidi"/>
          <w:u w:color="0F243E"/>
        </w:rPr>
        <w:t>’</w:t>
      </w:r>
      <w:r w:rsidR="00743F29" w:rsidRPr="001A4C1F">
        <w:rPr>
          <w:rFonts w:asciiTheme="minorBidi" w:hAnsiTheme="minorBidi"/>
          <w:u w:color="0F243E"/>
        </w:rPr>
        <w:t>enregistrement</w:t>
      </w:r>
      <w:r w:rsidRPr="001A4C1F">
        <w:rPr>
          <w:rFonts w:asciiTheme="minorBidi" w:hAnsiTheme="minorBidi"/>
          <w:u w:color="0F243E"/>
        </w:rPr>
        <w:t xml:space="preserve"> en ligne suivant à l</w:t>
      </w:r>
      <w:r w:rsidR="009601BF" w:rsidRPr="001A4C1F">
        <w:rPr>
          <w:rFonts w:asciiTheme="minorBidi" w:hAnsiTheme="minorBidi"/>
          <w:u w:color="0F243E"/>
        </w:rPr>
        <w:t>’</w:t>
      </w:r>
      <w:r w:rsidRPr="001A4C1F">
        <w:rPr>
          <w:rFonts w:asciiTheme="minorBidi" w:hAnsiTheme="minorBidi"/>
          <w:u w:color="0F243E"/>
        </w:rPr>
        <w:t xml:space="preserve">adresse : </w:t>
      </w:r>
      <w:hyperlink r:id="rId10" w:history="1">
        <w:r w:rsidRPr="001A4C1F">
          <w:rPr>
            <w:rStyle w:val="Hyperlink"/>
            <w:rFonts w:asciiTheme="minorBidi" w:hAnsiTheme="minorBidi"/>
          </w:rPr>
          <w:t>https://ich.unesco.org/fr/enregistrement-01187</w:t>
        </w:r>
      </w:hyperlink>
      <w:r w:rsidRPr="001A4C1F">
        <w:rPr>
          <w:rFonts w:asciiTheme="minorBidi" w:hAnsiTheme="minorBidi"/>
          <w:u w:color="0F243E"/>
        </w:rPr>
        <w:t xml:space="preserve"> </w:t>
      </w:r>
    </w:p>
    <w:p w14:paraId="7F4948F8" w14:textId="46433CEA" w:rsidR="00307FD2" w:rsidRPr="001A4C1F" w:rsidRDefault="00743F29" w:rsidP="00E50241">
      <w:pPr>
        <w:pStyle w:val="Heading1"/>
        <w:spacing w:after="120"/>
      </w:pPr>
      <w:r w:rsidRPr="001A4C1F">
        <w:t>Modalité</w:t>
      </w:r>
      <w:r w:rsidR="00E50241" w:rsidRPr="001A4C1F">
        <w:t xml:space="preserve"> en ligne</w:t>
      </w:r>
    </w:p>
    <w:p w14:paraId="756CECC9" w14:textId="2B6748FF" w:rsidR="00E50241" w:rsidRPr="001A4C1F" w:rsidRDefault="00E50241" w:rsidP="00E50241">
      <w:pPr>
        <w:pStyle w:val="Body"/>
        <w:numPr>
          <w:ilvl w:val="0"/>
          <w:numId w:val="20"/>
        </w:numPr>
        <w:spacing w:before="120"/>
        <w:ind w:left="567" w:hanging="567"/>
        <w:jc w:val="both"/>
        <w:rPr>
          <w:rFonts w:asciiTheme="minorBidi" w:eastAsia="Times New Roman" w:hAnsiTheme="minorBidi" w:cstheme="minorBidi"/>
          <w:color w:val="auto"/>
          <w:szCs w:val="24"/>
          <w:bdr w:val="none" w:sz="0" w:space="0" w:color="auto"/>
        </w:rPr>
      </w:pPr>
      <w:r w:rsidRPr="001A4C1F">
        <w:rPr>
          <w:rFonts w:asciiTheme="minorBidi" w:hAnsiTheme="minorBidi"/>
        </w:rPr>
        <w:t>La seizième session de la réunion se déroulera en ligne à l</w:t>
      </w:r>
      <w:r w:rsidR="009601BF" w:rsidRPr="001A4C1F">
        <w:rPr>
          <w:rFonts w:asciiTheme="minorBidi" w:hAnsiTheme="minorBidi"/>
        </w:rPr>
        <w:t>’</w:t>
      </w:r>
      <w:r w:rsidRPr="001A4C1F">
        <w:rPr>
          <w:rFonts w:asciiTheme="minorBidi" w:hAnsiTheme="minorBidi"/>
        </w:rPr>
        <w:t xml:space="preserve">aide de la plate-forme Zoom et sera simultanément diffusée sur la page </w:t>
      </w:r>
      <w:r w:rsidR="00743F29" w:rsidRPr="001A4C1F">
        <w:rPr>
          <w:rFonts w:asciiTheme="minorBidi" w:hAnsiTheme="minorBidi"/>
        </w:rPr>
        <w:t>I</w:t>
      </w:r>
      <w:r w:rsidR="00A52EAC" w:rsidRPr="001A4C1F">
        <w:rPr>
          <w:rFonts w:asciiTheme="minorBidi" w:hAnsiTheme="minorBidi"/>
        </w:rPr>
        <w:t>nternet</w:t>
      </w:r>
      <w:r w:rsidRPr="001A4C1F">
        <w:rPr>
          <w:rFonts w:asciiTheme="minorBidi" w:hAnsiTheme="minorBidi"/>
        </w:rPr>
        <w:t xml:space="preserve"> de la réunion (</w:t>
      </w:r>
      <w:hyperlink r:id="rId11" w:history="1">
        <w:r w:rsidRPr="001A4C1F">
          <w:rPr>
            <w:rStyle w:val="Hyperlink"/>
            <w:rFonts w:asciiTheme="minorBidi" w:hAnsiTheme="minorBidi"/>
          </w:rPr>
          <w:t>https://ich.unesco.org/fr/16com</w:t>
        </w:r>
      </w:hyperlink>
      <w:r w:rsidRPr="001A4C1F">
        <w:rPr>
          <w:rFonts w:asciiTheme="minorBidi" w:hAnsiTheme="minorBidi"/>
        </w:rPr>
        <w:t>).</w:t>
      </w:r>
    </w:p>
    <w:p w14:paraId="752C9AAC" w14:textId="77777777" w:rsidR="00743F29" w:rsidRPr="001A4C1F" w:rsidRDefault="00743F29" w:rsidP="00743F29">
      <w:pPr>
        <w:pStyle w:val="Body"/>
        <w:numPr>
          <w:ilvl w:val="0"/>
          <w:numId w:val="20"/>
        </w:numPr>
        <w:spacing w:before="120"/>
        <w:ind w:left="567" w:hanging="567"/>
        <w:jc w:val="both"/>
        <w:rPr>
          <w:rFonts w:asciiTheme="minorBidi" w:hAnsiTheme="minorBidi"/>
          <w:u w:color="0F243E"/>
        </w:rPr>
      </w:pPr>
      <w:r w:rsidRPr="001A4C1F">
        <w:rPr>
          <w:rFonts w:asciiTheme="minorBidi" w:hAnsiTheme="minorBidi"/>
          <w:u w:color="0F243E"/>
        </w:rPr>
        <w:t>Les membres du Comité et les observateurs qui souhaitent recevoir une connexion active sur Zoom doivent également s’inscrire en utilisant le lien suivant :</w:t>
      </w:r>
    </w:p>
    <w:p w14:paraId="67D823A1" w14:textId="77777777" w:rsidR="00743F29" w:rsidRPr="001A4C1F" w:rsidRDefault="00C028BC" w:rsidP="00743F29">
      <w:pPr>
        <w:pStyle w:val="Body"/>
        <w:spacing w:before="120"/>
        <w:ind w:left="567"/>
        <w:jc w:val="both"/>
        <w:rPr>
          <w:rFonts w:asciiTheme="minorBidi" w:hAnsiTheme="minorBidi"/>
          <w:u w:color="0F243E"/>
        </w:rPr>
      </w:pPr>
      <w:hyperlink r:id="rId12" w:history="1">
        <w:r w:rsidR="00743F29" w:rsidRPr="001A4C1F">
          <w:rPr>
            <w:rStyle w:val="Hyperlink"/>
            <w:rFonts w:asciiTheme="minorBidi" w:hAnsiTheme="minorBidi"/>
          </w:rPr>
          <w:t>https://unesco-org.zoom.us/meeting/register/tJIpdemuqDIrHNbQGaDLuYu2QbFddZ4PBP-j</w:t>
        </w:r>
      </w:hyperlink>
      <w:r w:rsidR="00743F29" w:rsidRPr="001A4C1F">
        <w:rPr>
          <w:rFonts w:asciiTheme="minorBidi" w:hAnsiTheme="minorBidi"/>
          <w:u w:color="0F243E"/>
        </w:rPr>
        <w:t xml:space="preserve">. </w:t>
      </w:r>
    </w:p>
    <w:p w14:paraId="10E4220D" w14:textId="6EAD1DDC" w:rsidR="00743F29" w:rsidRPr="001A4C1F" w:rsidRDefault="00743F29" w:rsidP="001A4C1F">
      <w:pPr>
        <w:pStyle w:val="Body"/>
        <w:spacing w:before="120"/>
        <w:ind w:left="567"/>
        <w:jc w:val="both"/>
        <w:rPr>
          <w:rFonts w:asciiTheme="minorBidi" w:hAnsiTheme="minorBidi"/>
          <w:u w:color="0F243E"/>
        </w:rPr>
      </w:pPr>
      <w:r w:rsidRPr="001A4C1F">
        <w:rPr>
          <w:rFonts w:asciiTheme="minorBidi" w:hAnsiTheme="minorBidi"/>
          <w:u w:color="0F243E"/>
        </w:rPr>
        <w:lastRenderedPageBreak/>
        <w:t>Le système Zoom peut accueillir jusqu’à 1 000 participants actifs, qui peuvent prendre la parole pendant le débat et intervenir par caméra/audio. Après inscription, le lien de la réunion vous sera envoyé par email avant la fin de la journée du 12 décembre 2021 (heure de Paris).</w:t>
      </w:r>
    </w:p>
    <w:p w14:paraId="1AFB11E2" w14:textId="20FA2808" w:rsidR="00743F29" w:rsidRPr="001A4C1F" w:rsidRDefault="00743F29" w:rsidP="00743F29">
      <w:pPr>
        <w:pStyle w:val="Body"/>
        <w:numPr>
          <w:ilvl w:val="0"/>
          <w:numId w:val="20"/>
        </w:numPr>
        <w:spacing w:before="120"/>
        <w:ind w:left="567" w:hanging="567"/>
        <w:jc w:val="both"/>
        <w:rPr>
          <w:rFonts w:asciiTheme="minorBidi" w:hAnsiTheme="minorBidi"/>
          <w:u w:color="0F243E"/>
        </w:rPr>
      </w:pPr>
      <w:r w:rsidRPr="001A4C1F">
        <w:rPr>
          <w:rFonts w:asciiTheme="minorBidi" w:hAnsiTheme="minorBidi"/>
          <w:u w:color="0F243E"/>
        </w:rPr>
        <w:t>Les délégations sont invitées à limiter le nombre de personnes connectées simultanément sur Zoom selon les recommandations suivantes :</w:t>
      </w:r>
    </w:p>
    <w:p w14:paraId="2CE9D7AE" w14:textId="540EA7AA" w:rsidR="00743F29" w:rsidRPr="001A4C1F" w:rsidRDefault="00743F29" w:rsidP="00743F29">
      <w:pPr>
        <w:pStyle w:val="ListParagraph"/>
        <w:tabs>
          <w:tab w:val="left" w:pos="1134"/>
        </w:tabs>
        <w:snapToGrid w:val="0"/>
        <w:spacing w:before="120" w:after="120"/>
        <w:ind w:left="1134" w:hanging="567"/>
        <w:contextualSpacing/>
        <w:jc w:val="both"/>
        <w:rPr>
          <w:rFonts w:asciiTheme="minorBidi" w:hAnsiTheme="minorBidi" w:cstheme="minorBidi"/>
        </w:rPr>
      </w:pPr>
      <w:r w:rsidRPr="001A4C1F">
        <w:rPr>
          <w:rFonts w:asciiTheme="minorBidi" w:eastAsia="Arial Unicode MS" w:hAnsiTheme="minorBidi" w:cs="Arial Unicode MS"/>
          <w:color w:val="000000"/>
          <w:u w:color="0F243E"/>
          <w:bdr w:val="nil"/>
          <w:lang w:eastAsia="es-CO"/>
        </w:rPr>
        <w:t>-</w:t>
      </w:r>
      <w:r w:rsidRPr="001A4C1F">
        <w:rPr>
          <w:rFonts w:asciiTheme="minorBidi" w:hAnsiTheme="minorBidi" w:cstheme="minorBidi"/>
        </w:rPr>
        <w:tab/>
        <w:t>Membres du Comité : un maximum de cinq personnes connectées simultanément ;</w:t>
      </w:r>
    </w:p>
    <w:p w14:paraId="2203FA1E" w14:textId="1A7E3728" w:rsidR="00743F29" w:rsidRPr="001A4C1F" w:rsidRDefault="00743F29" w:rsidP="00743F29">
      <w:pPr>
        <w:pStyle w:val="ListParagraph"/>
        <w:tabs>
          <w:tab w:val="left" w:pos="1134"/>
        </w:tabs>
        <w:snapToGrid w:val="0"/>
        <w:spacing w:before="120" w:after="120"/>
        <w:ind w:left="1134" w:hanging="567"/>
        <w:contextualSpacing/>
        <w:jc w:val="both"/>
        <w:rPr>
          <w:rFonts w:asciiTheme="minorBidi" w:hAnsiTheme="minorBidi" w:cstheme="minorBidi"/>
        </w:rPr>
      </w:pPr>
      <w:r w:rsidRPr="001A4C1F">
        <w:rPr>
          <w:rFonts w:asciiTheme="minorBidi" w:hAnsiTheme="minorBidi" w:cstheme="minorBidi"/>
        </w:rPr>
        <w:t>-</w:t>
      </w:r>
      <w:r w:rsidRPr="001A4C1F">
        <w:rPr>
          <w:rFonts w:asciiTheme="minorBidi" w:hAnsiTheme="minorBidi" w:cstheme="minorBidi"/>
        </w:rPr>
        <w:tab/>
        <w:t>États parties non membres du Comité : un maximum de trois personnes connectées simultanément ;</w:t>
      </w:r>
    </w:p>
    <w:p w14:paraId="0D9F0474" w14:textId="740596D6" w:rsidR="00743F29" w:rsidRPr="001A4C1F" w:rsidRDefault="00743F29" w:rsidP="00743F29">
      <w:pPr>
        <w:pStyle w:val="ListParagraph"/>
        <w:tabs>
          <w:tab w:val="left" w:pos="1134"/>
        </w:tabs>
        <w:snapToGrid w:val="0"/>
        <w:spacing w:before="120" w:after="120"/>
        <w:ind w:left="1134" w:hanging="567"/>
        <w:contextualSpacing/>
        <w:jc w:val="both"/>
        <w:rPr>
          <w:rFonts w:asciiTheme="minorBidi" w:hAnsiTheme="minorBidi" w:cstheme="minorBidi"/>
        </w:rPr>
      </w:pPr>
      <w:r w:rsidRPr="001A4C1F">
        <w:rPr>
          <w:rFonts w:asciiTheme="minorBidi" w:hAnsiTheme="minorBidi" w:cstheme="minorBidi"/>
        </w:rPr>
        <w:t>-</w:t>
      </w:r>
      <w:r w:rsidRPr="001A4C1F">
        <w:rPr>
          <w:rFonts w:asciiTheme="minorBidi" w:hAnsiTheme="minorBidi" w:cstheme="minorBidi"/>
        </w:rPr>
        <w:tab/>
        <w:t>Autres observateurs : un maximum d’une personne connectée à tout moment.</w:t>
      </w:r>
    </w:p>
    <w:p w14:paraId="287A886B" w14:textId="4B2060B7" w:rsidR="00743F29" w:rsidRPr="001A4C1F" w:rsidRDefault="00743F29" w:rsidP="00743F29">
      <w:pPr>
        <w:pStyle w:val="Body"/>
        <w:numPr>
          <w:ilvl w:val="0"/>
          <w:numId w:val="20"/>
        </w:numPr>
        <w:spacing w:before="120"/>
        <w:ind w:left="567" w:hanging="567"/>
        <w:jc w:val="both"/>
        <w:rPr>
          <w:rFonts w:ascii="Arial" w:hAnsi="Arial" w:cs="Arial"/>
        </w:rPr>
      </w:pPr>
      <w:r w:rsidRPr="001A4C1F">
        <w:rPr>
          <w:rFonts w:ascii="Arial" w:hAnsi="Arial" w:cs="Arial"/>
        </w:rPr>
        <w:t xml:space="preserve">Si le nombre de connexions dépasse la limite des connexions actives (1 000 participants actifs), la priorité sera donnée aux membres du Comité et aux États parties non membres du Comité. Veuillez noter que les participants qui n’ont pas besoin de prendre part activement aux débats peuvent suivre la retransmission en ligne (webcast), qui sera accessible sur la page Internet suivante : </w:t>
      </w:r>
      <w:hyperlink r:id="rId13" w:history="1">
        <w:r w:rsidRPr="001A4C1F">
          <w:rPr>
            <w:rStyle w:val="Hyperlink"/>
            <w:rFonts w:ascii="Arial" w:hAnsi="Arial" w:cs="Arial"/>
          </w:rPr>
          <w:t>https://ich.unesco.org/en/16com</w:t>
        </w:r>
      </w:hyperlink>
      <w:r w:rsidRPr="001A4C1F">
        <w:rPr>
          <w:rFonts w:ascii="Arial" w:hAnsi="Arial" w:cs="Arial"/>
        </w:rPr>
        <w:t xml:space="preserve">. </w:t>
      </w:r>
    </w:p>
    <w:p w14:paraId="4231B749" w14:textId="6EC4CA23" w:rsidR="00E50241" w:rsidRPr="001A4C1F" w:rsidRDefault="00E50241" w:rsidP="00E50241">
      <w:pPr>
        <w:pStyle w:val="Heading2"/>
        <w:spacing w:before="120" w:after="120"/>
        <w:rPr>
          <w:lang w:eastAsia="zh-CN"/>
        </w:rPr>
      </w:pPr>
      <w:r w:rsidRPr="001A4C1F">
        <w:rPr>
          <w:lang w:eastAsia="zh-CN"/>
        </w:rPr>
        <w:t>Configuration technique et dépannage</w:t>
      </w:r>
    </w:p>
    <w:p w14:paraId="1476D530" w14:textId="34682286" w:rsidR="00E50241" w:rsidRPr="001A4C1F" w:rsidRDefault="00E50241" w:rsidP="00E50241">
      <w:pPr>
        <w:pStyle w:val="Body"/>
        <w:numPr>
          <w:ilvl w:val="0"/>
          <w:numId w:val="20"/>
        </w:numPr>
        <w:spacing w:before="120"/>
        <w:ind w:left="567" w:hanging="567"/>
        <w:jc w:val="both"/>
        <w:rPr>
          <w:rFonts w:ascii="Arial" w:hAnsi="Arial" w:cs="Arial"/>
          <w:color w:val="auto"/>
          <w:u w:color="0F243E"/>
        </w:rPr>
      </w:pPr>
      <w:r w:rsidRPr="001A4C1F">
        <w:rPr>
          <w:rFonts w:ascii="Arial" w:hAnsi="Arial"/>
          <w:color w:val="auto"/>
          <w:u w:color="0F243E"/>
        </w:rPr>
        <w:t>Il est recommandé aux participants de vérifier à l</w:t>
      </w:r>
      <w:r w:rsidR="009601BF" w:rsidRPr="001A4C1F">
        <w:rPr>
          <w:rFonts w:ascii="Arial" w:hAnsi="Arial"/>
          <w:color w:val="auto"/>
          <w:u w:color="0F243E"/>
        </w:rPr>
        <w:t>’</w:t>
      </w:r>
      <w:r w:rsidRPr="001A4C1F">
        <w:rPr>
          <w:rFonts w:ascii="Arial" w:hAnsi="Arial"/>
          <w:color w:val="auto"/>
          <w:u w:color="0F243E"/>
        </w:rPr>
        <w:t>avance leur configuration informatique, pour pouvoir suivre la réunion de manière optimale. À cet égard, les participants devraient :</w:t>
      </w:r>
    </w:p>
    <w:p w14:paraId="2DDD4684" w14:textId="77777777" w:rsidR="00E50241" w:rsidRPr="001A4C1F" w:rsidRDefault="00E50241" w:rsidP="00E50241">
      <w:pPr>
        <w:pStyle w:val="Body"/>
        <w:numPr>
          <w:ilvl w:val="1"/>
          <w:numId w:val="10"/>
        </w:numPr>
        <w:jc w:val="both"/>
        <w:rPr>
          <w:rFonts w:ascii="Arial" w:hAnsi="Arial" w:cs="Arial"/>
          <w:color w:val="auto"/>
          <w:u w:color="0F243E"/>
        </w:rPr>
      </w:pPr>
      <w:r w:rsidRPr="001A4C1F">
        <w:rPr>
          <w:rFonts w:ascii="Arial" w:hAnsi="Arial"/>
          <w:color w:val="auto"/>
          <w:u w:color="0F243E"/>
        </w:rPr>
        <w:t>Assister à la session sur un ordinateur portable ou un ordinateur de bureau (et non sur un téléphone ou une tablette).</w:t>
      </w:r>
    </w:p>
    <w:p w14:paraId="1CE6F2A6" w14:textId="3BC9C4B3" w:rsidR="00E50241" w:rsidRPr="001A4C1F" w:rsidRDefault="00E50241" w:rsidP="00E50241">
      <w:pPr>
        <w:pStyle w:val="Body"/>
        <w:numPr>
          <w:ilvl w:val="1"/>
          <w:numId w:val="10"/>
        </w:numPr>
        <w:jc w:val="both"/>
        <w:rPr>
          <w:rFonts w:ascii="Arial" w:hAnsi="Arial" w:cs="Arial"/>
          <w:color w:val="auto"/>
          <w:u w:color="0F243E"/>
        </w:rPr>
      </w:pPr>
      <w:r w:rsidRPr="001A4C1F">
        <w:rPr>
          <w:rFonts w:ascii="Arial" w:hAnsi="Arial"/>
          <w:color w:val="auto"/>
          <w:u w:color="0F243E"/>
        </w:rPr>
        <w:t>Privilégier l</w:t>
      </w:r>
      <w:r w:rsidR="009601BF" w:rsidRPr="001A4C1F">
        <w:rPr>
          <w:rFonts w:ascii="Arial" w:hAnsi="Arial"/>
          <w:color w:val="auto"/>
          <w:u w:color="0F243E"/>
        </w:rPr>
        <w:t>’</w:t>
      </w:r>
      <w:r w:rsidRPr="001A4C1F">
        <w:rPr>
          <w:rFonts w:ascii="Arial" w:hAnsi="Arial"/>
          <w:color w:val="auto"/>
          <w:u w:color="0F243E"/>
        </w:rPr>
        <w:t>utilisation d</w:t>
      </w:r>
      <w:r w:rsidR="009601BF" w:rsidRPr="001A4C1F">
        <w:rPr>
          <w:rFonts w:ascii="Arial" w:hAnsi="Arial"/>
          <w:color w:val="auto"/>
          <w:u w:color="0F243E"/>
        </w:rPr>
        <w:t>’</w:t>
      </w:r>
      <w:r w:rsidRPr="001A4C1F">
        <w:rPr>
          <w:rFonts w:ascii="Arial" w:hAnsi="Arial"/>
          <w:color w:val="auto"/>
          <w:u w:color="0F243E"/>
        </w:rPr>
        <w:t>une connexion à Internet filaire.</w:t>
      </w:r>
    </w:p>
    <w:p w14:paraId="62F782B9" w14:textId="468BDA93" w:rsidR="00E50241" w:rsidRPr="001A4C1F" w:rsidRDefault="00E50241" w:rsidP="00E50241">
      <w:pPr>
        <w:pStyle w:val="Body"/>
        <w:numPr>
          <w:ilvl w:val="1"/>
          <w:numId w:val="10"/>
        </w:numPr>
        <w:jc w:val="both"/>
        <w:rPr>
          <w:rFonts w:ascii="Arial" w:hAnsi="Arial" w:cs="Arial"/>
          <w:color w:val="auto"/>
          <w:u w:color="0F243E"/>
        </w:rPr>
      </w:pPr>
      <w:r w:rsidRPr="001A4C1F">
        <w:rPr>
          <w:rFonts w:ascii="Arial" w:hAnsi="Arial"/>
          <w:color w:val="auto"/>
          <w:u w:color="0F243E"/>
        </w:rPr>
        <w:t>Utiliser si possible un casque équipé d</w:t>
      </w:r>
      <w:r w:rsidR="009601BF" w:rsidRPr="001A4C1F">
        <w:rPr>
          <w:rFonts w:ascii="Arial" w:hAnsi="Arial"/>
          <w:color w:val="auto"/>
          <w:u w:color="0F243E"/>
        </w:rPr>
        <w:t>’</w:t>
      </w:r>
      <w:r w:rsidRPr="001A4C1F">
        <w:rPr>
          <w:rFonts w:ascii="Arial" w:hAnsi="Arial"/>
          <w:color w:val="auto"/>
          <w:u w:color="0F243E"/>
        </w:rPr>
        <w:t>un microphone.</w:t>
      </w:r>
    </w:p>
    <w:p w14:paraId="4C5EEACB" w14:textId="77777777" w:rsidR="00E50241" w:rsidRPr="001A4C1F" w:rsidRDefault="00E50241" w:rsidP="00E50241">
      <w:pPr>
        <w:pStyle w:val="Body"/>
        <w:numPr>
          <w:ilvl w:val="1"/>
          <w:numId w:val="10"/>
        </w:numPr>
        <w:jc w:val="both"/>
        <w:rPr>
          <w:rFonts w:ascii="Arial" w:hAnsi="Arial" w:cs="Arial"/>
          <w:color w:val="auto"/>
          <w:u w:color="0F243E"/>
        </w:rPr>
      </w:pPr>
      <w:r w:rsidRPr="001A4C1F">
        <w:rPr>
          <w:rFonts w:ascii="Arial" w:hAnsi="Arial"/>
          <w:color w:val="auto"/>
          <w:u w:color="0F243E"/>
        </w:rPr>
        <w:t xml:space="preserve">Télécharger Zoom (gratuit) avant la réunion via le Centre de téléchargement de Zoom : </w:t>
      </w:r>
      <w:hyperlink r:id="rId14" w:history="1">
        <w:r w:rsidRPr="001A4C1F">
          <w:rPr>
            <w:rStyle w:val="Hyperlink"/>
            <w:rFonts w:ascii="Arial" w:eastAsia="Times New Roman" w:hAnsi="Arial" w:cs="Arial"/>
            <w:szCs w:val="24"/>
            <w:bdr w:val="none" w:sz="0" w:space="0" w:color="auto"/>
            <w:lang w:eastAsia="fr-FR"/>
          </w:rPr>
          <w:t>https://zoom.us/download</w:t>
        </w:r>
      </w:hyperlink>
    </w:p>
    <w:p w14:paraId="706243B0" w14:textId="7E4D012E" w:rsidR="00E50241" w:rsidRPr="001A4C1F" w:rsidRDefault="00E50241" w:rsidP="00E50241">
      <w:pPr>
        <w:pStyle w:val="Body"/>
        <w:numPr>
          <w:ilvl w:val="1"/>
          <w:numId w:val="10"/>
        </w:numPr>
        <w:jc w:val="both"/>
        <w:rPr>
          <w:rFonts w:ascii="Arial" w:hAnsi="Arial" w:cs="Arial"/>
          <w:color w:val="auto"/>
          <w:u w:color="0F243E"/>
        </w:rPr>
      </w:pPr>
      <w:r w:rsidRPr="001A4C1F">
        <w:rPr>
          <w:rFonts w:ascii="Arial" w:hAnsi="Arial"/>
          <w:color w:val="auto"/>
          <w:u w:color="0F243E"/>
        </w:rPr>
        <w:t>Se connecter avec 60 minutes d</w:t>
      </w:r>
      <w:r w:rsidR="009601BF" w:rsidRPr="001A4C1F">
        <w:rPr>
          <w:rFonts w:ascii="Arial" w:hAnsi="Arial"/>
          <w:color w:val="auto"/>
          <w:u w:color="0F243E"/>
        </w:rPr>
        <w:t>’</w:t>
      </w:r>
      <w:r w:rsidRPr="001A4C1F">
        <w:rPr>
          <w:rFonts w:ascii="Arial" w:hAnsi="Arial"/>
          <w:color w:val="auto"/>
          <w:u w:color="0F243E"/>
        </w:rPr>
        <w:t>avance le premier jour de la réunion.</w:t>
      </w:r>
    </w:p>
    <w:p w14:paraId="2A908C12" w14:textId="33968BA6" w:rsidR="00483D93" w:rsidRPr="001A4C1F" w:rsidRDefault="00483D93" w:rsidP="00E50241">
      <w:pPr>
        <w:pStyle w:val="Body"/>
        <w:numPr>
          <w:ilvl w:val="0"/>
          <w:numId w:val="20"/>
        </w:numPr>
        <w:spacing w:before="120"/>
        <w:ind w:left="567" w:hanging="567"/>
        <w:jc w:val="both"/>
        <w:rPr>
          <w:rFonts w:ascii="Arial" w:hAnsi="Arial" w:cs="Arial"/>
          <w:color w:val="auto"/>
          <w:u w:color="0F243E"/>
        </w:rPr>
      </w:pPr>
      <w:r w:rsidRPr="001A4C1F">
        <w:rPr>
          <w:rFonts w:ascii="Arial" w:hAnsi="Arial" w:cs="Arial"/>
          <w:color w:val="auto"/>
          <w:u w:val="single" w:color="0F243E"/>
        </w:rPr>
        <w:t>Un courriel automatique vous fournissant le lien pour accéder à la salle de réunion</w:t>
      </w:r>
      <w:r w:rsidR="00743F29" w:rsidRPr="001A4C1F">
        <w:rPr>
          <w:rFonts w:ascii="Arial" w:hAnsi="Arial" w:cs="Arial"/>
          <w:color w:val="auto"/>
          <w:u w:val="single" w:color="0F243E"/>
        </w:rPr>
        <w:t xml:space="preserve"> sera envoyé à votre adresse électronique</w:t>
      </w:r>
      <w:r w:rsidRPr="001A4C1F">
        <w:rPr>
          <w:rFonts w:ascii="Arial" w:hAnsi="Arial" w:cs="Arial"/>
          <w:color w:val="auto"/>
          <w:u w:color="0F243E"/>
        </w:rPr>
        <w:t xml:space="preserve"> (le même lien peut être utilisé pour accéder à la réunion du 13</w:t>
      </w:r>
      <w:r w:rsidR="00743F29" w:rsidRPr="001A4C1F">
        <w:rPr>
          <w:rFonts w:ascii="Arial" w:hAnsi="Arial" w:cs="Arial"/>
          <w:color w:val="auto"/>
          <w:u w:color="0F243E"/>
        </w:rPr>
        <w:t> </w:t>
      </w:r>
      <w:r w:rsidRPr="001A4C1F">
        <w:rPr>
          <w:rFonts w:ascii="Arial" w:hAnsi="Arial" w:cs="Arial"/>
          <w:color w:val="auto"/>
          <w:u w:color="0F243E"/>
        </w:rPr>
        <w:t>au 18 décembre, ainsi que pour les réunions du Bureau). Cliquez sur le lien fourni. Lorsque vous rejoignez la réunion pour la première fois, vous devez cliquer sur « Tester le haut-parleur et le microphone » et suivre les instructions. Une fois que vous avez rejoint la réunion, vous serez dans la « salle d</w:t>
      </w:r>
      <w:r w:rsidR="009601BF" w:rsidRPr="001A4C1F">
        <w:rPr>
          <w:rFonts w:ascii="Arial" w:hAnsi="Arial" w:cs="Arial"/>
          <w:color w:val="auto"/>
          <w:u w:color="0F243E"/>
        </w:rPr>
        <w:t>’</w:t>
      </w:r>
      <w:r w:rsidRPr="001A4C1F">
        <w:rPr>
          <w:rFonts w:ascii="Arial" w:hAnsi="Arial" w:cs="Arial"/>
          <w:color w:val="auto"/>
          <w:u w:color="0F243E"/>
        </w:rPr>
        <w:t>attente/lobby » jusqu</w:t>
      </w:r>
      <w:r w:rsidR="009601BF" w:rsidRPr="001A4C1F">
        <w:rPr>
          <w:rFonts w:ascii="Arial" w:hAnsi="Arial" w:cs="Arial"/>
          <w:color w:val="auto"/>
          <w:u w:color="0F243E"/>
        </w:rPr>
        <w:t>’</w:t>
      </w:r>
      <w:r w:rsidRPr="001A4C1F">
        <w:rPr>
          <w:rFonts w:ascii="Arial" w:hAnsi="Arial" w:cs="Arial"/>
          <w:color w:val="auto"/>
          <w:u w:color="0F243E"/>
        </w:rPr>
        <w:t>à ce que l</w:t>
      </w:r>
      <w:r w:rsidR="009601BF" w:rsidRPr="001A4C1F">
        <w:rPr>
          <w:rFonts w:ascii="Arial" w:hAnsi="Arial" w:cs="Arial"/>
          <w:color w:val="auto"/>
          <w:u w:color="0F243E"/>
        </w:rPr>
        <w:t>’</w:t>
      </w:r>
      <w:r w:rsidRPr="001A4C1F">
        <w:rPr>
          <w:rFonts w:ascii="Arial" w:hAnsi="Arial" w:cs="Arial"/>
          <w:color w:val="auto"/>
          <w:u w:color="0F243E"/>
        </w:rPr>
        <w:t>hôte vous laisse entrer dans la réunion. Veuillez noter que cela peut prendre un certain temps le premier jour de la réunion en raison du nombre de participants.</w:t>
      </w:r>
    </w:p>
    <w:p w14:paraId="1274FD7C" w14:textId="05D640EE" w:rsidR="00E50241" w:rsidRPr="001A4C1F" w:rsidRDefault="00E50241" w:rsidP="00E50241">
      <w:pPr>
        <w:pStyle w:val="Body"/>
        <w:numPr>
          <w:ilvl w:val="0"/>
          <w:numId w:val="20"/>
        </w:numPr>
        <w:spacing w:before="120"/>
        <w:ind w:left="567" w:hanging="567"/>
        <w:jc w:val="both"/>
        <w:rPr>
          <w:rFonts w:ascii="Arial" w:hAnsi="Arial" w:cs="Arial"/>
          <w:color w:val="auto"/>
          <w:u w:color="0F243E"/>
        </w:rPr>
      </w:pPr>
      <w:r w:rsidRPr="001A4C1F">
        <w:rPr>
          <w:rFonts w:ascii="Arial" w:hAnsi="Arial" w:cs="Arial"/>
          <w:noProof/>
          <w:color w:val="auto"/>
          <w:u w:color="0F243E"/>
          <w:bdr w:val="none" w:sz="0" w:space="0" w:color="auto"/>
        </w:rPr>
        <w:drawing>
          <wp:anchor distT="0" distB="0" distL="114300" distR="114300" simplePos="0" relativeHeight="251674624" behindDoc="0" locked="0" layoutInCell="1" allowOverlap="1" wp14:anchorId="3CFF2EC1" wp14:editId="24B16C25">
            <wp:simplePos x="0" y="0"/>
            <wp:positionH relativeFrom="margin">
              <wp:posOffset>1161943</wp:posOffset>
            </wp:positionH>
            <wp:positionV relativeFrom="paragraph">
              <wp:posOffset>765703</wp:posOffset>
            </wp:positionV>
            <wp:extent cx="3606800" cy="2221230"/>
            <wp:effectExtent l="19050" t="19050" r="12700" b="26670"/>
            <wp:wrapTopAndBottom/>
            <wp:docPr id="7" name="Picture 7" descr="Macintosh HD:Users:BAIK:Downloads:Untitle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acintosh HD:Users:BAIK:Downloads:Untitled4.png"/>
                    <pic:cNvPicPr>
                      <a:picLocks noChangeAspect="1" noChangeArrowheads="1"/>
                    </pic:cNvPicPr>
                  </pic:nvPicPr>
                  <pic:blipFill>
                    <a:blip r:embed="rId15" cstate="print">
                      <a:extLst>
                        <a:ext uri="{28A0092B-C50C-407E-A947-70E740481C1C}">
                          <a14:useLocalDpi xmlns:a14="http://schemas.microsoft.com/office/drawing/2010/main" val="0"/>
                        </a:ext>
                      </a:extLst>
                    </a:blip>
                    <a:srcRect t="7545"/>
                    <a:stretch>
                      <a:fillRect/>
                    </a:stretch>
                  </pic:blipFill>
                  <pic:spPr bwMode="auto">
                    <a:xfrm>
                      <a:off x="0" y="0"/>
                      <a:ext cx="3606800" cy="2221230"/>
                    </a:xfrm>
                    <a:prstGeom prst="rect">
                      <a:avLst/>
                    </a:prstGeom>
                    <a:noFill/>
                    <a:ln w="9525" algn="ctr">
                      <a:solidFill>
                        <a:srgbClr val="1597A9"/>
                      </a:solidFill>
                      <a:round/>
                      <a:headEnd/>
                      <a:tailEnd/>
                    </a:ln>
                  </pic:spPr>
                </pic:pic>
              </a:graphicData>
            </a:graphic>
            <wp14:sizeRelH relativeFrom="page">
              <wp14:pctWidth>0</wp14:pctWidth>
            </wp14:sizeRelH>
            <wp14:sizeRelV relativeFrom="page">
              <wp14:pctHeight>0</wp14:pctHeight>
            </wp14:sizeRelV>
          </wp:anchor>
        </w:drawing>
      </w:r>
      <w:r w:rsidRPr="001A4C1F">
        <w:rPr>
          <w:rFonts w:ascii="Arial" w:hAnsi="Arial"/>
          <w:color w:val="auto"/>
          <w:u w:color="0F243E"/>
        </w:rPr>
        <w:t>Vous devez accepter « accéder au micro » et « accéder à la caméra ». Le micro et la vidéo, qui se situent dans le bas de l</w:t>
      </w:r>
      <w:r w:rsidR="009601BF" w:rsidRPr="001A4C1F">
        <w:rPr>
          <w:rFonts w:ascii="Arial" w:hAnsi="Arial"/>
          <w:color w:val="auto"/>
          <w:u w:color="0F243E"/>
        </w:rPr>
        <w:t>’</w:t>
      </w:r>
      <w:r w:rsidRPr="001A4C1F">
        <w:rPr>
          <w:rFonts w:ascii="Arial" w:hAnsi="Arial"/>
          <w:color w:val="auto"/>
          <w:u w:color="0F243E"/>
        </w:rPr>
        <w:t>écran à gauche sont allumés lorsqu</w:t>
      </w:r>
      <w:r w:rsidR="009601BF" w:rsidRPr="001A4C1F">
        <w:rPr>
          <w:rFonts w:ascii="Arial" w:hAnsi="Arial"/>
          <w:color w:val="auto"/>
          <w:u w:color="0F243E"/>
        </w:rPr>
        <w:t>’</w:t>
      </w:r>
      <w:r w:rsidRPr="001A4C1F">
        <w:rPr>
          <w:rFonts w:ascii="Arial" w:hAnsi="Arial"/>
          <w:color w:val="auto"/>
          <w:u w:color="0F243E"/>
        </w:rPr>
        <w:t xml:space="preserve">aucune bande rouge ne les traversent. Les micros des participants doivent être mis en </w:t>
      </w:r>
      <w:r w:rsidR="00743F29" w:rsidRPr="001A4C1F">
        <w:rPr>
          <w:rFonts w:ascii="Arial" w:hAnsi="Arial"/>
          <w:color w:val="auto"/>
          <w:u w:color="0F243E"/>
        </w:rPr>
        <w:t xml:space="preserve">mode silencieux </w:t>
      </w:r>
      <w:r w:rsidRPr="001A4C1F">
        <w:rPr>
          <w:rFonts w:ascii="Arial" w:hAnsi="Arial"/>
          <w:color w:val="auto"/>
          <w:u w:color="0F243E"/>
        </w:rPr>
        <w:t>à tout moment, sauf lorsque l</w:t>
      </w:r>
      <w:r w:rsidR="00743F29" w:rsidRPr="001A4C1F">
        <w:rPr>
          <w:rFonts w:ascii="Arial" w:hAnsi="Arial"/>
          <w:color w:val="auto"/>
          <w:u w:color="0F243E"/>
        </w:rPr>
        <w:t>e</w:t>
      </w:r>
      <w:r w:rsidRPr="001A4C1F">
        <w:rPr>
          <w:rFonts w:ascii="Arial" w:hAnsi="Arial"/>
          <w:color w:val="auto"/>
          <w:u w:color="0F243E"/>
        </w:rPr>
        <w:t xml:space="preserve"> Président invite à prendre la parole. </w:t>
      </w:r>
    </w:p>
    <w:p w14:paraId="0D06C902" w14:textId="7B94DC9A" w:rsidR="00483D93" w:rsidRPr="001A4C1F" w:rsidRDefault="00E50241" w:rsidP="00483D93">
      <w:pPr>
        <w:pStyle w:val="Body"/>
        <w:numPr>
          <w:ilvl w:val="0"/>
          <w:numId w:val="20"/>
        </w:numPr>
        <w:spacing w:before="120"/>
        <w:ind w:left="567" w:hanging="567"/>
        <w:jc w:val="both"/>
        <w:rPr>
          <w:rFonts w:ascii="Arial" w:hAnsi="Arial"/>
          <w:color w:val="auto"/>
          <w:u w:color="0F243E"/>
        </w:rPr>
      </w:pPr>
      <w:r w:rsidRPr="001A4C1F">
        <w:rPr>
          <w:rFonts w:ascii="Arial" w:hAnsi="Arial"/>
          <w:color w:val="auto"/>
          <w:u w:color="0F243E"/>
        </w:rPr>
        <w:lastRenderedPageBreak/>
        <w:t>Si vous rencontrez des difficultés techniques pendant la réunion, il est conseillé d</w:t>
      </w:r>
      <w:r w:rsidR="009601BF" w:rsidRPr="001A4C1F">
        <w:rPr>
          <w:rFonts w:ascii="Arial" w:hAnsi="Arial"/>
          <w:color w:val="auto"/>
          <w:u w:color="0F243E"/>
        </w:rPr>
        <w:t>’</w:t>
      </w:r>
      <w:r w:rsidRPr="001A4C1F">
        <w:rPr>
          <w:rFonts w:ascii="Arial" w:hAnsi="Arial"/>
          <w:color w:val="auto"/>
          <w:u w:color="0F243E"/>
        </w:rPr>
        <w:t>essayer d</w:t>
      </w:r>
      <w:r w:rsidR="009601BF" w:rsidRPr="001A4C1F">
        <w:rPr>
          <w:rFonts w:ascii="Arial" w:hAnsi="Arial"/>
          <w:color w:val="auto"/>
          <w:u w:color="0F243E"/>
        </w:rPr>
        <w:t>’</w:t>
      </w:r>
      <w:r w:rsidRPr="001A4C1F">
        <w:rPr>
          <w:rFonts w:ascii="Arial" w:hAnsi="Arial"/>
          <w:color w:val="auto"/>
          <w:u w:color="0F243E"/>
        </w:rPr>
        <w:t>abord de quitter et de réintégrer la réunion ou de vous connecter avec un autre navigateur. Vous pouvez également contacter le service d</w:t>
      </w:r>
      <w:r w:rsidR="009601BF" w:rsidRPr="001A4C1F">
        <w:rPr>
          <w:rFonts w:ascii="Arial" w:hAnsi="Arial"/>
          <w:color w:val="auto"/>
          <w:u w:color="0F243E"/>
        </w:rPr>
        <w:t>’</w:t>
      </w:r>
      <w:r w:rsidRPr="001A4C1F">
        <w:rPr>
          <w:rFonts w:ascii="Arial" w:hAnsi="Arial"/>
          <w:color w:val="auto"/>
          <w:u w:color="0F243E"/>
        </w:rPr>
        <w:t xml:space="preserve">assistance dont les coordonnées </w:t>
      </w:r>
      <w:r w:rsidR="00483D93" w:rsidRPr="001A4C1F">
        <w:rPr>
          <w:rFonts w:ascii="Arial" w:hAnsi="Arial"/>
          <w:color w:val="auto"/>
          <w:u w:color="0F243E"/>
        </w:rPr>
        <w:t xml:space="preserve">sont disponibles ci-dessous. </w:t>
      </w:r>
      <w:r w:rsidR="00743F29" w:rsidRPr="001A4C1F">
        <w:rPr>
          <w:rFonts w:ascii="Arial" w:hAnsi="Arial" w:cs="Arial"/>
          <w:color w:val="auto"/>
          <w:u w:color="0F243E"/>
        </w:rPr>
        <w:t>À</w:t>
      </w:r>
      <w:r w:rsidR="00743F29" w:rsidRPr="001A4C1F">
        <w:rPr>
          <w:rFonts w:ascii="Arial" w:hAnsi="Arial"/>
          <w:color w:val="auto"/>
          <w:u w:color="0F243E"/>
        </w:rPr>
        <w:t xml:space="preserve"> défaut, v</w:t>
      </w:r>
      <w:r w:rsidR="00483D93" w:rsidRPr="001A4C1F">
        <w:rPr>
          <w:rFonts w:ascii="Arial" w:hAnsi="Arial"/>
          <w:color w:val="auto"/>
          <w:u w:color="0F243E"/>
        </w:rPr>
        <w:t xml:space="preserve">ous pouvez également envoyer un message à </w:t>
      </w:r>
      <w:hyperlink r:id="rId16" w:history="1">
        <w:r w:rsidR="00483D93" w:rsidRPr="001A4C1F">
          <w:rPr>
            <w:rStyle w:val="Hyperlink"/>
            <w:rFonts w:ascii="Arial" w:hAnsi="Arial"/>
          </w:rPr>
          <w:t>ICHmeetings@unesco.org</w:t>
        </w:r>
      </w:hyperlink>
      <w:r w:rsidR="00483D93" w:rsidRPr="001A4C1F">
        <w:rPr>
          <w:rFonts w:ascii="Arial" w:hAnsi="Arial"/>
          <w:color w:val="auto"/>
          <w:u w:color="0F243E"/>
        </w:rPr>
        <w:t>.</w:t>
      </w:r>
    </w:p>
    <w:p w14:paraId="12D75FDE" w14:textId="1D73A120" w:rsidR="00E50241" w:rsidRPr="001A4C1F" w:rsidRDefault="00483D93" w:rsidP="00483D93">
      <w:pPr>
        <w:pStyle w:val="Body"/>
        <w:spacing w:before="120"/>
        <w:ind w:left="567"/>
        <w:jc w:val="both"/>
        <w:rPr>
          <w:rFonts w:ascii="Arial" w:hAnsi="Arial"/>
          <w:color w:val="auto"/>
          <w:u w:color="0F243E"/>
        </w:rPr>
      </w:pPr>
      <w:r w:rsidRPr="001A4C1F">
        <w:rPr>
          <w:rFonts w:ascii="Arial" w:hAnsi="Arial"/>
          <w:b/>
          <w:bCs/>
          <w:color w:val="auto"/>
          <w:u w:color="0F243E"/>
        </w:rPr>
        <w:t>Helpdesk</w:t>
      </w:r>
      <w:r w:rsidRPr="001A4C1F">
        <w:rPr>
          <w:rFonts w:ascii="Arial" w:hAnsi="Arial"/>
          <w:color w:val="auto"/>
          <w:u w:color="0F243E"/>
        </w:rPr>
        <w:t xml:space="preserve"> : Mme Eléonore Barrat (</w:t>
      </w:r>
      <w:hyperlink r:id="rId17" w:history="1">
        <w:r w:rsidRPr="001A4C1F">
          <w:rPr>
            <w:rStyle w:val="Hyperlink"/>
            <w:rFonts w:ascii="Arial" w:hAnsi="Arial"/>
          </w:rPr>
          <w:t>e.barrat@unesco.org</w:t>
        </w:r>
      </w:hyperlink>
      <w:r w:rsidRPr="001A4C1F">
        <w:rPr>
          <w:rFonts w:ascii="Arial" w:hAnsi="Arial"/>
          <w:color w:val="auto"/>
          <w:u w:color="0F243E"/>
        </w:rPr>
        <w:t>) ; +33145682052.</w:t>
      </w:r>
    </w:p>
    <w:p w14:paraId="5A671D56" w14:textId="77777777" w:rsidR="00D61ED5" w:rsidRPr="001A4C1F" w:rsidRDefault="00D61ED5" w:rsidP="00D61ED5">
      <w:pPr>
        <w:pStyle w:val="Heading2"/>
        <w:spacing w:before="120" w:after="120"/>
        <w:rPr>
          <w:u w:color="0F243E"/>
        </w:rPr>
      </w:pPr>
      <w:r w:rsidRPr="001A4C1F">
        <w:rPr>
          <w:u w:color="0F243E"/>
        </w:rPr>
        <w:t>Identification des intervenants</w:t>
      </w:r>
    </w:p>
    <w:p w14:paraId="40DD5A63" w14:textId="3DF62EDD" w:rsidR="00D61ED5" w:rsidRPr="001A4C1F" w:rsidRDefault="00D61ED5" w:rsidP="00D61ED5">
      <w:pPr>
        <w:pStyle w:val="Body"/>
        <w:numPr>
          <w:ilvl w:val="0"/>
          <w:numId w:val="20"/>
        </w:numPr>
        <w:spacing w:before="120"/>
        <w:ind w:left="567" w:hanging="567"/>
        <w:jc w:val="both"/>
        <w:rPr>
          <w:rFonts w:ascii="Arial" w:hAnsi="Arial" w:cs="Arial"/>
          <w:color w:val="auto"/>
          <w:u w:color="0F243E"/>
        </w:rPr>
      </w:pPr>
      <w:r w:rsidRPr="001A4C1F">
        <w:rPr>
          <w:rFonts w:ascii="Arial" w:hAnsi="Arial"/>
          <w:color w:val="auto"/>
          <w:u w:color="0F243E"/>
        </w:rPr>
        <w:t>Tous les participants sont tenus de se nommer lorsqu</w:t>
      </w:r>
      <w:r w:rsidR="009601BF" w:rsidRPr="001A4C1F">
        <w:rPr>
          <w:rFonts w:ascii="Arial" w:hAnsi="Arial"/>
          <w:color w:val="auto"/>
          <w:u w:color="0F243E"/>
        </w:rPr>
        <w:t>’</w:t>
      </w:r>
      <w:r w:rsidRPr="001A4C1F">
        <w:rPr>
          <w:rFonts w:ascii="Arial" w:hAnsi="Arial"/>
          <w:color w:val="auto"/>
          <w:u w:color="0F243E"/>
        </w:rPr>
        <w:t>ils rejoignent la réunion. Il est recommandé aux participants d</w:t>
      </w:r>
      <w:r w:rsidR="009601BF" w:rsidRPr="001A4C1F">
        <w:rPr>
          <w:rFonts w:ascii="Arial" w:hAnsi="Arial"/>
          <w:color w:val="auto"/>
          <w:u w:color="0F243E"/>
        </w:rPr>
        <w:t>’</w:t>
      </w:r>
      <w:r w:rsidRPr="001A4C1F">
        <w:rPr>
          <w:rFonts w:ascii="Arial" w:hAnsi="Arial"/>
          <w:color w:val="auto"/>
          <w:u w:color="0F243E"/>
        </w:rPr>
        <w:t>utiliser les formats ci-dessous afin d</w:t>
      </w:r>
      <w:r w:rsidR="009601BF" w:rsidRPr="001A4C1F">
        <w:rPr>
          <w:rFonts w:ascii="Arial" w:hAnsi="Arial"/>
          <w:color w:val="auto"/>
          <w:u w:color="0F243E"/>
        </w:rPr>
        <w:t>’</w:t>
      </w:r>
      <w:r w:rsidRPr="001A4C1F">
        <w:rPr>
          <w:rFonts w:ascii="Arial" w:hAnsi="Arial"/>
          <w:color w:val="auto"/>
          <w:u w:color="0F243E"/>
        </w:rPr>
        <w:t>être facilement identifiés par l</w:t>
      </w:r>
      <w:r w:rsidR="0013171A" w:rsidRPr="001A4C1F">
        <w:rPr>
          <w:rFonts w:ascii="Arial" w:hAnsi="Arial"/>
          <w:color w:val="auto"/>
          <w:u w:color="0F243E"/>
        </w:rPr>
        <w:t>e</w:t>
      </w:r>
      <w:r w:rsidRPr="001A4C1F">
        <w:rPr>
          <w:rFonts w:ascii="Arial" w:hAnsi="Arial"/>
          <w:color w:val="auto"/>
          <w:u w:color="0F243E"/>
        </w:rPr>
        <w:t xml:space="preserve"> Président. Les participants n</w:t>
      </w:r>
      <w:r w:rsidR="009601BF" w:rsidRPr="001A4C1F">
        <w:rPr>
          <w:rFonts w:ascii="Arial" w:hAnsi="Arial"/>
          <w:color w:val="auto"/>
          <w:u w:color="0F243E"/>
        </w:rPr>
        <w:t>’</w:t>
      </w:r>
      <w:r w:rsidRPr="001A4C1F">
        <w:rPr>
          <w:rFonts w:ascii="Arial" w:hAnsi="Arial"/>
          <w:color w:val="auto"/>
          <w:u w:color="0F243E"/>
        </w:rPr>
        <w:t>utilisant pas les formats suivants seront invités à s</w:t>
      </w:r>
      <w:r w:rsidR="009601BF" w:rsidRPr="001A4C1F">
        <w:rPr>
          <w:rFonts w:ascii="Arial" w:hAnsi="Arial"/>
          <w:color w:val="auto"/>
          <w:u w:color="0F243E"/>
        </w:rPr>
        <w:t>’</w:t>
      </w:r>
      <w:r w:rsidRPr="001A4C1F">
        <w:rPr>
          <w:rFonts w:ascii="Arial" w:hAnsi="Arial"/>
          <w:color w:val="auto"/>
          <w:u w:color="0F243E"/>
        </w:rPr>
        <w:t>identifier à nouveau en quittant la réunion et en la réintégrant.</w:t>
      </w:r>
    </w:p>
    <w:p w14:paraId="06E16242" w14:textId="77777777" w:rsidR="00D61ED5" w:rsidRPr="001A4C1F" w:rsidRDefault="00D61ED5" w:rsidP="00D61ED5">
      <w:pPr>
        <w:pStyle w:val="Body"/>
        <w:ind w:left="540"/>
        <w:jc w:val="both"/>
        <w:rPr>
          <w:rFonts w:ascii="Arial" w:hAnsi="Arial" w:cs="Arial"/>
          <w:color w:val="auto"/>
          <w:u w:color="0F243E"/>
        </w:rPr>
      </w:pPr>
      <w:r w:rsidRPr="001A4C1F">
        <w:rPr>
          <w:rFonts w:ascii="Arial" w:hAnsi="Arial"/>
          <w:color w:val="auto"/>
          <w:u w:color="0F243E"/>
        </w:rPr>
        <w:t>Si vous représentez un membre du Comité :</w:t>
      </w:r>
    </w:p>
    <w:p w14:paraId="0F832CBC" w14:textId="77777777" w:rsidR="00D61ED5" w:rsidRPr="001A4C1F" w:rsidRDefault="00D61ED5" w:rsidP="00D61ED5">
      <w:pPr>
        <w:pStyle w:val="Body"/>
        <w:ind w:left="540"/>
        <w:jc w:val="both"/>
        <w:rPr>
          <w:rFonts w:ascii="Arial" w:hAnsi="Arial" w:cs="Arial"/>
          <w:b/>
          <w:bCs/>
          <w:color w:val="auto"/>
          <w:u w:color="0F243E"/>
        </w:rPr>
      </w:pPr>
      <w:r w:rsidRPr="001A4C1F">
        <w:rPr>
          <w:rFonts w:ascii="Arial" w:hAnsi="Arial"/>
          <w:b/>
          <w:color w:val="auto"/>
          <w:u w:color="0F243E"/>
        </w:rPr>
        <w:t>CM-Pays (nom de famille)</w:t>
      </w:r>
    </w:p>
    <w:p w14:paraId="3657E8F6" w14:textId="2870AAAE" w:rsidR="00D61ED5" w:rsidRPr="001A4C1F" w:rsidRDefault="00D61ED5" w:rsidP="00D61ED5">
      <w:pPr>
        <w:pStyle w:val="Body"/>
        <w:ind w:left="540"/>
        <w:jc w:val="both"/>
        <w:rPr>
          <w:rFonts w:ascii="Arial" w:hAnsi="Arial" w:cs="Arial"/>
          <w:color w:val="auto"/>
          <w:u w:color="0F243E"/>
        </w:rPr>
      </w:pPr>
      <w:r w:rsidRPr="001A4C1F">
        <w:rPr>
          <w:rFonts w:ascii="Arial" w:hAnsi="Arial"/>
          <w:color w:val="auto"/>
          <w:u w:color="0F243E"/>
        </w:rPr>
        <w:t>Si vous représentez un État partie qui n</w:t>
      </w:r>
      <w:r w:rsidR="009601BF" w:rsidRPr="001A4C1F">
        <w:rPr>
          <w:rFonts w:ascii="Arial" w:hAnsi="Arial"/>
          <w:color w:val="auto"/>
          <w:u w:color="0F243E"/>
        </w:rPr>
        <w:t>’</w:t>
      </w:r>
      <w:r w:rsidRPr="001A4C1F">
        <w:rPr>
          <w:rFonts w:ascii="Arial" w:hAnsi="Arial"/>
          <w:color w:val="auto"/>
          <w:u w:color="0F243E"/>
        </w:rPr>
        <w:t>est pas membre du Comité :</w:t>
      </w:r>
    </w:p>
    <w:p w14:paraId="6590F5D7" w14:textId="77777777" w:rsidR="00D61ED5" w:rsidRPr="001A4C1F" w:rsidRDefault="00D61ED5" w:rsidP="00D61ED5">
      <w:pPr>
        <w:pStyle w:val="Body"/>
        <w:ind w:left="540"/>
        <w:jc w:val="both"/>
        <w:rPr>
          <w:rFonts w:ascii="Arial" w:hAnsi="Arial" w:cs="Arial"/>
          <w:b/>
          <w:bCs/>
          <w:color w:val="auto"/>
          <w:u w:color="0F243E"/>
        </w:rPr>
      </w:pPr>
      <w:r w:rsidRPr="001A4C1F">
        <w:rPr>
          <w:rFonts w:ascii="Arial" w:hAnsi="Arial"/>
          <w:b/>
          <w:color w:val="auto"/>
          <w:u w:color="0F243E"/>
        </w:rPr>
        <w:t>SP-Pays (nom de famille)</w:t>
      </w:r>
    </w:p>
    <w:p w14:paraId="05341618" w14:textId="77777777" w:rsidR="00D61ED5" w:rsidRPr="001A4C1F" w:rsidRDefault="00D61ED5" w:rsidP="00D61ED5">
      <w:pPr>
        <w:pStyle w:val="Body"/>
        <w:ind w:left="540"/>
        <w:jc w:val="both"/>
        <w:rPr>
          <w:rFonts w:ascii="Arial" w:hAnsi="Arial" w:cs="Arial"/>
          <w:color w:val="auto"/>
          <w:u w:color="0F243E"/>
        </w:rPr>
      </w:pPr>
      <w:r w:rsidRPr="001A4C1F">
        <w:rPr>
          <w:rFonts w:ascii="Arial" w:hAnsi="Arial"/>
          <w:color w:val="auto"/>
          <w:u w:color="0F243E"/>
        </w:rPr>
        <w:t>Si vous représentez un État non partie à la Convention :</w:t>
      </w:r>
    </w:p>
    <w:p w14:paraId="3A405A28" w14:textId="77777777" w:rsidR="00D61ED5" w:rsidRPr="001A4C1F" w:rsidRDefault="00D61ED5" w:rsidP="00D61ED5">
      <w:pPr>
        <w:pStyle w:val="Body"/>
        <w:ind w:left="540"/>
        <w:jc w:val="both"/>
        <w:rPr>
          <w:rFonts w:ascii="Arial" w:hAnsi="Arial" w:cs="Arial"/>
          <w:b/>
          <w:bCs/>
          <w:color w:val="auto"/>
          <w:u w:color="0F243E"/>
        </w:rPr>
      </w:pPr>
      <w:r w:rsidRPr="001A4C1F">
        <w:rPr>
          <w:rFonts w:ascii="Arial" w:hAnsi="Arial"/>
          <w:b/>
          <w:color w:val="auto"/>
          <w:u w:color="0F243E"/>
        </w:rPr>
        <w:t>SNP-Pays (nom de famille)</w:t>
      </w:r>
    </w:p>
    <w:p w14:paraId="51CF764A" w14:textId="77777777" w:rsidR="00D61ED5" w:rsidRPr="001A4C1F" w:rsidRDefault="00D61ED5" w:rsidP="00D61ED5">
      <w:pPr>
        <w:pStyle w:val="Body"/>
        <w:ind w:left="540"/>
        <w:jc w:val="both"/>
        <w:rPr>
          <w:rFonts w:ascii="Arial" w:hAnsi="Arial" w:cs="Arial"/>
          <w:color w:val="auto"/>
          <w:u w:color="0F243E"/>
        </w:rPr>
      </w:pPr>
      <w:r w:rsidRPr="001A4C1F">
        <w:rPr>
          <w:rFonts w:ascii="Arial" w:hAnsi="Arial"/>
          <w:color w:val="auto"/>
          <w:u w:color="0F243E"/>
        </w:rPr>
        <w:t>Si vous représentez une ONG :</w:t>
      </w:r>
    </w:p>
    <w:p w14:paraId="1EF9D2D8" w14:textId="05509940" w:rsidR="00D61ED5" w:rsidRPr="001A4C1F" w:rsidRDefault="00D61ED5" w:rsidP="00D61ED5">
      <w:pPr>
        <w:pStyle w:val="Body"/>
        <w:ind w:left="540"/>
        <w:jc w:val="both"/>
        <w:rPr>
          <w:rFonts w:ascii="Arial" w:hAnsi="Arial" w:cs="Arial"/>
          <w:b/>
          <w:bCs/>
          <w:color w:val="auto"/>
          <w:u w:color="0F243E"/>
        </w:rPr>
      </w:pPr>
      <w:r w:rsidRPr="001A4C1F">
        <w:rPr>
          <w:rFonts w:ascii="Arial" w:hAnsi="Arial"/>
          <w:b/>
          <w:color w:val="auto"/>
          <w:u w:color="0F243E"/>
        </w:rPr>
        <w:t>NGO-(nom de famille)</w:t>
      </w:r>
    </w:p>
    <w:p w14:paraId="711A79C3" w14:textId="77777777" w:rsidR="00D61ED5" w:rsidRPr="001A4C1F" w:rsidRDefault="00D61ED5" w:rsidP="00D61ED5">
      <w:pPr>
        <w:pStyle w:val="Body"/>
        <w:ind w:left="540"/>
        <w:jc w:val="both"/>
        <w:rPr>
          <w:rFonts w:ascii="Arial" w:hAnsi="Arial" w:cs="Arial"/>
          <w:color w:val="auto"/>
          <w:u w:color="0F243E"/>
        </w:rPr>
      </w:pPr>
      <w:r w:rsidRPr="001A4C1F">
        <w:rPr>
          <w:rFonts w:ascii="Arial" w:hAnsi="Arial"/>
          <w:color w:val="auto"/>
          <w:u w:color="0F243E"/>
        </w:rPr>
        <w:t>Si vous représentez un centre de catégorie 2 :</w:t>
      </w:r>
    </w:p>
    <w:p w14:paraId="1FBE311E" w14:textId="77777777" w:rsidR="00D61ED5" w:rsidRPr="001A4C1F" w:rsidRDefault="00D61ED5" w:rsidP="00D61ED5">
      <w:pPr>
        <w:pStyle w:val="Body"/>
        <w:ind w:left="540"/>
        <w:jc w:val="both"/>
        <w:rPr>
          <w:rFonts w:ascii="Arial" w:hAnsi="Arial" w:cs="Arial"/>
          <w:b/>
          <w:bCs/>
          <w:color w:val="auto"/>
          <w:u w:color="0F243E"/>
        </w:rPr>
      </w:pPr>
      <w:r w:rsidRPr="001A4C1F">
        <w:rPr>
          <w:rFonts w:ascii="Arial" w:hAnsi="Arial"/>
          <w:b/>
          <w:color w:val="auto"/>
          <w:u w:color="0F243E"/>
        </w:rPr>
        <w:t>C2C-Nom du centre (nom de famille)</w:t>
      </w:r>
    </w:p>
    <w:p w14:paraId="649B3DA2" w14:textId="77777777" w:rsidR="00D61ED5" w:rsidRPr="001A4C1F" w:rsidRDefault="00D61ED5" w:rsidP="00D61ED5">
      <w:pPr>
        <w:pStyle w:val="Heading2"/>
        <w:spacing w:before="120" w:after="120"/>
        <w:rPr>
          <w:u w:color="0F243E"/>
        </w:rPr>
      </w:pPr>
      <w:r w:rsidRPr="001A4C1F">
        <w:rPr>
          <w:u w:color="0F243E"/>
        </w:rPr>
        <w:t>Prise de parole</w:t>
      </w:r>
    </w:p>
    <w:p w14:paraId="32986E1B" w14:textId="04ECB098" w:rsidR="00D61ED5" w:rsidRPr="001A4C1F" w:rsidRDefault="00483D93" w:rsidP="00D61ED5">
      <w:pPr>
        <w:pStyle w:val="Body"/>
        <w:numPr>
          <w:ilvl w:val="0"/>
          <w:numId w:val="20"/>
        </w:numPr>
        <w:spacing w:before="120"/>
        <w:ind w:left="567" w:hanging="567"/>
        <w:jc w:val="both"/>
        <w:rPr>
          <w:rFonts w:ascii="Arial" w:hAnsi="Arial" w:cs="Arial"/>
          <w:color w:val="auto"/>
        </w:rPr>
      </w:pPr>
      <w:r w:rsidRPr="001A4C1F">
        <w:rPr>
          <w:rFonts w:ascii="Arial" w:hAnsi="Arial"/>
          <w:color w:val="auto"/>
          <w:u w:color="0F243E"/>
        </w:rPr>
        <w:t>Les participants qui ont une connexion active peuvent demander à prendre la parole en appuyant sur le bouton « lever la main », qui affichera une main à côté du nom du participant. Ce bouton se trouve en bas de l</w:t>
      </w:r>
      <w:r w:rsidR="009601BF" w:rsidRPr="001A4C1F">
        <w:rPr>
          <w:rFonts w:ascii="Arial" w:hAnsi="Arial"/>
          <w:color w:val="auto"/>
          <w:u w:color="0F243E"/>
        </w:rPr>
        <w:t>’</w:t>
      </w:r>
      <w:r w:rsidRPr="001A4C1F">
        <w:rPr>
          <w:rFonts w:ascii="Arial" w:hAnsi="Arial"/>
          <w:color w:val="auto"/>
          <w:u w:color="0F243E"/>
        </w:rPr>
        <w:t>écran, après avoir appuyé sur l</w:t>
      </w:r>
      <w:r w:rsidR="009601BF" w:rsidRPr="001A4C1F">
        <w:rPr>
          <w:rFonts w:ascii="Arial" w:hAnsi="Arial"/>
          <w:color w:val="auto"/>
          <w:u w:color="0F243E"/>
        </w:rPr>
        <w:t>’</w:t>
      </w:r>
      <w:r w:rsidRPr="001A4C1F">
        <w:rPr>
          <w:rFonts w:ascii="Arial" w:hAnsi="Arial"/>
          <w:color w:val="auto"/>
          <w:u w:color="0F243E"/>
        </w:rPr>
        <w:t>icône « Réactions »</w:t>
      </w:r>
      <w:r w:rsidR="00D61ED5" w:rsidRPr="001A4C1F">
        <w:rPr>
          <w:rFonts w:ascii="Arial" w:hAnsi="Arial"/>
          <w:color w:val="auto"/>
          <w:u w:color="0F243E"/>
        </w:rPr>
        <w:t>.</w:t>
      </w:r>
    </w:p>
    <w:p w14:paraId="2D5FC06C" w14:textId="2BCF33E6" w:rsidR="005563DD" w:rsidRPr="001A4C1F" w:rsidRDefault="00AE1D94" w:rsidP="001A4C1F">
      <w:pPr>
        <w:pStyle w:val="Body"/>
        <w:spacing w:before="120"/>
        <w:jc w:val="center"/>
        <w:rPr>
          <w:rFonts w:ascii="Arial" w:hAnsi="Arial" w:cs="Arial"/>
          <w:color w:val="auto"/>
        </w:rPr>
      </w:pPr>
      <w:r w:rsidRPr="001A4C1F">
        <w:rPr>
          <w:noProof/>
          <w:lang w:eastAsia="zh-CN"/>
        </w:rPr>
        <w:drawing>
          <wp:inline distT="0" distB="0" distL="0" distR="0" wp14:anchorId="13904C4B" wp14:editId="46FF3C9B">
            <wp:extent cx="3664800" cy="2221200"/>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3664800" cy="2221200"/>
                    </a:xfrm>
                    <a:prstGeom prst="rect">
                      <a:avLst/>
                    </a:prstGeom>
                    <a:noFill/>
                    <a:ln>
                      <a:noFill/>
                    </a:ln>
                  </pic:spPr>
                </pic:pic>
              </a:graphicData>
            </a:graphic>
          </wp:inline>
        </w:drawing>
      </w:r>
    </w:p>
    <w:p w14:paraId="1CC4DE1F" w14:textId="55C47A54" w:rsidR="00D61ED5" w:rsidRPr="001A4C1F" w:rsidRDefault="00483D93" w:rsidP="00D61ED5">
      <w:pPr>
        <w:pStyle w:val="Body"/>
        <w:numPr>
          <w:ilvl w:val="0"/>
          <w:numId w:val="20"/>
        </w:numPr>
        <w:spacing w:before="120"/>
        <w:ind w:left="567" w:hanging="567"/>
        <w:jc w:val="both"/>
        <w:rPr>
          <w:rFonts w:ascii="Arial" w:hAnsi="Arial" w:cs="Arial"/>
          <w:color w:val="auto"/>
        </w:rPr>
      </w:pPr>
      <w:r w:rsidRPr="001A4C1F">
        <w:rPr>
          <w:rFonts w:ascii="Arial" w:hAnsi="Arial"/>
        </w:rPr>
        <w:t>Une fois la main levée, cela signalera au Président que le participant souhaite prendre la parole et il sera ajouté à la liste des orateurs. Lorsque le Président demande à un participant de prendre la parole, il doit activer son microphone à l</w:t>
      </w:r>
      <w:r w:rsidR="009601BF" w:rsidRPr="001A4C1F">
        <w:rPr>
          <w:rFonts w:ascii="Arial" w:hAnsi="Arial"/>
        </w:rPr>
        <w:t>’</w:t>
      </w:r>
      <w:r w:rsidRPr="001A4C1F">
        <w:rPr>
          <w:rFonts w:ascii="Arial" w:hAnsi="Arial"/>
        </w:rPr>
        <w:t xml:space="preserve">aide du bouton du microphone dans le coin inférieur gauche. Idéalement, tant que la connexion Internet le permet, les participants devraient également utiliser leur vidéo. Une fois que le participant a terminé son intervention, il doit à nouveau mettre son microphone en </w:t>
      </w:r>
      <w:r w:rsidR="0013171A" w:rsidRPr="001A4C1F">
        <w:rPr>
          <w:rFonts w:ascii="Arial" w:hAnsi="Arial"/>
        </w:rPr>
        <w:t xml:space="preserve">mode silencieux </w:t>
      </w:r>
      <w:r w:rsidRPr="001A4C1F">
        <w:rPr>
          <w:rFonts w:ascii="Arial" w:hAnsi="Arial"/>
        </w:rPr>
        <w:t>pour éviter les bruits de fond.</w:t>
      </w:r>
    </w:p>
    <w:p w14:paraId="478A1CB5" w14:textId="77777777" w:rsidR="00D61ED5" w:rsidRPr="001A4C1F" w:rsidRDefault="00D61ED5" w:rsidP="00D61ED5">
      <w:pPr>
        <w:pStyle w:val="Heading2"/>
        <w:spacing w:before="120" w:after="120"/>
        <w:rPr>
          <w:u w:color="0F243E"/>
        </w:rPr>
      </w:pPr>
      <w:r w:rsidRPr="001A4C1F">
        <w:rPr>
          <w:u w:color="0F243E"/>
        </w:rPr>
        <w:lastRenderedPageBreak/>
        <w:t>Fenêtre de discussion</w:t>
      </w:r>
    </w:p>
    <w:p w14:paraId="187C369B" w14:textId="3C82C31A" w:rsidR="00D61ED5" w:rsidRPr="001A4C1F" w:rsidRDefault="00D61ED5" w:rsidP="00D61ED5">
      <w:pPr>
        <w:pStyle w:val="Body"/>
        <w:numPr>
          <w:ilvl w:val="0"/>
          <w:numId w:val="20"/>
        </w:numPr>
        <w:spacing w:before="120"/>
        <w:ind w:left="567" w:hanging="567"/>
        <w:jc w:val="both"/>
        <w:rPr>
          <w:rFonts w:ascii="Arial" w:hAnsi="Arial" w:cs="Arial"/>
          <w:color w:val="auto"/>
        </w:rPr>
      </w:pPr>
      <w:r w:rsidRPr="001A4C1F">
        <w:rPr>
          <w:rFonts w:ascii="Arial" w:hAnsi="Arial"/>
          <w:color w:val="auto"/>
        </w:rPr>
        <w:t xml:space="preserve">La fenêtre de discussion est située dans le coin inférieur droit de votre écran. Elle peut être utilisée pour signaler un problème technique au Secrétariat. Elle peut également être utilisée par les participants souhaitant signaler une </w:t>
      </w:r>
      <w:r w:rsidRPr="001A4C1F">
        <w:rPr>
          <w:rFonts w:ascii="Arial" w:hAnsi="Arial"/>
          <w:b/>
          <w:color w:val="auto"/>
        </w:rPr>
        <w:t>motion d</w:t>
      </w:r>
      <w:r w:rsidR="009601BF" w:rsidRPr="001A4C1F">
        <w:rPr>
          <w:rFonts w:ascii="Arial" w:hAnsi="Arial"/>
          <w:b/>
          <w:color w:val="auto"/>
        </w:rPr>
        <w:t>’</w:t>
      </w:r>
      <w:r w:rsidRPr="001A4C1F">
        <w:rPr>
          <w:rFonts w:ascii="Arial" w:hAnsi="Arial"/>
          <w:b/>
          <w:color w:val="auto"/>
        </w:rPr>
        <w:t>ordre</w:t>
      </w:r>
      <w:r w:rsidRPr="001A4C1F">
        <w:rPr>
          <w:rFonts w:ascii="Arial" w:hAnsi="Arial"/>
          <w:color w:val="auto"/>
        </w:rPr>
        <w:t>. Dans ce cas, le participant doit lever la main pour indiquer qu</w:t>
      </w:r>
      <w:r w:rsidR="009601BF" w:rsidRPr="001A4C1F">
        <w:rPr>
          <w:rFonts w:ascii="Arial" w:hAnsi="Arial"/>
          <w:color w:val="auto"/>
        </w:rPr>
        <w:t>’</w:t>
      </w:r>
      <w:r w:rsidRPr="001A4C1F">
        <w:rPr>
          <w:rFonts w:ascii="Arial" w:hAnsi="Arial"/>
          <w:color w:val="auto"/>
        </w:rPr>
        <w:t>il souhaite prendre la parole et taper « Motion d</w:t>
      </w:r>
      <w:r w:rsidR="009601BF" w:rsidRPr="001A4C1F">
        <w:rPr>
          <w:rFonts w:ascii="Arial" w:hAnsi="Arial"/>
          <w:color w:val="auto"/>
        </w:rPr>
        <w:t>’</w:t>
      </w:r>
      <w:r w:rsidRPr="001A4C1F">
        <w:rPr>
          <w:rFonts w:ascii="Arial" w:hAnsi="Arial"/>
          <w:color w:val="auto"/>
        </w:rPr>
        <w:t xml:space="preserve">ordre » dans la fenêtre de discussion. La fenêtre de discussion ne doit pas être utilisée pour soumettre des amendements. Ceux-ci doivent être envoyés par </w:t>
      </w:r>
      <w:r w:rsidR="00483D93" w:rsidRPr="001A4C1F">
        <w:rPr>
          <w:rFonts w:ascii="Arial" w:hAnsi="Arial"/>
          <w:color w:val="auto"/>
        </w:rPr>
        <w:t>courriel</w:t>
      </w:r>
      <w:r w:rsidRPr="001A4C1F">
        <w:rPr>
          <w:rFonts w:ascii="Arial" w:hAnsi="Arial"/>
          <w:color w:val="auto"/>
        </w:rPr>
        <w:t xml:space="preserve"> à l</w:t>
      </w:r>
      <w:r w:rsidR="009601BF" w:rsidRPr="001A4C1F">
        <w:rPr>
          <w:rFonts w:ascii="Arial" w:hAnsi="Arial"/>
          <w:color w:val="auto"/>
        </w:rPr>
        <w:t>’</w:t>
      </w:r>
      <w:r w:rsidRPr="001A4C1F">
        <w:rPr>
          <w:rFonts w:ascii="Arial" w:hAnsi="Arial"/>
          <w:color w:val="auto"/>
        </w:rPr>
        <w:t xml:space="preserve">adresse : </w:t>
      </w:r>
      <w:r w:rsidRPr="001A4C1F">
        <w:rPr>
          <w:rFonts w:ascii="Arial" w:hAnsi="Arial"/>
          <w:color w:val="auto"/>
        </w:rPr>
        <w:br/>
      </w:r>
      <w:hyperlink r:id="rId20" w:history="1">
        <w:r w:rsidRPr="001A4C1F">
          <w:rPr>
            <w:rStyle w:val="Hyperlink"/>
            <w:rFonts w:ascii="Arial" w:hAnsi="Arial"/>
          </w:rPr>
          <w:t>ICH-amendments@unesco.org</w:t>
        </w:r>
      </w:hyperlink>
      <w:r w:rsidR="0013171A" w:rsidRPr="001A4C1F">
        <w:rPr>
          <w:rStyle w:val="Hyperlink"/>
          <w:rFonts w:ascii="Arial" w:hAnsi="Arial"/>
          <w:u w:val="none"/>
        </w:rPr>
        <w:t>.</w:t>
      </w:r>
    </w:p>
    <w:p w14:paraId="315FFDDF" w14:textId="7F83953B" w:rsidR="00D61ED5" w:rsidRPr="001A4C1F" w:rsidRDefault="00D61ED5" w:rsidP="00D61ED5">
      <w:pPr>
        <w:pStyle w:val="Heading1"/>
      </w:pPr>
      <w:r w:rsidRPr="001A4C1F">
        <w:t>Inscriptions sur les listes et le registre de la Convention et demandes d</w:t>
      </w:r>
      <w:r w:rsidR="009601BF" w:rsidRPr="001A4C1F">
        <w:t>’</w:t>
      </w:r>
      <w:r w:rsidRPr="001A4C1F">
        <w:t>assistance internationale (points 8, 8.a, 8.b, 8.c et 8.d)</w:t>
      </w:r>
    </w:p>
    <w:p w14:paraId="129CD9ED" w14:textId="77777777" w:rsidR="00D61ED5" w:rsidRPr="001A4C1F" w:rsidRDefault="00D61ED5" w:rsidP="00D61ED5">
      <w:pPr>
        <w:pStyle w:val="Heading2"/>
        <w:spacing w:before="120" w:after="120"/>
      </w:pPr>
      <w:r w:rsidRPr="001A4C1F">
        <w:t>Programme</w:t>
      </w:r>
    </w:p>
    <w:p w14:paraId="0775A35E" w14:textId="15107801" w:rsidR="00D61ED5" w:rsidRPr="001A4C1F" w:rsidRDefault="00D61ED5" w:rsidP="00D61ED5">
      <w:pPr>
        <w:pStyle w:val="Body"/>
        <w:numPr>
          <w:ilvl w:val="0"/>
          <w:numId w:val="20"/>
        </w:numPr>
        <w:spacing w:before="120"/>
        <w:ind w:left="567" w:hanging="567"/>
        <w:jc w:val="both"/>
        <w:rPr>
          <w:rFonts w:ascii="Arial" w:hAnsi="Arial" w:cs="Arial"/>
        </w:rPr>
      </w:pPr>
      <w:r w:rsidRPr="001A4C1F">
        <w:rPr>
          <w:rFonts w:ascii="Arial" w:hAnsi="Arial" w:cs="Arial"/>
        </w:rPr>
        <w:t xml:space="preserve">Conformément au </w:t>
      </w:r>
      <w:hyperlink r:id="rId21" w:history="1">
        <w:r w:rsidRPr="001A4C1F">
          <w:rPr>
            <w:rStyle w:val="Hyperlink"/>
            <w:rFonts w:ascii="Arial" w:hAnsi="Arial" w:cs="Arial"/>
          </w:rPr>
          <w:t>calendrier provisoire</w:t>
        </w:r>
      </w:hyperlink>
      <w:r w:rsidRPr="001A4C1F">
        <w:rPr>
          <w:rFonts w:ascii="Arial" w:hAnsi="Arial" w:cs="Arial"/>
        </w:rPr>
        <w:t>, le Comité doit examiner le rapport de l</w:t>
      </w:r>
      <w:r w:rsidR="009601BF" w:rsidRPr="001A4C1F">
        <w:rPr>
          <w:rFonts w:ascii="Arial" w:hAnsi="Arial" w:cs="Arial"/>
        </w:rPr>
        <w:t>’</w:t>
      </w:r>
      <w:r w:rsidRPr="001A4C1F">
        <w:rPr>
          <w:rFonts w:ascii="Arial" w:hAnsi="Arial" w:cs="Arial"/>
        </w:rPr>
        <w:t>Organe d</w:t>
      </w:r>
      <w:r w:rsidR="009601BF" w:rsidRPr="001A4C1F">
        <w:rPr>
          <w:rFonts w:ascii="Arial" w:hAnsi="Arial" w:cs="Arial"/>
        </w:rPr>
        <w:t>’</w:t>
      </w:r>
      <w:r w:rsidRPr="001A4C1F">
        <w:rPr>
          <w:rFonts w:ascii="Arial" w:hAnsi="Arial" w:cs="Arial"/>
        </w:rPr>
        <w:t>évaluation sur ses travaux en 2021 (point 8) et les candidatures pour inscription sur les listes (points 8.a et 8.b), les propositions au Registre de bonnes pratiques de sauvegarde (point 8.c) ainsi que les demandes d</w:t>
      </w:r>
      <w:r w:rsidR="009601BF" w:rsidRPr="001A4C1F">
        <w:rPr>
          <w:rFonts w:ascii="Arial" w:hAnsi="Arial" w:cs="Arial"/>
        </w:rPr>
        <w:t>’</w:t>
      </w:r>
      <w:r w:rsidRPr="001A4C1F">
        <w:rPr>
          <w:rFonts w:ascii="Arial" w:hAnsi="Arial" w:cs="Arial"/>
        </w:rPr>
        <w:t>assistance internationale supérieures à 100 000 dollars des États-Unis (point 8.d) du mardi 14 décembre au jeudi 16 décembre 2021.</w:t>
      </w:r>
    </w:p>
    <w:p w14:paraId="5AC3CCE5" w14:textId="5C240464" w:rsidR="00D61ED5" w:rsidRPr="001A4C1F" w:rsidRDefault="00D61ED5" w:rsidP="00D61ED5">
      <w:pPr>
        <w:pStyle w:val="Body"/>
        <w:numPr>
          <w:ilvl w:val="0"/>
          <w:numId w:val="20"/>
        </w:numPr>
        <w:spacing w:before="120"/>
        <w:ind w:left="567" w:hanging="567"/>
        <w:jc w:val="both"/>
        <w:rPr>
          <w:rFonts w:ascii="Arial" w:hAnsi="Arial" w:cs="Arial"/>
          <w:color w:val="auto"/>
          <w:u w:color="0F243E"/>
        </w:rPr>
      </w:pPr>
      <w:r w:rsidRPr="001A4C1F">
        <w:rPr>
          <w:rFonts w:ascii="Arial" w:hAnsi="Arial" w:cs="Arial"/>
          <w:color w:val="auto"/>
          <w:u w:color="0F243E"/>
        </w:rPr>
        <w:t xml:space="preserve">Afin de faciliter la participation des délégations concernées, un calendrier provisoire avec des plages horaires estimées est </w:t>
      </w:r>
      <w:r w:rsidR="0073415A">
        <w:rPr>
          <w:rFonts w:ascii="Arial" w:hAnsi="Arial" w:cs="Arial"/>
          <w:color w:val="auto"/>
          <w:u w:color="0F243E"/>
        </w:rPr>
        <w:t xml:space="preserve">disponible sur la </w:t>
      </w:r>
      <w:hyperlink r:id="rId22" w:history="1">
        <w:r w:rsidR="0073415A" w:rsidRPr="0073415A">
          <w:rPr>
            <w:rStyle w:val="Hyperlink"/>
            <w:rFonts w:ascii="Arial" w:hAnsi="Arial" w:cs="Arial"/>
          </w:rPr>
          <w:t>page Internet du 16.COM</w:t>
        </w:r>
      </w:hyperlink>
      <w:r w:rsidR="0073415A">
        <w:rPr>
          <w:rFonts w:ascii="Arial" w:hAnsi="Arial" w:cs="Arial"/>
          <w:color w:val="auto"/>
          <w:u w:color="0F243E"/>
        </w:rPr>
        <w:t xml:space="preserve"> sous le point 8</w:t>
      </w:r>
      <w:r w:rsidRPr="001A4C1F">
        <w:rPr>
          <w:rFonts w:ascii="Arial" w:hAnsi="Arial" w:cs="Arial"/>
          <w:color w:val="auto"/>
          <w:u w:color="0F243E"/>
        </w:rPr>
        <w:t>, à des fins d</w:t>
      </w:r>
      <w:r w:rsidR="009601BF" w:rsidRPr="001A4C1F">
        <w:rPr>
          <w:rFonts w:ascii="Arial" w:hAnsi="Arial" w:cs="Arial"/>
          <w:color w:val="auto"/>
          <w:u w:color="0F243E"/>
        </w:rPr>
        <w:t>’</w:t>
      </w:r>
      <w:r w:rsidRPr="001A4C1F">
        <w:rPr>
          <w:rFonts w:ascii="Arial" w:hAnsi="Arial" w:cs="Arial"/>
          <w:color w:val="auto"/>
          <w:u w:color="0F243E"/>
        </w:rPr>
        <w:t>information et d</w:t>
      </w:r>
      <w:r w:rsidR="009601BF" w:rsidRPr="001A4C1F">
        <w:rPr>
          <w:rFonts w:ascii="Arial" w:hAnsi="Arial" w:cs="Arial"/>
          <w:color w:val="auto"/>
          <w:u w:color="0F243E"/>
        </w:rPr>
        <w:t>’</w:t>
      </w:r>
      <w:r w:rsidRPr="001A4C1F">
        <w:rPr>
          <w:rFonts w:ascii="Arial" w:hAnsi="Arial" w:cs="Arial"/>
          <w:color w:val="auto"/>
          <w:u w:color="0F243E"/>
        </w:rPr>
        <w:t>organisation.</w:t>
      </w:r>
    </w:p>
    <w:p w14:paraId="11E3BFAF" w14:textId="77777777" w:rsidR="00D61ED5" w:rsidRPr="001A4C1F" w:rsidRDefault="00D61ED5" w:rsidP="00D61ED5">
      <w:pPr>
        <w:pStyle w:val="Heading2"/>
        <w:spacing w:before="120" w:after="120"/>
      </w:pPr>
      <w:r w:rsidRPr="001A4C1F">
        <w:t>Amendements et demandes de débat</w:t>
      </w:r>
    </w:p>
    <w:p w14:paraId="2707D66C" w14:textId="048C9FD3" w:rsidR="00D61ED5" w:rsidRPr="001A4C1F" w:rsidRDefault="0013171A" w:rsidP="00D61ED5">
      <w:pPr>
        <w:pStyle w:val="Body"/>
        <w:numPr>
          <w:ilvl w:val="0"/>
          <w:numId w:val="20"/>
        </w:numPr>
        <w:spacing w:before="120"/>
        <w:ind w:left="567" w:hanging="567"/>
        <w:jc w:val="both"/>
        <w:rPr>
          <w:rFonts w:ascii="Arial" w:hAnsi="Arial" w:cs="Arial"/>
        </w:rPr>
      </w:pPr>
      <w:r w:rsidRPr="001A4C1F">
        <w:rPr>
          <w:rFonts w:ascii="Arial" w:hAnsi="Arial" w:cs="Arial"/>
        </w:rPr>
        <w:t>De la même manière que pour</w:t>
      </w:r>
      <w:r w:rsidR="00D61ED5" w:rsidRPr="001A4C1F">
        <w:rPr>
          <w:rFonts w:ascii="Arial" w:hAnsi="Arial" w:cs="Arial"/>
        </w:rPr>
        <w:t xml:space="preserve"> les autres points à l</w:t>
      </w:r>
      <w:r w:rsidR="009601BF" w:rsidRPr="001A4C1F">
        <w:rPr>
          <w:rFonts w:ascii="Arial" w:hAnsi="Arial" w:cs="Arial"/>
        </w:rPr>
        <w:t>’</w:t>
      </w:r>
      <w:r w:rsidR="00D61ED5" w:rsidRPr="001A4C1F">
        <w:rPr>
          <w:rFonts w:ascii="Arial" w:hAnsi="Arial" w:cs="Arial"/>
        </w:rPr>
        <w:t>ordre du jour de la seizième session, les amendements aux projets de décision peuvent être soumis par les membres du Comité à l</w:t>
      </w:r>
      <w:r w:rsidR="009601BF" w:rsidRPr="001A4C1F">
        <w:rPr>
          <w:rFonts w:ascii="Arial" w:hAnsi="Arial" w:cs="Arial"/>
        </w:rPr>
        <w:t>’</w:t>
      </w:r>
      <w:r w:rsidR="00D61ED5" w:rsidRPr="001A4C1F">
        <w:rPr>
          <w:rFonts w:ascii="Arial" w:hAnsi="Arial" w:cs="Arial"/>
        </w:rPr>
        <w:t xml:space="preserve">adresse </w:t>
      </w:r>
      <w:hyperlink r:id="rId23" w:history="1">
        <w:r w:rsidR="00D61ED5" w:rsidRPr="001A4C1F">
          <w:rPr>
            <w:rStyle w:val="Hyperlink"/>
            <w:rFonts w:ascii="Arial" w:hAnsi="Arial" w:cs="Arial"/>
          </w:rPr>
          <w:t>ICH-amendments@unesco.org</w:t>
        </w:r>
      </w:hyperlink>
      <w:r w:rsidR="00D61ED5" w:rsidRPr="001A4C1F">
        <w:rPr>
          <w:rFonts w:ascii="Arial" w:hAnsi="Arial" w:cs="Arial"/>
        </w:rPr>
        <w:t>, en utilisant le formulaire approprié, disponible en anglais et en français sur la page Internet de la réunion (</w:t>
      </w:r>
      <w:hyperlink r:id="rId24" w:history="1">
        <w:r w:rsidR="00D61ED5" w:rsidRPr="001A4C1F">
          <w:rPr>
            <w:rStyle w:val="Hyperlink"/>
            <w:rFonts w:ascii="Arial" w:hAnsi="Arial" w:cs="Arial"/>
          </w:rPr>
          <w:t>https://ich.unesco.org/fr/16com</w:t>
        </w:r>
      </w:hyperlink>
      <w:r w:rsidR="00D61ED5" w:rsidRPr="001A4C1F">
        <w:rPr>
          <w:rFonts w:ascii="Arial" w:hAnsi="Arial" w:cs="Arial"/>
        </w:rPr>
        <w:t xml:space="preserve">). Conformément à la décision du Bureau (décision </w:t>
      </w:r>
      <w:hyperlink r:id="rId25" w:history="1">
        <w:r w:rsidR="00D61ED5" w:rsidRPr="001A4C1F">
          <w:rPr>
            <w:rStyle w:val="Hyperlink"/>
            <w:rFonts w:ascii="Arial" w:hAnsi="Arial" w:cs="Arial"/>
          </w:rPr>
          <w:t>16.COM 2.BUR.4</w:t>
        </w:r>
      </w:hyperlink>
      <w:r w:rsidR="00D61ED5" w:rsidRPr="001A4C1F">
        <w:rPr>
          <w:rFonts w:ascii="Arial" w:hAnsi="Arial" w:cs="Arial"/>
        </w:rPr>
        <w:t>), le Secrétariat distribuera les amendements à tous les membres du Comité dès que possible après leur soumission dans la langue et le format reçu, en vue de faciliter les consultations informelles entre membres du Comité. Pour ce faire, les membres du Comité sont encouragés à soumettre les amendements le plus tôt possible. En même temps, veuillez noter que les discussions ultérieures sur les amendements devront être poursuivies en dehors de la liste de diffusion.</w:t>
      </w:r>
    </w:p>
    <w:p w14:paraId="0F0FB581" w14:textId="380F3859" w:rsidR="00D61ED5" w:rsidRPr="001A4C1F" w:rsidRDefault="0013171A" w:rsidP="00D61ED5">
      <w:pPr>
        <w:pStyle w:val="Body"/>
        <w:numPr>
          <w:ilvl w:val="0"/>
          <w:numId w:val="20"/>
        </w:numPr>
        <w:spacing w:before="120"/>
        <w:ind w:left="567" w:hanging="567"/>
        <w:jc w:val="both"/>
      </w:pPr>
      <w:r w:rsidRPr="001A4C1F">
        <w:rPr>
          <w:rFonts w:ascii="Arial" w:hAnsi="Arial" w:cs="Arial"/>
        </w:rPr>
        <w:t>A</w:t>
      </w:r>
      <w:r w:rsidR="00D61ED5" w:rsidRPr="001A4C1F">
        <w:rPr>
          <w:rFonts w:ascii="Arial" w:hAnsi="Arial" w:cs="Arial"/>
        </w:rPr>
        <w:t>fin d</w:t>
      </w:r>
      <w:r w:rsidR="009601BF" w:rsidRPr="001A4C1F">
        <w:rPr>
          <w:rFonts w:ascii="Arial" w:hAnsi="Arial" w:cs="Arial"/>
        </w:rPr>
        <w:t>’</w:t>
      </w:r>
      <w:r w:rsidR="00D61ED5" w:rsidRPr="001A4C1F">
        <w:rPr>
          <w:rFonts w:ascii="Arial" w:hAnsi="Arial" w:cs="Arial"/>
        </w:rPr>
        <w:t>assurer une gestion efficace du temps et pour faciliter l</w:t>
      </w:r>
      <w:r w:rsidR="009601BF" w:rsidRPr="001A4C1F">
        <w:rPr>
          <w:rFonts w:ascii="Arial" w:hAnsi="Arial" w:cs="Arial"/>
        </w:rPr>
        <w:t>’</w:t>
      </w:r>
      <w:r w:rsidR="00D61ED5" w:rsidRPr="001A4C1F">
        <w:rPr>
          <w:rFonts w:ascii="Arial" w:hAnsi="Arial" w:cs="Arial"/>
        </w:rPr>
        <w:t>organisation des débats sur les dossiers de candidature, le Comité souhaitera peut-être appliquer la même méthode de travail que les années précédentes : toutes les décisions concernant les candidatures pour inscription sur les listes, les demandes d</w:t>
      </w:r>
      <w:r w:rsidR="009601BF" w:rsidRPr="001A4C1F">
        <w:rPr>
          <w:rFonts w:ascii="Arial" w:hAnsi="Arial" w:cs="Arial"/>
        </w:rPr>
        <w:t>’</w:t>
      </w:r>
      <w:r w:rsidR="00D61ED5" w:rsidRPr="001A4C1F">
        <w:rPr>
          <w:rFonts w:ascii="Arial" w:hAnsi="Arial" w:cs="Arial"/>
        </w:rPr>
        <w:t>assistance internationale et les propositions d</w:t>
      </w:r>
      <w:r w:rsidR="009601BF" w:rsidRPr="001A4C1F">
        <w:rPr>
          <w:rFonts w:ascii="Arial" w:hAnsi="Arial" w:cs="Arial"/>
        </w:rPr>
        <w:t>’</w:t>
      </w:r>
      <w:r w:rsidR="00D61ED5" w:rsidRPr="001A4C1F">
        <w:rPr>
          <w:rFonts w:ascii="Arial" w:hAnsi="Arial" w:cs="Arial"/>
        </w:rPr>
        <w:t xml:space="preserve">inscription au Registre de bonnes pratiques de sauvegarde seraient alors adoptées </w:t>
      </w:r>
      <w:r w:rsidR="00D61ED5" w:rsidRPr="001A4C1F">
        <w:rPr>
          <w:rFonts w:ascii="Arial" w:hAnsi="Arial" w:cs="Arial"/>
          <w:u w:val="single"/>
        </w:rPr>
        <w:t>sans débat</w:t>
      </w:r>
      <w:r w:rsidR="00D61ED5" w:rsidRPr="001A4C1F">
        <w:rPr>
          <w:rFonts w:ascii="Arial" w:hAnsi="Arial" w:cs="Arial"/>
        </w:rPr>
        <w:t>, à moins qu</w:t>
      </w:r>
      <w:r w:rsidR="009601BF" w:rsidRPr="001A4C1F">
        <w:rPr>
          <w:rFonts w:ascii="Arial" w:hAnsi="Arial" w:cs="Arial"/>
        </w:rPr>
        <w:t>’</w:t>
      </w:r>
      <w:r w:rsidR="00D61ED5" w:rsidRPr="001A4C1F">
        <w:rPr>
          <w:rFonts w:ascii="Arial" w:hAnsi="Arial" w:cs="Arial"/>
        </w:rPr>
        <w:t>un membre du Comité ne souhaite soulever un point particulier. À cette fin, tout en reconnaissant que les membres du Comité conservent le droit d</w:t>
      </w:r>
      <w:r w:rsidR="009601BF" w:rsidRPr="001A4C1F">
        <w:rPr>
          <w:rFonts w:ascii="Arial" w:hAnsi="Arial" w:cs="Arial"/>
        </w:rPr>
        <w:t>’</w:t>
      </w:r>
      <w:r w:rsidR="00D61ED5" w:rsidRPr="001A4C1F">
        <w:rPr>
          <w:rFonts w:ascii="Arial" w:hAnsi="Arial" w:cs="Arial"/>
        </w:rPr>
        <w:t>ouvrir un débat en cours de session, afin d</w:t>
      </w:r>
      <w:r w:rsidR="009601BF" w:rsidRPr="001A4C1F">
        <w:rPr>
          <w:rFonts w:ascii="Arial" w:hAnsi="Arial" w:cs="Arial"/>
        </w:rPr>
        <w:t>’</w:t>
      </w:r>
      <w:r w:rsidR="00D61ED5" w:rsidRPr="001A4C1F">
        <w:rPr>
          <w:rFonts w:ascii="Arial" w:hAnsi="Arial" w:cs="Arial"/>
        </w:rPr>
        <w:t>assurer le bon déroulement des débats, les membres du Comité qui souhaitent débattre ou proposer des amendements à un projet de décision sont invités à en informer le Secrétariat d</w:t>
      </w:r>
      <w:r w:rsidR="009601BF" w:rsidRPr="001A4C1F">
        <w:rPr>
          <w:rFonts w:ascii="Arial" w:hAnsi="Arial" w:cs="Arial"/>
        </w:rPr>
        <w:t>’</w:t>
      </w:r>
      <w:r w:rsidR="00D61ED5" w:rsidRPr="001A4C1F">
        <w:rPr>
          <w:rFonts w:ascii="Arial" w:hAnsi="Arial" w:cs="Arial"/>
        </w:rPr>
        <w:t xml:space="preserve">ici le </w:t>
      </w:r>
      <w:r w:rsidR="00D61ED5" w:rsidRPr="001A4C1F">
        <w:rPr>
          <w:rFonts w:ascii="Arial" w:hAnsi="Arial" w:cs="Arial"/>
          <w:b/>
          <w:bCs/>
          <w:u w:val="single"/>
        </w:rPr>
        <w:t>mardi 14 décembre à 8 heures (heure de Paris) en envoyant un courriel à l</w:t>
      </w:r>
      <w:r w:rsidR="009601BF" w:rsidRPr="001A4C1F">
        <w:rPr>
          <w:rFonts w:ascii="Arial" w:hAnsi="Arial" w:cs="Arial"/>
          <w:b/>
          <w:bCs/>
          <w:u w:val="single"/>
        </w:rPr>
        <w:t>’</w:t>
      </w:r>
      <w:r w:rsidR="00D61ED5" w:rsidRPr="001A4C1F">
        <w:rPr>
          <w:rFonts w:ascii="Arial" w:hAnsi="Arial" w:cs="Arial"/>
          <w:b/>
          <w:bCs/>
          <w:u w:val="single"/>
        </w:rPr>
        <w:t>adresse</w:t>
      </w:r>
      <w:r w:rsidR="00D61ED5" w:rsidRPr="001A4C1F">
        <w:rPr>
          <w:rFonts w:ascii="Arial" w:hAnsi="Arial" w:cs="Arial"/>
          <w:b/>
          <w:bCs/>
        </w:rPr>
        <w:t xml:space="preserve"> </w:t>
      </w:r>
      <w:hyperlink r:id="rId26" w:history="1">
        <w:r w:rsidR="00D61ED5" w:rsidRPr="001A4C1F">
          <w:rPr>
            <w:rStyle w:val="Hyperlink"/>
            <w:rFonts w:ascii="Arial" w:hAnsi="Arial" w:cs="Arial"/>
          </w:rPr>
          <w:t>ICH-amendments@unesco.org</w:t>
        </w:r>
      </w:hyperlink>
      <w:r w:rsidR="00D61ED5" w:rsidRPr="001A4C1F">
        <w:t>.</w:t>
      </w:r>
      <w:r w:rsidR="00D61ED5" w:rsidRPr="001A4C1F">
        <w:rPr>
          <w:rFonts w:ascii="Arial" w:hAnsi="Arial" w:cs="Arial"/>
        </w:rPr>
        <w:t xml:space="preserve"> Le Bureau établira la liste des dossiers de candidature à débattre et adaptera l</w:t>
      </w:r>
      <w:r w:rsidR="009601BF" w:rsidRPr="001A4C1F">
        <w:rPr>
          <w:rFonts w:ascii="Arial" w:hAnsi="Arial" w:cs="Arial"/>
        </w:rPr>
        <w:t>’</w:t>
      </w:r>
      <w:r w:rsidR="00D61ED5" w:rsidRPr="001A4C1F">
        <w:rPr>
          <w:rFonts w:ascii="Arial" w:hAnsi="Arial" w:cs="Arial"/>
        </w:rPr>
        <w:t>ordre du jour en conséquence.</w:t>
      </w:r>
    </w:p>
    <w:p w14:paraId="2D9793A2" w14:textId="77777777" w:rsidR="00D61ED5" w:rsidRPr="001A4C1F" w:rsidRDefault="00D61ED5" w:rsidP="00D61ED5">
      <w:pPr>
        <w:pStyle w:val="Heading2"/>
        <w:spacing w:before="120" w:after="120"/>
      </w:pPr>
      <w:r w:rsidRPr="001A4C1F">
        <w:t>Interventions des États soumissionnaires</w:t>
      </w:r>
    </w:p>
    <w:p w14:paraId="71108E6A" w14:textId="77777777" w:rsidR="00D61ED5" w:rsidRPr="001A4C1F" w:rsidRDefault="00D61ED5" w:rsidP="00D61ED5">
      <w:pPr>
        <w:pStyle w:val="Body"/>
        <w:numPr>
          <w:ilvl w:val="0"/>
          <w:numId w:val="20"/>
        </w:numPr>
        <w:spacing w:before="120"/>
        <w:ind w:left="567" w:hanging="567"/>
        <w:jc w:val="both"/>
        <w:rPr>
          <w:rFonts w:ascii="Arial" w:hAnsi="Arial" w:cs="Arial"/>
        </w:rPr>
      </w:pPr>
      <w:r w:rsidRPr="001A4C1F">
        <w:rPr>
          <w:rFonts w:ascii="Arial" w:hAnsi="Arial" w:cs="Arial"/>
        </w:rPr>
        <w:t>Lors des débats du Comité sur chaque candidature, proposition ou demande, les États soumissionnaires ne peuvent prendre la parole que pour fournir des informations en réponse aux questions posées par les membres du Comité (article 22.4 du Règlement intérieur du Comité).</w:t>
      </w:r>
    </w:p>
    <w:p w14:paraId="233464B5" w14:textId="187A6F5D" w:rsidR="00D61ED5" w:rsidRPr="001A4C1F" w:rsidRDefault="00D61ED5" w:rsidP="00D61ED5">
      <w:pPr>
        <w:pStyle w:val="Body"/>
        <w:numPr>
          <w:ilvl w:val="0"/>
          <w:numId w:val="20"/>
        </w:numPr>
        <w:spacing w:before="120"/>
        <w:ind w:left="567" w:hanging="567"/>
        <w:jc w:val="both"/>
        <w:rPr>
          <w:rFonts w:ascii="Arial" w:hAnsi="Arial" w:cs="Arial"/>
        </w:rPr>
      </w:pPr>
      <w:r w:rsidRPr="001A4C1F">
        <w:rPr>
          <w:rFonts w:ascii="Arial" w:hAnsi="Arial" w:cs="Arial"/>
        </w:rPr>
        <w:lastRenderedPageBreak/>
        <w:t>Une fois qu</w:t>
      </w:r>
      <w:r w:rsidR="009601BF" w:rsidRPr="001A4C1F">
        <w:rPr>
          <w:rFonts w:ascii="Arial" w:hAnsi="Arial" w:cs="Arial"/>
        </w:rPr>
        <w:t>’</w:t>
      </w:r>
      <w:r w:rsidRPr="001A4C1F">
        <w:rPr>
          <w:rFonts w:ascii="Arial" w:hAnsi="Arial" w:cs="Arial"/>
        </w:rPr>
        <w:t>une décision a été prise par le Comité, le ou les États soumissionnaires concernés peuvent être invités par le Président à prononcer un discours, à montrer une courte vidéo ou une combinaison des deux. Quel que soit le format de l</w:t>
      </w:r>
      <w:r w:rsidR="009601BF" w:rsidRPr="001A4C1F">
        <w:rPr>
          <w:rFonts w:ascii="Arial" w:hAnsi="Arial" w:cs="Arial"/>
        </w:rPr>
        <w:t>’</w:t>
      </w:r>
      <w:r w:rsidRPr="001A4C1F">
        <w:rPr>
          <w:rFonts w:ascii="Arial" w:hAnsi="Arial" w:cs="Arial"/>
        </w:rPr>
        <w:t>intervention, les États soumissionnaires disposeront d</w:t>
      </w:r>
      <w:r w:rsidR="009601BF" w:rsidRPr="001A4C1F">
        <w:rPr>
          <w:rFonts w:ascii="Arial" w:hAnsi="Arial" w:cs="Arial"/>
        </w:rPr>
        <w:t>’</w:t>
      </w:r>
      <w:r w:rsidRPr="001A4C1F">
        <w:rPr>
          <w:rFonts w:ascii="Arial" w:hAnsi="Arial" w:cs="Arial"/>
        </w:rPr>
        <w:t>un total de deux minutes. Dans le cas des candidatures multinationales, la durée des interventions (discours d</w:t>
      </w:r>
      <w:r w:rsidR="009601BF" w:rsidRPr="001A4C1F">
        <w:rPr>
          <w:rFonts w:ascii="Arial" w:hAnsi="Arial" w:cs="Arial"/>
        </w:rPr>
        <w:t>’</w:t>
      </w:r>
      <w:r w:rsidRPr="001A4C1F">
        <w:rPr>
          <w:rFonts w:ascii="Arial" w:hAnsi="Arial" w:cs="Arial"/>
        </w:rPr>
        <w:t>un ou plusieurs États et/ou vidéo) ne dépassera pas trois minutes au total. L</w:t>
      </w:r>
      <w:r w:rsidR="009601BF" w:rsidRPr="001A4C1F">
        <w:rPr>
          <w:rFonts w:ascii="Arial" w:hAnsi="Arial" w:cs="Arial"/>
        </w:rPr>
        <w:t>’</w:t>
      </w:r>
      <w:r w:rsidRPr="001A4C1F">
        <w:rPr>
          <w:rFonts w:ascii="Arial" w:hAnsi="Arial" w:cs="Arial"/>
        </w:rPr>
        <w:t>État coordinateur de la candidature est invité à fixer à l</w:t>
      </w:r>
      <w:r w:rsidR="009601BF" w:rsidRPr="001A4C1F">
        <w:rPr>
          <w:rFonts w:ascii="Arial" w:hAnsi="Arial" w:cs="Arial"/>
        </w:rPr>
        <w:t>’</w:t>
      </w:r>
      <w:r w:rsidRPr="001A4C1F">
        <w:rPr>
          <w:rFonts w:ascii="Arial" w:hAnsi="Arial" w:cs="Arial"/>
        </w:rPr>
        <w:t>avance l</w:t>
      </w:r>
      <w:r w:rsidR="009601BF" w:rsidRPr="001A4C1F">
        <w:rPr>
          <w:rFonts w:ascii="Arial" w:hAnsi="Arial" w:cs="Arial"/>
        </w:rPr>
        <w:t>’</w:t>
      </w:r>
      <w:r w:rsidRPr="001A4C1F">
        <w:rPr>
          <w:rFonts w:ascii="Arial" w:hAnsi="Arial" w:cs="Arial"/>
        </w:rPr>
        <w:t>ordre et le format des interventions qui seront faites. En raison de la nécessité d</w:t>
      </w:r>
      <w:r w:rsidR="009601BF" w:rsidRPr="001A4C1F">
        <w:rPr>
          <w:rFonts w:ascii="Arial" w:hAnsi="Arial" w:cs="Arial"/>
        </w:rPr>
        <w:t>’</w:t>
      </w:r>
      <w:r w:rsidRPr="001A4C1F">
        <w:rPr>
          <w:rFonts w:ascii="Arial" w:hAnsi="Arial" w:cs="Arial"/>
        </w:rPr>
        <w:t>allouer un temps équitable à tous les dossiers, la coopération des États soumissionnaires pour respecter cette contrainte temporelle serait appréciée.</w:t>
      </w:r>
    </w:p>
    <w:p w14:paraId="2C084966" w14:textId="6F6C993B" w:rsidR="00D61ED5" w:rsidRPr="001A4C1F" w:rsidRDefault="00D61ED5" w:rsidP="00D61ED5">
      <w:pPr>
        <w:pStyle w:val="Body"/>
        <w:numPr>
          <w:ilvl w:val="0"/>
          <w:numId w:val="20"/>
        </w:numPr>
        <w:spacing w:before="120"/>
        <w:ind w:left="567" w:hanging="567"/>
        <w:jc w:val="both"/>
        <w:rPr>
          <w:rFonts w:ascii="Arial" w:hAnsi="Arial" w:cs="Arial"/>
        </w:rPr>
      </w:pPr>
      <w:r w:rsidRPr="001A4C1F">
        <w:rPr>
          <w:rFonts w:ascii="Arial" w:hAnsi="Arial" w:cs="Arial"/>
        </w:rPr>
        <w:t>Les États soumissionnaires souhaitant qu</w:t>
      </w:r>
      <w:r w:rsidR="009601BF" w:rsidRPr="001A4C1F">
        <w:rPr>
          <w:rFonts w:ascii="Arial" w:hAnsi="Arial" w:cs="Arial"/>
        </w:rPr>
        <w:t>’</w:t>
      </w:r>
      <w:r w:rsidRPr="001A4C1F">
        <w:rPr>
          <w:rFonts w:ascii="Arial" w:hAnsi="Arial" w:cs="Arial"/>
        </w:rPr>
        <w:t>une courte vidéo soit diffusée sont invités à l</w:t>
      </w:r>
      <w:r w:rsidR="009601BF" w:rsidRPr="001A4C1F">
        <w:rPr>
          <w:rFonts w:ascii="Arial" w:hAnsi="Arial" w:cs="Arial"/>
        </w:rPr>
        <w:t>’</w:t>
      </w:r>
      <w:r w:rsidRPr="001A4C1F">
        <w:rPr>
          <w:rFonts w:ascii="Arial" w:hAnsi="Arial" w:cs="Arial"/>
        </w:rPr>
        <w:t xml:space="preserve">envoyer au format mp4 au Secrétariat </w:t>
      </w:r>
      <w:r w:rsidRPr="001A4C1F">
        <w:rPr>
          <w:rFonts w:ascii="Arial" w:hAnsi="Arial" w:cs="Arial"/>
          <w:b/>
          <w:bCs/>
          <w:u w:val="single"/>
        </w:rPr>
        <w:t>avant le 11 décembre 2021</w:t>
      </w:r>
      <w:r w:rsidRPr="001A4C1F">
        <w:rPr>
          <w:rFonts w:ascii="Arial" w:hAnsi="Arial" w:cs="Arial"/>
        </w:rPr>
        <w:t xml:space="preserve"> via un système de transfert de fichiers (par exemple le filedepot de l</w:t>
      </w:r>
      <w:r w:rsidR="009601BF" w:rsidRPr="001A4C1F">
        <w:rPr>
          <w:rFonts w:ascii="Arial" w:hAnsi="Arial" w:cs="Arial"/>
        </w:rPr>
        <w:t>’</w:t>
      </w:r>
      <w:r w:rsidRPr="001A4C1F">
        <w:rPr>
          <w:rFonts w:ascii="Arial" w:hAnsi="Arial" w:cs="Arial"/>
        </w:rPr>
        <w:t xml:space="preserve">UNESCO </w:t>
      </w:r>
      <w:hyperlink r:id="rId27" w:history="1">
        <w:r w:rsidRPr="001A4C1F">
          <w:rPr>
            <w:rStyle w:val="Hyperlink"/>
            <w:rFonts w:ascii="Arial" w:hAnsi="Arial" w:cs="Arial"/>
          </w:rPr>
          <w:t>www.unesco.org/tools/filedepot</w:t>
        </w:r>
      </w:hyperlink>
      <w:r w:rsidRPr="001A4C1F">
        <w:rPr>
          <w:rFonts w:ascii="Arial" w:hAnsi="Arial" w:cs="Arial"/>
        </w:rPr>
        <w:t xml:space="preserve"> ou tout autre système de transfert de fichiers) à l</w:t>
      </w:r>
      <w:r w:rsidR="009601BF" w:rsidRPr="001A4C1F">
        <w:rPr>
          <w:rFonts w:ascii="Arial" w:hAnsi="Arial" w:cs="Arial"/>
        </w:rPr>
        <w:t>’</w:t>
      </w:r>
      <w:r w:rsidRPr="001A4C1F">
        <w:rPr>
          <w:rFonts w:ascii="Arial" w:hAnsi="Arial" w:cs="Arial"/>
        </w:rPr>
        <w:t xml:space="preserve">adresse </w:t>
      </w:r>
      <w:hyperlink r:id="rId28" w:history="1">
        <w:r w:rsidRPr="001A4C1F">
          <w:rPr>
            <w:rStyle w:val="Hyperlink"/>
            <w:rFonts w:ascii="Arial" w:hAnsi="Arial" w:cs="Arial"/>
          </w:rPr>
          <w:t>ichmeetings@unesco.org</w:t>
        </w:r>
      </w:hyperlink>
      <w:r w:rsidRPr="001A4C1F">
        <w:rPr>
          <w:rFonts w:ascii="Arial" w:hAnsi="Arial" w:cs="Arial"/>
        </w:rPr>
        <w:t>, avec copie à M. Hugues Sicard (</w:t>
      </w:r>
      <w:hyperlink r:id="rId29" w:history="1">
        <w:r w:rsidRPr="001A4C1F">
          <w:rPr>
            <w:rStyle w:val="Hyperlink"/>
            <w:rFonts w:ascii="Arial" w:hAnsi="Arial" w:cs="Arial"/>
          </w:rPr>
          <w:t>h.sicard@unesco.org</w:t>
        </w:r>
      </w:hyperlink>
      <w:r w:rsidRPr="001A4C1F">
        <w:rPr>
          <w:rFonts w:ascii="Arial" w:hAnsi="Arial" w:cs="Arial"/>
        </w:rPr>
        <w:t>).</w:t>
      </w:r>
    </w:p>
    <w:p w14:paraId="617B4F56" w14:textId="75D529C7" w:rsidR="00D61ED5" w:rsidRPr="001A4C1F" w:rsidRDefault="00D61ED5" w:rsidP="00D61ED5">
      <w:pPr>
        <w:pStyle w:val="Heading1"/>
        <w:spacing w:after="120"/>
      </w:pPr>
      <w:r w:rsidRPr="001A4C1F">
        <w:t>Scrutin secret</w:t>
      </w:r>
    </w:p>
    <w:p w14:paraId="1EE1E789" w14:textId="4CD5EA13" w:rsidR="00D61ED5" w:rsidRPr="001A4C1F" w:rsidRDefault="00D61ED5" w:rsidP="00D61ED5">
      <w:pPr>
        <w:pStyle w:val="Body"/>
        <w:numPr>
          <w:ilvl w:val="0"/>
          <w:numId w:val="20"/>
        </w:numPr>
        <w:spacing w:before="120"/>
        <w:ind w:left="567" w:hanging="567"/>
        <w:jc w:val="both"/>
        <w:rPr>
          <w:rFonts w:ascii="Arial" w:hAnsi="Arial" w:cs="Arial"/>
          <w:b/>
          <w:bCs/>
        </w:rPr>
      </w:pPr>
      <w:r w:rsidRPr="001A4C1F">
        <w:rPr>
          <w:rFonts w:ascii="Arial" w:hAnsi="Arial" w:cs="Arial"/>
        </w:rPr>
        <w:t>Dans le cadre du point 16 sur l</w:t>
      </w:r>
      <w:r w:rsidR="009601BF" w:rsidRPr="001A4C1F">
        <w:rPr>
          <w:rFonts w:ascii="Arial" w:hAnsi="Arial" w:cs="Arial"/>
        </w:rPr>
        <w:t>’</w:t>
      </w:r>
      <w:r w:rsidRPr="001A4C1F">
        <w:rPr>
          <w:rFonts w:ascii="Arial" w:hAnsi="Arial" w:cs="Arial"/>
        </w:rPr>
        <w:t>établissement de l</w:t>
      </w:r>
      <w:r w:rsidR="009601BF" w:rsidRPr="001A4C1F">
        <w:rPr>
          <w:rFonts w:ascii="Arial" w:hAnsi="Arial" w:cs="Arial"/>
        </w:rPr>
        <w:t>’</w:t>
      </w:r>
      <w:r w:rsidRPr="001A4C1F">
        <w:rPr>
          <w:rFonts w:ascii="Arial" w:hAnsi="Arial" w:cs="Arial"/>
        </w:rPr>
        <w:t>Organe d</w:t>
      </w:r>
      <w:r w:rsidR="009601BF" w:rsidRPr="001A4C1F">
        <w:rPr>
          <w:rFonts w:ascii="Arial" w:hAnsi="Arial" w:cs="Arial"/>
        </w:rPr>
        <w:t>’</w:t>
      </w:r>
      <w:r w:rsidRPr="001A4C1F">
        <w:rPr>
          <w:rFonts w:ascii="Arial" w:hAnsi="Arial" w:cs="Arial"/>
        </w:rPr>
        <w:t>évaluation pour le cycle 2022, le Comité est invité à élire trois nouveaux membres de l</w:t>
      </w:r>
      <w:r w:rsidR="009601BF" w:rsidRPr="001A4C1F">
        <w:rPr>
          <w:rFonts w:ascii="Arial" w:hAnsi="Arial" w:cs="Arial"/>
        </w:rPr>
        <w:t>’</w:t>
      </w:r>
      <w:r w:rsidRPr="001A4C1F">
        <w:rPr>
          <w:rFonts w:ascii="Arial" w:hAnsi="Arial" w:cs="Arial"/>
        </w:rPr>
        <w:t>Organe d</w:t>
      </w:r>
      <w:r w:rsidR="009601BF" w:rsidRPr="001A4C1F">
        <w:rPr>
          <w:rFonts w:ascii="Arial" w:hAnsi="Arial" w:cs="Arial"/>
        </w:rPr>
        <w:t>’</w:t>
      </w:r>
      <w:r w:rsidRPr="001A4C1F">
        <w:rPr>
          <w:rFonts w:ascii="Arial" w:hAnsi="Arial" w:cs="Arial"/>
        </w:rPr>
        <w:t>évaluation conformément à la section B de l</w:t>
      </w:r>
      <w:r w:rsidR="009601BF" w:rsidRPr="001A4C1F">
        <w:rPr>
          <w:rFonts w:ascii="Arial" w:hAnsi="Arial" w:cs="Arial"/>
        </w:rPr>
        <w:t>’</w:t>
      </w:r>
      <w:r w:rsidRPr="001A4C1F">
        <w:rPr>
          <w:rFonts w:ascii="Arial" w:hAnsi="Arial" w:cs="Arial"/>
        </w:rPr>
        <w:t xml:space="preserve">article 39 du Règlement intérieur du Comité. Bien que le 16.COM se déroulera entièrement en ligne, le scrutin secret doit être organisé </w:t>
      </w:r>
      <w:r w:rsidRPr="001A4C1F">
        <w:rPr>
          <w:rFonts w:ascii="Arial" w:hAnsi="Arial" w:cs="Arial"/>
          <w:i/>
          <w:iCs/>
        </w:rPr>
        <w:t>in presentia</w:t>
      </w:r>
      <w:r w:rsidRPr="001A4C1F">
        <w:rPr>
          <w:rFonts w:ascii="Arial" w:hAnsi="Arial" w:cs="Arial"/>
        </w:rPr>
        <w:t>. Les candidats ont été proposés par les États parties par l</w:t>
      </w:r>
      <w:r w:rsidR="009601BF" w:rsidRPr="001A4C1F">
        <w:rPr>
          <w:rFonts w:ascii="Arial" w:hAnsi="Arial" w:cs="Arial"/>
        </w:rPr>
        <w:t>’</w:t>
      </w:r>
      <w:r w:rsidRPr="001A4C1F">
        <w:rPr>
          <w:rFonts w:ascii="Arial" w:hAnsi="Arial" w:cs="Arial"/>
        </w:rPr>
        <w:t>intermédiaire du Président de chaque groupe électoral. La liste des candidats se trouve à l</w:t>
      </w:r>
      <w:r w:rsidR="009601BF" w:rsidRPr="001A4C1F">
        <w:rPr>
          <w:rFonts w:ascii="Arial" w:hAnsi="Arial" w:cs="Arial"/>
        </w:rPr>
        <w:t>’</w:t>
      </w:r>
      <w:r w:rsidRPr="001A4C1F">
        <w:rPr>
          <w:rFonts w:ascii="Arial" w:hAnsi="Arial" w:cs="Arial"/>
        </w:rPr>
        <w:t xml:space="preserve">annexe 2 du document </w:t>
      </w:r>
      <w:hyperlink r:id="rId30" w:history="1">
        <w:r w:rsidRPr="001A4C1F">
          <w:rPr>
            <w:rStyle w:val="Hyperlink"/>
            <w:rFonts w:ascii="Arial" w:hAnsi="Arial" w:cs="Arial"/>
          </w:rPr>
          <w:t>LHE/21/16.COM/16 Rev.3</w:t>
        </w:r>
      </w:hyperlink>
      <w:r w:rsidRPr="001A4C1F">
        <w:rPr>
          <w:rFonts w:ascii="Arial" w:hAnsi="Arial" w:cs="Arial"/>
        </w:rPr>
        <w:t>.</w:t>
      </w:r>
    </w:p>
    <w:p w14:paraId="2A775201" w14:textId="77777777" w:rsidR="00D61ED5" w:rsidRPr="001A4C1F" w:rsidRDefault="00D61ED5" w:rsidP="00D61ED5">
      <w:pPr>
        <w:pStyle w:val="Heading2"/>
        <w:spacing w:before="120" w:after="120"/>
      </w:pPr>
      <w:r w:rsidRPr="001A4C1F">
        <w:t>Dispositions logistiques</w:t>
      </w:r>
    </w:p>
    <w:p w14:paraId="54DDB6A2" w14:textId="0B4688D0" w:rsidR="00145443" w:rsidRPr="001A4C1F" w:rsidRDefault="00145443" w:rsidP="00145443">
      <w:pPr>
        <w:pStyle w:val="Body"/>
        <w:numPr>
          <w:ilvl w:val="0"/>
          <w:numId w:val="20"/>
        </w:numPr>
        <w:spacing w:before="120"/>
        <w:ind w:left="567" w:hanging="567"/>
        <w:jc w:val="both"/>
        <w:rPr>
          <w:rFonts w:ascii="Arial" w:hAnsi="Arial" w:cs="Arial"/>
        </w:rPr>
      </w:pPr>
      <w:r w:rsidRPr="001A4C1F">
        <w:rPr>
          <w:rFonts w:ascii="Arial" w:hAnsi="Arial" w:cs="Arial"/>
        </w:rPr>
        <w:t>D</w:t>
      </w:r>
      <w:r w:rsidR="009601BF" w:rsidRPr="001A4C1F">
        <w:rPr>
          <w:rFonts w:ascii="Arial" w:hAnsi="Arial" w:cs="Arial"/>
        </w:rPr>
        <w:t>’</w:t>
      </w:r>
      <w:r w:rsidRPr="001A4C1F">
        <w:rPr>
          <w:rFonts w:ascii="Arial" w:hAnsi="Arial" w:cs="Arial"/>
        </w:rPr>
        <w:t>après le calendrier provisoire, le point 16 sera examiné le samedi 18 décembre. Toutefois, la session se déroulant entièrement en ligne, le vote devra avoir lieu à une date antérieure afin de laisser suffisamment de temps pour le décompte des voix et la nécessité éventuelle d</w:t>
      </w:r>
      <w:r w:rsidR="009601BF" w:rsidRPr="001A4C1F">
        <w:rPr>
          <w:rFonts w:ascii="Arial" w:hAnsi="Arial" w:cs="Arial"/>
        </w:rPr>
        <w:t>’</w:t>
      </w:r>
      <w:r w:rsidRPr="001A4C1F">
        <w:rPr>
          <w:rFonts w:ascii="Arial" w:hAnsi="Arial" w:cs="Arial"/>
        </w:rPr>
        <w:t>un second scrutin secret si nécessaire.</w:t>
      </w:r>
    </w:p>
    <w:p w14:paraId="58B4479B" w14:textId="549DD070" w:rsidR="00145443" w:rsidRPr="001A4C1F" w:rsidRDefault="00145443" w:rsidP="006C3590">
      <w:pPr>
        <w:pStyle w:val="Body"/>
        <w:numPr>
          <w:ilvl w:val="0"/>
          <w:numId w:val="20"/>
        </w:numPr>
        <w:spacing w:before="120"/>
        <w:ind w:left="567" w:hanging="567"/>
        <w:jc w:val="both"/>
        <w:rPr>
          <w:rFonts w:ascii="Arial" w:hAnsi="Arial" w:cs="Arial"/>
        </w:rPr>
      </w:pPr>
      <w:r w:rsidRPr="001A4C1F">
        <w:rPr>
          <w:rFonts w:ascii="Arial" w:hAnsi="Arial" w:cs="Arial"/>
        </w:rPr>
        <w:t xml:space="preserve">Lors de sa première réunion au cours de la session, le 14 décembre, le Bureau déterminera la date du vote, provisoirement prévue pour </w:t>
      </w:r>
      <w:r w:rsidRPr="001A4C1F">
        <w:rPr>
          <w:rFonts w:ascii="Arial" w:hAnsi="Arial" w:cs="Arial"/>
          <w:u w:val="single"/>
        </w:rPr>
        <w:t>le mercredi 15 décembre</w:t>
      </w:r>
      <w:r w:rsidRPr="001A4C1F">
        <w:rPr>
          <w:rFonts w:ascii="Arial" w:hAnsi="Arial" w:cs="Arial"/>
        </w:rPr>
        <w:t>. Avant le vote, deux volontaires qui peuvent être physiquement présents à Paris pour agir en tant que scrutateurs seront identifiés. Le vote aura lieu au siège de l</w:t>
      </w:r>
      <w:r w:rsidR="009601BF" w:rsidRPr="001A4C1F">
        <w:rPr>
          <w:rFonts w:ascii="Arial" w:hAnsi="Arial" w:cs="Arial"/>
        </w:rPr>
        <w:t>’</w:t>
      </w:r>
      <w:r w:rsidRPr="001A4C1F">
        <w:rPr>
          <w:rFonts w:ascii="Arial" w:hAnsi="Arial" w:cs="Arial"/>
        </w:rPr>
        <w:t>UNESCO (salle V) à Paris de 13h20 à 14h00 selon le calendrier de vote suivant :</w:t>
      </w:r>
    </w:p>
    <w:tbl>
      <w:tblPr>
        <w:tblW w:w="9136" w:type="dxa"/>
        <w:tblInd w:w="492" w:type="dxa"/>
        <w:tblCellMar>
          <w:left w:w="0" w:type="dxa"/>
          <w:right w:w="0" w:type="dxa"/>
        </w:tblCellMar>
        <w:tblLook w:val="04A0" w:firstRow="1" w:lastRow="0" w:firstColumn="1" w:lastColumn="0" w:noHBand="0" w:noVBand="1"/>
      </w:tblPr>
      <w:tblGrid>
        <w:gridCol w:w="2211"/>
        <w:gridCol w:w="2504"/>
        <w:gridCol w:w="2063"/>
        <w:gridCol w:w="2358"/>
      </w:tblGrid>
      <w:tr w:rsidR="00145443" w:rsidRPr="001A4C1F" w14:paraId="0F1B14BD" w14:textId="77777777" w:rsidTr="00483D93">
        <w:trPr>
          <w:cantSplit/>
          <w:trHeight w:val="124"/>
        </w:trPr>
        <w:tc>
          <w:tcPr>
            <w:tcW w:w="2211" w:type="dxa"/>
            <w:tcBorders>
              <w:top w:val="single" w:sz="8" w:space="0" w:color="000000"/>
              <w:left w:val="single" w:sz="8" w:space="0" w:color="000000"/>
              <w:bottom w:val="single" w:sz="8" w:space="0" w:color="000000"/>
              <w:right w:val="single" w:sz="8" w:space="0" w:color="000000"/>
            </w:tcBorders>
            <w:shd w:val="clear" w:color="auto" w:fill="E7E6E6"/>
            <w:tcMar>
              <w:top w:w="0" w:type="dxa"/>
              <w:left w:w="108" w:type="dxa"/>
              <w:bottom w:w="0" w:type="dxa"/>
              <w:right w:w="108" w:type="dxa"/>
            </w:tcMar>
            <w:hideMark/>
          </w:tcPr>
          <w:p w14:paraId="172BEE96" w14:textId="77777777" w:rsidR="00145443" w:rsidRPr="001A4C1F" w:rsidRDefault="00145443" w:rsidP="006C3590">
            <w:pPr>
              <w:keepNext/>
              <w:spacing w:line="252" w:lineRule="auto"/>
              <w:jc w:val="both"/>
              <w:rPr>
                <w:rFonts w:ascii="Arial" w:hAnsi="Arial" w:cs="Arial"/>
              </w:rPr>
            </w:pPr>
            <w:r w:rsidRPr="001A4C1F">
              <w:rPr>
                <w:rFonts w:ascii="Arial" w:hAnsi="Arial" w:cs="Arial"/>
              </w:rPr>
              <w:lastRenderedPageBreak/>
              <w:t>Heure du vote</w:t>
            </w:r>
          </w:p>
        </w:tc>
        <w:tc>
          <w:tcPr>
            <w:tcW w:w="2504" w:type="dxa"/>
            <w:tcBorders>
              <w:top w:val="single" w:sz="8" w:space="0" w:color="000000"/>
              <w:left w:val="nil"/>
              <w:bottom w:val="single" w:sz="8" w:space="0" w:color="000000"/>
              <w:right w:val="single" w:sz="8" w:space="0" w:color="000000"/>
            </w:tcBorders>
            <w:shd w:val="clear" w:color="auto" w:fill="E7E6E6"/>
            <w:tcMar>
              <w:top w:w="0" w:type="dxa"/>
              <w:left w:w="108" w:type="dxa"/>
              <w:bottom w:w="0" w:type="dxa"/>
              <w:right w:w="108" w:type="dxa"/>
            </w:tcMar>
            <w:hideMark/>
          </w:tcPr>
          <w:p w14:paraId="0B6CABD7" w14:textId="77777777" w:rsidR="00145443" w:rsidRPr="001A4C1F" w:rsidRDefault="00145443" w:rsidP="006C3590">
            <w:pPr>
              <w:keepNext/>
              <w:spacing w:line="252" w:lineRule="auto"/>
              <w:jc w:val="both"/>
              <w:rPr>
                <w:rFonts w:ascii="Arial" w:hAnsi="Arial" w:cs="Arial"/>
              </w:rPr>
            </w:pPr>
            <w:r w:rsidRPr="001A4C1F">
              <w:rPr>
                <w:rFonts w:ascii="Arial" w:hAnsi="Arial" w:cs="Arial"/>
                <w:color w:val="000000"/>
              </w:rPr>
              <w:t>Membres du Comité</w:t>
            </w:r>
          </w:p>
        </w:tc>
        <w:tc>
          <w:tcPr>
            <w:tcW w:w="2063" w:type="dxa"/>
            <w:tcBorders>
              <w:top w:val="single" w:sz="8" w:space="0" w:color="000000"/>
              <w:left w:val="nil"/>
              <w:bottom w:val="single" w:sz="8" w:space="0" w:color="000000"/>
              <w:right w:val="single" w:sz="8" w:space="0" w:color="000000"/>
            </w:tcBorders>
            <w:shd w:val="clear" w:color="auto" w:fill="E7E6E6"/>
            <w:tcMar>
              <w:top w:w="0" w:type="dxa"/>
              <w:left w:w="108" w:type="dxa"/>
              <w:bottom w:w="0" w:type="dxa"/>
              <w:right w:w="108" w:type="dxa"/>
            </w:tcMar>
            <w:hideMark/>
          </w:tcPr>
          <w:p w14:paraId="6309052F" w14:textId="77777777" w:rsidR="00145443" w:rsidRPr="001A4C1F" w:rsidRDefault="00145443" w:rsidP="006C3590">
            <w:pPr>
              <w:keepNext/>
              <w:spacing w:line="252" w:lineRule="auto"/>
              <w:jc w:val="both"/>
              <w:rPr>
                <w:rFonts w:ascii="Arial" w:hAnsi="Arial" w:cs="Arial"/>
              </w:rPr>
            </w:pPr>
            <w:r w:rsidRPr="001A4C1F">
              <w:rPr>
                <w:rFonts w:ascii="Arial" w:hAnsi="Arial" w:cs="Arial"/>
                <w:color w:val="000000"/>
              </w:rPr>
              <w:t>Heure du vote</w:t>
            </w:r>
          </w:p>
        </w:tc>
        <w:tc>
          <w:tcPr>
            <w:tcW w:w="2358" w:type="dxa"/>
            <w:tcBorders>
              <w:top w:val="single" w:sz="8" w:space="0" w:color="000000"/>
              <w:left w:val="nil"/>
              <w:bottom w:val="single" w:sz="8" w:space="0" w:color="000000"/>
              <w:right w:val="single" w:sz="8" w:space="0" w:color="000000"/>
            </w:tcBorders>
            <w:shd w:val="clear" w:color="auto" w:fill="E7E6E6"/>
            <w:tcMar>
              <w:top w:w="0" w:type="dxa"/>
              <w:left w:w="108" w:type="dxa"/>
              <w:bottom w:w="0" w:type="dxa"/>
              <w:right w:w="108" w:type="dxa"/>
            </w:tcMar>
            <w:hideMark/>
          </w:tcPr>
          <w:p w14:paraId="6C18D11C" w14:textId="77777777" w:rsidR="00145443" w:rsidRPr="001A4C1F" w:rsidRDefault="00145443" w:rsidP="006C3590">
            <w:pPr>
              <w:keepNext/>
              <w:spacing w:line="252" w:lineRule="auto"/>
              <w:jc w:val="both"/>
              <w:rPr>
                <w:rFonts w:ascii="Arial" w:hAnsi="Arial" w:cs="Arial"/>
              </w:rPr>
            </w:pPr>
            <w:r w:rsidRPr="001A4C1F">
              <w:rPr>
                <w:rFonts w:ascii="Arial" w:hAnsi="Arial" w:cs="Arial"/>
                <w:color w:val="000000"/>
              </w:rPr>
              <w:t>Membres du Comité</w:t>
            </w:r>
          </w:p>
        </w:tc>
      </w:tr>
      <w:tr w:rsidR="00145443" w:rsidRPr="001A4C1F" w14:paraId="55AA3B88" w14:textId="77777777" w:rsidTr="00483D93">
        <w:trPr>
          <w:cantSplit/>
          <w:trHeight w:val="124"/>
        </w:trPr>
        <w:tc>
          <w:tcPr>
            <w:tcW w:w="2211" w:type="dxa"/>
            <w:vMerge w:val="restart"/>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14:paraId="1CF749FD" w14:textId="77777777" w:rsidR="00145443" w:rsidRPr="001A4C1F" w:rsidRDefault="00145443" w:rsidP="006C3590">
            <w:pPr>
              <w:keepNext/>
              <w:spacing w:line="252" w:lineRule="auto"/>
              <w:jc w:val="both"/>
              <w:rPr>
                <w:rFonts w:ascii="Arial" w:hAnsi="Arial" w:cs="Arial"/>
              </w:rPr>
            </w:pPr>
            <w:r w:rsidRPr="001A4C1F">
              <w:rPr>
                <w:rFonts w:ascii="Arial" w:hAnsi="Arial" w:cs="Arial"/>
              </w:rPr>
              <w:t>13h20 – 13h25</w:t>
            </w:r>
          </w:p>
        </w:tc>
        <w:tc>
          <w:tcPr>
            <w:tcW w:w="2504" w:type="dxa"/>
            <w:tcBorders>
              <w:top w:val="nil"/>
              <w:left w:val="nil"/>
              <w:bottom w:val="single" w:sz="8" w:space="0" w:color="000000"/>
              <w:right w:val="single" w:sz="8" w:space="0" w:color="000000"/>
            </w:tcBorders>
            <w:tcMar>
              <w:top w:w="0" w:type="dxa"/>
              <w:left w:w="108" w:type="dxa"/>
              <w:bottom w:w="0" w:type="dxa"/>
              <w:right w:w="108" w:type="dxa"/>
            </w:tcMar>
            <w:hideMark/>
          </w:tcPr>
          <w:p w14:paraId="55DE32A5" w14:textId="77777777" w:rsidR="00145443" w:rsidRPr="001A4C1F" w:rsidRDefault="00145443" w:rsidP="006C3590">
            <w:pPr>
              <w:keepNext/>
              <w:spacing w:line="252" w:lineRule="auto"/>
              <w:jc w:val="both"/>
              <w:rPr>
                <w:rFonts w:ascii="Arial" w:hAnsi="Arial" w:cs="Arial"/>
              </w:rPr>
            </w:pPr>
            <w:r w:rsidRPr="001A4C1F">
              <w:rPr>
                <w:rFonts w:ascii="Arial" w:hAnsi="Arial" w:cs="Arial"/>
              </w:rPr>
              <w:t>Azerbaïdjan</w:t>
            </w:r>
          </w:p>
        </w:tc>
        <w:tc>
          <w:tcPr>
            <w:tcW w:w="2063" w:type="dxa"/>
            <w:vMerge w:val="restart"/>
            <w:tcBorders>
              <w:top w:val="nil"/>
              <w:left w:val="nil"/>
              <w:bottom w:val="single" w:sz="8" w:space="0" w:color="auto"/>
              <w:right w:val="single" w:sz="8" w:space="0" w:color="000000"/>
            </w:tcBorders>
            <w:tcMar>
              <w:top w:w="0" w:type="dxa"/>
              <w:left w:w="108" w:type="dxa"/>
              <w:bottom w:w="0" w:type="dxa"/>
              <w:right w:w="108" w:type="dxa"/>
            </w:tcMar>
            <w:hideMark/>
          </w:tcPr>
          <w:p w14:paraId="4849C593" w14:textId="77777777" w:rsidR="00145443" w:rsidRPr="001A4C1F" w:rsidRDefault="00145443" w:rsidP="006C3590">
            <w:pPr>
              <w:keepNext/>
              <w:spacing w:line="252" w:lineRule="auto"/>
              <w:jc w:val="both"/>
              <w:rPr>
                <w:rFonts w:ascii="Arial" w:hAnsi="Arial" w:cs="Arial"/>
              </w:rPr>
            </w:pPr>
            <w:r w:rsidRPr="001A4C1F">
              <w:rPr>
                <w:rFonts w:ascii="Arial" w:hAnsi="Arial" w:cs="Arial"/>
              </w:rPr>
              <w:t>13h40 – 13h45</w:t>
            </w:r>
          </w:p>
        </w:tc>
        <w:tc>
          <w:tcPr>
            <w:tcW w:w="2358" w:type="dxa"/>
            <w:tcBorders>
              <w:top w:val="nil"/>
              <w:left w:val="nil"/>
              <w:bottom w:val="single" w:sz="8" w:space="0" w:color="000000"/>
              <w:right w:val="single" w:sz="8" w:space="0" w:color="000000"/>
            </w:tcBorders>
            <w:tcMar>
              <w:top w:w="0" w:type="dxa"/>
              <w:left w:w="108" w:type="dxa"/>
              <w:bottom w:w="0" w:type="dxa"/>
              <w:right w:w="108" w:type="dxa"/>
            </w:tcMar>
            <w:hideMark/>
          </w:tcPr>
          <w:p w14:paraId="512D65E1" w14:textId="77777777" w:rsidR="00145443" w:rsidRPr="001A4C1F" w:rsidRDefault="00145443" w:rsidP="006C3590">
            <w:pPr>
              <w:keepNext/>
              <w:spacing w:line="252" w:lineRule="auto"/>
              <w:jc w:val="both"/>
              <w:rPr>
                <w:rFonts w:ascii="Arial" w:hAnsi="Arial" w:cs="Arial"/>
              </w:rPr>
            </w:pPr>
            <w:r w:rsidRPr="001A4C1F">
              <w:rPr>
                <w:rFonts w:ascii="Arial" w:hAnsi="Arial" w:cs="Arial"/>
              </w:rPr>
              <w:t>Maroc</w:t>
            </w:r>
          </w:p>
        </w:tc>
      </w:tr>
      <w:tr w:rsidR="00145443" w:rsidRPr="001A4C1F" w14:paraId="623220B4" w14:textId="77777777" w:rsidTr="00483D93">
        <w:trPr>
          <w:cantSplit/>
          <w:trHeight w:val="124"/>
        </w:trPr>
        <w:tc>
          <w:tcPr>
            <w:tcW w:w="0" w:type="auto"/>
            <w:vMerge/>
            <w:tcBorders>
              <w:top w:val="nil"/>
              <w:left w:val="single" w:sz="8" w:space="0" w:color="000000"/>
              <w:bottom w:val="single" w:sz="8" w:space="0" w:color="auto"/>
              <w:right w:val="single" w:sz="8" w:space="0" w:color="000000"/>
            </w:tcBorders>
            <w:vAlign w:val="center"/>
            <w:hideMark/>
          </w:tcPr>
          <w:p w14:paraId="7EBAC597" w14:textId="77777777" w:rsidR="00145443" w:rsidRPr="001A4C1F" w:rsidRDefault="00145443" w:rsidP="006C3590">
            <w:pPr>
              <w:keepNext/>
              <w:rPr>
                <w:rFonts w:ascii="Arial" w:eastAsiaTheme="minorEastAsia" w:hAnsi="Arial" w:cs="Arial"/>
                <w:szCs w:val="22"/>
              </w:rPr>
            </w:pPr>
          </w:p>
        </w:tc>
        <w:tc>
          <w:tcPr>
            <w:tcW w:w="2504" w:type="dxa"/>
            <w:tcBorders>
              <w:top w:val="nil"/>
              <w:left w:val="nil"/>
              <w:bottom w:val="single" w:sz="8" w:space="0" w:color="000000"/>
              <w:right w:val="single" w:sz="8" w:space="0" w:color="000000"/>
            </w:tcBorders>
            <w:tcMar>
              <w:top w:w="0" w:type="dxa"/>
              <w:left w:w="108" w:type="dxa"/>
              <w:bottom w:w="0" w:type="dxa"/>
              <w:right w:w="108" w:type="dxa"/>
            </w:tcMar>
            <w:hideMark/>
          </w:tcPr>
          <w:p w14:paraId="5E3B355A" w14:textId="77777777" w:rsidR="00145443" w:rsidRPr="001A4C1F" w:rsidRDefault="00145443" w:rsidP="006C3590">
            <w:pPr>
              <w:keepNext/>
              <w:spacing w:line="252" w:lineRule="auto"/>
              <w:jc w:val="both"/>
              <w:rPr>
                <w:rFonts w:ascii="Arial" w:hAnsi="Arial" w:cs="Arial"/>
              </w:rPr>
            </w:pPr>
            <w:r w:rsidRPr="001A4C1F">
              <w:rPr>
                <w:rFonts w:ascii="Arial" w:hAnsi="Arial" w:cs="Arial"/>
              </w:rPr>
              <w:t>Botswana</w:t>
            </w:r>
          </w:p>
        </w:tc>
        <w:tc>
          <w:tcPr>
            <w:tcW w:w="0" w:type="auto"/>
            <w:vMerge/>
            <w:tcBorders>
              <w:top w:val="nil"/>
              <w:left w:val="nil"/>
              <w:bottom w:val="single" w:sz="8" w:space="0" w:color="auto"/>
              <w:right w:val="single" w:sz="8" w:space="0" w:color="000000"/>
            </w:tcBorders>
            <w:vAlign w:val="center"/>
            <w:hideMark/>
          </w:tcPr>
          <w:p w14:paraId="207AB582" w14:textId="77777777" w:rsidR="00145443" w:rsidRPr="001A4C1F" w:rsidRDefault="00145443" w:rsidP="006C3590">
            <w:pPr>
              <w:keepNext/>
              <w:rPr>
                <w:rFonts w:ascii="Arial" w:eastAsiaTheme="minorEastAsia" w:hAnsi="Arial" w:cs="Arial"/>
                <w:szCs w:val="22"/>
              </w:rPr>
            </w:pPr>
          </w:p>
        </w:tc>
        <w:tc>
          <w:tcPr>
            <w:tcW w:w="2358" w:type="dxa"/>
            <w:tcBorders>
              <w:top w:val="nil"/>
              <w:left w:val="nil"/>
              <w:bottom w:val="single" w:sz="8" w:space="0" w:color="000000"/>
              <w:right w:val="single" w:sz="8" w:space="0" w:color="000000"/>
            </w:tcBorders>
            <w:tcMar>
              <w:top w:w="0" w:type="dxa"/>
              <w:left w:w="108" w:type="dxa"/>
              <w:bottom w:w="0" w:type="dxa"/>
              <w:right w:w="108" w:type="dxa"/>
            </w:tcMar>
            <w:hideMark/>
          </w:tcPr>
          <w:p w14:paraId="1E9200B7" w14:textId="77777777" w:rsidR="00145443" w:rsidRPr="001A4C1F" w:rsidRDefault="00145443" w:rsidP="006C3590">
            <w:pPr>
              <w:keepNext/>
              <w:spacing w:line="252" w:lineRule="auto"/>
              <w:jc w:val="both"/>
              <w:rPr>
                <w:rFonts w:ascii="Arial" w:hAnsi="Arial" w:cs="Arial"/>
              </w:rPr>
            </w:pPr>
            <w:r w:rsidRPr="001A4C1F">
              <w:rPr>
                <w:rFonts w:ascii="Arial" w:hAnsi="Arial" w:cs="Arial"/>
              </w:rPr>
              <w:t>Pays-Bas</w:t>
            </w:r>
          </w:p>
        </w:tc>
      </w:tr>
      <w:tr w:rsidR="00145443" w:rsidRPr="001A4C1F" w14:paraId="56C013E2" w14:textId="77777777" w:rsidTr="00483D93">
        <w:trPr>
          <w:cantSplit/>
          <w:trHeight w:val="124"/>
        </w:trPr>
        <w:tc>
          <w:tcPr>
            <w:tcW w:w="0" w:type="auto"/>
            <w:vMerge/>
            <w:tcBorders>
              <w:top w:val="nil"/>
              <w:left w:val="single" w:sz="8" w:space="0" w:color="000000"/>
              <w:bottom w:val="single" w:sz="8" w:space="0" w:color="auto"/>
              <w:right w:val="single" w:sz="8" w:space="0" w:color="000000"/>
            </w:tcBorders>
            <w:vAlign w:val="center"/>
            <w:hideMark/>
          </w:tcPr>
          <w:p w14:paraId="381D8A62" w14:textId="77777777" w:rsidR="00145443" w:rsidRPr="001A4C1F" w:rsidRDefault="00145443" w:rsidP="006C3590">
            <w:pPr>
              <w:keepNext/>
              <w:rPr>
                <w:rFonts w:ascii="Arial" w:eastAsiaTheme="minorEastAsia" w:hAnsi="Arial" w:cs="Arial"/>
                <w:szCs w:val="22"/>
              </w:rPr>
            </w:pPr>
          </w:p>
        </w:tc>
        <w:tc>
          <w:tcPr>
            <w:tcW w:w="2504" w:type="dxa"/>
            <w:tcBorders>
              <w:top w:val="nil"/>
              <w:left w:val="nil"/>
              <w:bottom w:val="single" w:sz="8" w:space="0" w:color="000000"/>
              <w:right w:val="single" w:sz="8" w:space="0" w:color="000000"/>
            </w:tcBorders>
            <w:tcMar>
              <w:top w:w="0" w:type="dxa"/>
              <w:left w:w="108" w:type="dxa"/>
              <w:bottom w:w="0" w:type="dxa"/>
              <w:right w:w="108" w:type="dxa"/>
            </w:tcMar>
            <w:hideMark/>
          </w:tcPr>
          <w:p w14:paraId="6052A824" w14:textId="77777777" w:rsidR="00145443" w:rsidRPr="001A4C1F" w:rsidRDefault="00145443" w:rsidP="006C3590">
            <w:pPr>
              <w:keepNext/>
              <w:spacing w:line="252" w:lineRule="auto"/>
              <w:jc w:val="both"/>
              <w:rPr>
                <w:rFonts w:ascii="Arial" w:hAnsi="Arial" w:cs="Arial"/>
              </w:rPr>
            </w:pPr>
            <w:r w:rsidRPr="001A4C1F">
              <w:rPr>
                <w:rFonts w:ascii="Arial" w:hAnsi="Arial" w:cs="Arial"/>
              </w:rPr>
              <w:t>Brésil</w:t>
            </w:r>
          </w:p>
        </w:tc>
        <w:tc>
          <w:tcPr>
            <w:tcW w:w="0" w:type="auto"/>
            <w:vMerge/>
            <w:tcBorders>
              <w:top w:val="nil"/>
              <w:left w:val="nil"/>
              <w:bottom w:val="single" w:sz="8" w:space="0" w:color="auto"/>
              <w:right w:val="single" w:sz="8" w:space="0" w:color="000000"/>
            </w:tcBorders>
            <w:vAlign w:val="center"/>
            <w:hideMark/>
          </w:tcPr>
          <w:p w14:paraId="5E096569" w14:textId="77777777" w:rsidR="00145443" w:rsidRPr="001A4C1F" w:rsidRDefault="00145443" w:rsidP="006C3590">
            <w:pPr>
              <w:keepNext/>
              <w:rPr>
                <w:rFonts w:ascii="Arial" w:eastAsiaTheme="minorEastAsia" w:hAnsi="Arial" w:cs="Arial"/>
                <w:szCs w:val="22"/>
              </w:rPr>
            </w:pPr>
          </w:p>
        </w:tc>
        <w:tc>
          <w:tcPr>
            <w:tcW w:w="2358" w:type="dxa"/>
            <w:tcBorders>
              <w:top w:val="nil"/>
              <w:left w:val="nil"/>
              <w:bottom w:val="single" w:sz="8" w:space="0" w:color="000000"/>
              <w:right w:val="single" w:sz="8" w:space="0" w:color="000000"/>
            </w:tcBorders>
            <w:tcMar>
              <w:top w:w="0" w:type="dxa"/>
              <w:left w:w="108" w:type="dxa"/>
              <w:bottom w:w="0" w:type="dxa"/>
              <w:right w:w="108" w:type="dxa"/>
            </w:tcMar>
            <w:hideMark/>
          </w:tcPr>
          <w:p w14:paraId="29846269" w14:textId="77777777" w:rsidR="00145443" w:rsidRPr="001A4C1F" w:rsidRDefault="00145443" w:rsidP="006C3590">
            <w:pPr>
              <w:keepNext/>
              <w:spacing w:line="252" w:lineRule="auto"/>
              <w:jc w:val="both"/>
              <w:rPr>
                <w:rFonts w:ascii="Arial" w:hAnsi="Arial" w:cs="Arial"/>
              </w:rPr>
            </w:pPr>
            <w:r w:rsidRPr="001A4C1F">
              <w:rPr>
                <w:rFonts w:ascii="Arial" w:hAnsi="Arial" w:cs="Arial"/>
              </w:rPr>
              <w:t>Panama</w:t>
            </w:r>
          </w:p>
        </w:tc>
      </w:tr>
      <w:tr w:rsidR="00145443" w:rsidRPr="001A4C1F" w14:paraId="5C016F63" w14:textId="77777777" w:rsidTr="00483D93">
        <w:trPr>
          <w:cantSplit/>
          <w:trHeight w:val="124"/>
        </w:trPr>
        <w:tc>
          <w:tcPr>
            <w:tcW w:w="2211"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1C7B8B8" w14:textId="77777777" w:rsidR="00145443" w:rsidRPr="001A4C1F" w:rsidRDefault="00145443" w:rsidP="006C3590">
            <w:pPr>
              <w:keepNext/>
              <w:spacing w:line="252" w:lineRule="auto"/>
              <w:jc w:val="both"/>
              <w:rPr>
                <w:rFonts w:ascii="Arial" w:hAnsi="Arial" w:cs="Arial"/>
              </w:rPr>
            </w:pPr>
            <w:r w:rsidRPr="001A4C1F">
              <w:rPr>
                <w:rFonts w:ascii="Arial" w:hAnsi="Arial" w:cs="Arial"/>
              </w:rPr>
              <w:t>13h2</w:t>
            </w:r>
            <w:r w:rsidRPr="001A4C1F">
              <w:rPr>
                <w:rFonts w:ascii="Arial" w:hAnsi="Arial" w:cs="Arial"/>
                <w:lang w:eastAsia="ko-KR"/>
              </w:rPr>
              <w:t>5</w:t>
            </w:r>
            <w:r w:rsidRPr="001A4C1F">
              <w:rPr>
                <w:rFonts w:ascii="Arial" w:hAnsi="Arial" w:cs="Arial"/>
              </w:rPr>
              <w:t xml:space="preserve"> – 13h30</w:t>
            </w:r>
          </w:p>
        </w:tc>
        <w:tc>
          <w:tcPr>
            <w:tcW w:w="2504" w:type="dxa"/>
            <w:tcBorders>
              <w:top w:val="nil"/>
              <w:left w:val="nil"/>
              <w:bottom w:val="single" w:sz="8" w:space="0" w:color="000000"/>
              <w:right w:val="single" w:sz="8" w:space="0" w:color="000000"/>
            </w:tcBorders>
            <w:tcMar>
              <w:top w:w="0" w:type="dxa"/>
              <w:left w:w="108" w:type="dxa"/>
              <w:bottom w:w="0" w:type="dxa"/>
              <w:right w:w="108" w:type="dxa"/>
            </w:tcMar>
            <w:hideMark/>
          </w:tcPr>
          <w:p w14:paraId="060628BD" w14:textId="77777777" w:rsidR="00145443" w:rsidRPr="001A4C1F" w:rsidRDefault="00145443" w:rsidP="006C3590">
            <w:pPr>
              <w:keepNext/>
              <w:spacing w:line="252" w:lineRule="auto"/>
              <w:jc w:val="both"/>
              <w:rPr>
                <w:rFonts w:ascii="Arial" w:hAnsi="Arial" w:cs="Arial"/>
              </w:rPr>
            </w:pPr>
            <w:r w:rsidRPr="001A4C1F">
              <w:rPr>
                <w:rFonts w:ascii="Arial" w:hAnsi="Arial" w:cs="Arial"/>
              </w:rPr>
              <w:t>Cameroun</w:t>
            </w:r>
          </w:p>
        </w:tc>
        <w:tc>
          <w:tcPr>
            <w:tcW w:w="2063"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35558F7C" w14:textId="77777777" w:rsidR="00145443" w:rsidRPr="001A4C1F" w:rsidRDefault="00145443" w:rsidP="006C3590">
            <w:pPr>
              <w:keepNext/>
              <w:spacing w:line="252" w:lineRule="auto"/>
              <w:jc w:val="both"/>
              <w:rPr>
                <w:rFonts w:ascii="Arial" w:hAnsi="Arial" w:cs="Arial"/>
              </w:rPr>
            </w:pPr>
            <w:r w:rsidRPr="001A4C1F">
              <w:rPr>
                <w:rFonts w:ascii="Arial" w:hAnsi="Arial" w:cs="Arial"/>
              </w:rPr>
              <w:t>13h45 – 13h50</w:t>
            </w:r>
          </w:p>
        </w:tc>
        <w:tc>
          <w:tcPr>
            <w:tcW w:w="2358" w:type="dxa"/>
            <w:tcBorders>
              <w:top w:val="nil"/>
              <w:left w:val="nil"/>
              <w:bottom w:val="single" w:sz="8" w:space="0" w:color="000000"/>
              <w:right w:val="single" w:sz="8" w:space="0" w:color="000000"/>
            </w:tcBorders>
            <w:tcMar>
              <w:top w:w="0" w:type="dxa"/>
              <w:left w:w="108" w:type="dxa"/>
              <w:bottom w:w="0" w:type="dxa"/>
              <w:right w:w="108" w:type="dxa"/>
            </w:tcMar>
            <w:hideMark/>
          </w:tcPr>
          <w:p w14:paraId="2E6E640F" w14:textId="77777777" w:rsidR="00145443" w:rsidRPr="001A4C1F" w:rsidRDefault="00145443" w:rsidP="006C3590">
            <w:pPr>
              <w:keepNext/>
              <w:spacing w:line="252" w:lineRule="auto"/>
              <w:jc w:val="both"/>
              <w:rPr>
                <w:rFonts w:ascii="Arial" w:hAnsi="Arial" w:cs="Arial"/>
              </w:rPr>
            </w:pPr>
            <w:r w:rsidRPr="001A4C1F">
              <w:rPr>
                <w:rFonts w:ascii="Arial" w:hAnsi="Arial" w:cs="Arial"/>
              </w:rPr>
              <w:t>Pérou</w:t>
            </w:r>
          </w:p>
        </w:tc>
      </w:tr>
      <w:tr w:rsidR="00145443" w:rsidRPr="001A4C1F" w14:paraId="146BCBE5" w14:textId="77777777" w:rsidTr="00483D93">
        <w:trPr>
          <w:cantSplit/>
          <w:trHeight w:val="124"/>
        </w:trPr>
        <w:tc>
          <w:tcPr>
            <w:tcW w:w="0" w:type="auto"/>
            <w:vMerge/>
            <w:tcBorders>
              <w:top w:val="nil"/>
              <w:left w:val="single" w:sz="8" w:space="0" w:color="000000"/>
              <w:bottom w:val="single" w:sz="8" w:space="0" w:color="000000"/>
              <w:right w:val="single" w:sz="8" w:space="0" w:color="000000"/>
            </w:tcBorders>
            <w:vAlign w:val="center"/>
            <w:hideMark/>
          </w:tcPr>
          <w:p w14:paraId="3E1AFDEF" w14:textId="77777777" w:rsidR="00145443" w:rsidRPr="001A4C1F" w:rsidRDefault="00145443" w:rsidP="006C3590">
            <w:pPr>
              <w:keepNext/>
              <w:rPr>
                <w:rFonts w:ascii="Arial" w:eastAsiaTheme="minorEastAsia" w:hAnsi="Arial" w:cs="Arial"/>
                <w:szCs w:val="22"/>
              </w:rPr>
            </w:pPr>
          </w:p>
        </w:tc>
        <w:tc>
          <w:tcPr>
            <w:tcW w:w="2504" w:type="dxa"/>
            <w:tcBorders>
              <w:top w:val="nil"/>
              <w:left w:val="nil"/>
              <w:bottom w:val="single" w:sz="8" w:space="0" w:color="000000"/>
              <w:right w:val="single" w:sz="8" w:space="0" w:color="000000"/>
            </w:tcBorders>
            <w:tcMar>
              <w:top w:w="0" w:type="dxa"/>
              <w:left w:w="108" w:type="dxa"/>
              <w:bottom w:w="0" w:type="dxa"/>
              <w:right w:w="108" w:type="dxa"/>
            </w:tcMar>
            <w:hideMark/>
          </w:tcPr>
          <w:p w14:paraId="2C8C92EA" w14:textId="77777777" w:rsidR="00145443" w:rsidRPr="001A4C1F" w:rsidRDefault="00145443" w:rsidP="006C3590">
            <w:pPr>
              <w:keepNext/>
              <w:spacing w:line="252" w:lineRule="auto"/>
              <w:jc w:val="both"/>
              <w:rPr>
                <w:rFonts w:ascii="Arial" w:hAnsi="Arial" w:cs="Arial"/>
              </w:rPr>
            </w:pPr>
            <w:r w:rsidRPr="001A4C1F">
              <w:rPr>
                <w:rFonts w:ascii="Arial" w:hAnsi="Arial" w:cs="Arial"/>
              </w:rPr>
              <w:t>Chine</w:t>
            </w:r>
          </w:p>
        </w:tc>
        <w:tc>
          <w:tcPr>
            <w:tcW w:w="0" w:type="auto"/>
            <w:vMerge/>
            <w:tcBorders>
              <w:top w:val="nil"/>
              <w:left w:val="nil"/>
              <w:bottom w:val="single" w:sz="8" w:space="0" w:color="000000"/>
              <w:right w:val="single" w:sz="8" w:space="0" w:color="000000"/>
            </w:tcBorders>
            <w:vAlign w:val="center"/>
            <w:hideMark/>
          </w:tcPr>
          <w:p w14:paraId="27ECF3BA" w14:textId="77777777" w:rsidR="00145443" w:rsidRPr="001A4C1F" w:rsidRDefault="00145443" w:rsidP="006C3590">
            <w:pPr>
              <w:keepNext/>
              <w:rPr>
                <w:rFonts w:ascii="Arial" w:eastAsiaTheme="minorEastAsia" w:hAnsi="Arial" w:cs="Arial"/>
                <w:szCs w:val="22"/>
              </w:rPr>
            </w:pPr>
          </w:p>
        </w:tc>
        <w:tc>
          <w:tcPr>
            <w:tcW w:w="2358" w:type="dxa"/>
            <w:tcBorders>
              <w:top w:val="nil"/>
              <w:left w:val="nil"/>
              <w:bottom w:val="single" w:sz="8" w:space="0" w:color="000000"/>
              <w:right w:val="single" w:sz="8" w:space="0" w:color="000000"/>
            </w:tcBorders>
            <w:tcMar>
              <w:top w:w="0" w:type="dxa"/>
              <w:left w:w="108" w:type="dxa"/>
              <w:bottom w:w="0" w:type="dxa"/>
              <w:right w:w="108" w:type="dxa"/>
            </w:tcMar>
            <w:hideMark/>
          </w:tcPr>
          <w:p w14:paraId="484EDC72" w14:textId="77777777" w:rsidR="00145443" w:rsidRPr="001A4C1F" w:rsidRDefault="00145443" w:rsidP="006C3590">
            <w:pPr>
              <w:keepNext/>
              <w:spacing w:line="252" w:lineRule="auto"/>
              <w:jc w:val="both"/>
              <w:rPr>
                <w:rFonts w:ascii="Arial" w:hAnsi="Arial" w:cs="Arial"/>
              </w:rPr>
            </w:pPr>
            <w:r w:rsidRPr="001A4C1F">
              <w:rPr>
                <w:rFonts w:ascii="Arial" w:hAnsi="Arial" w:cs="Arial"/>
              </w:rPr>
              <w:t>Pologne</w:t>
            </w:r>
          </w:p>
        </w:tc>
      </w:tr>
      <w:tr w:rsidR="00145443" w:rsidRPr="001A4C1F" w14:paraId="0784185D" w14:textId="77777777" w:rsidTr="00483D93">
        <w:trPr>
          <w:cantSplit/>
          <w:trHeight w:val="124"/>
        </w:trPr>
        <w:tc>
          <w:tcPr>
            <w:tcW w:w="0" w:type="auto"/>
            <w:vMerge/>
            <w:tcBorders>
              <w:top w:val="nil"/>
              <w:left w:val="single" w:sz="8" w:space="0" w:color="000000"/>
              <w:bottom w:val="single" w:sz="8" w:space="0" w:color="000000"/>
              <w:right w:val="single" w:sz="8" w:space="0" w:color="000000"/>
            </w:tcBorders>
            <w:vAlign w:val="center"/>
            <w:hideMark/>
          </w:tcPr>
          <w:p w14:paraId="0679D8CD" w14:textId="77777777" w:rsidR="00145443" w:rsidRPr="001A4C1F" w:rsidRDefault="00145443" w:rsidP="006C3590">
            <w:pPr>
              <w:keepNext/>
              <w:rPr>
                <w:rFonts w:ascii="Arial" w:eastAsiaTheme="minorEastAsia" w:hAnsi="Arial" w:cs="Arial"/>
                <w:szCs w:val="22"/>
              </w:rPr>
            </w:pPr>
          </w:p>
        </w:tc>
        <w:tc>
          <w:tcPr>
            <w:tcW w:w="2504" w:type="dxa"/>
            <w:tcBorders>
              <w:top w:val="nil"/>
              <w:left w:val="nil"/>
              <w:bottom w:val="single" w:sz="8" w:space="0" w:color="000000"/>
              <w:right w:val="single" w:sz="8" w:space="0" w:color="000000"/>
            </w:tcBorders>
            <w:tcMar>
              <w:top w:w="0" w:type="dxa"/>
              <w:left w:w="108" w:type="dxa"/>
              <w:bottom w:w="0" w:type="dxa"/>
              <w:right w:w="108" w:type="dxa"/>
            </w:tcMar>
            <w:hideMark/>
          </w:tcPr>
          <w:p w14:paraId="0B7EE454" w14:textId="455229FC" w:rsidR="00145443" w:rsidRPr="001A4C1F" w:rsidRDefault="00145443" w:rsidP="006C3590">
            <w:pPr>
              <w:keepNext/>
              <w:spacing w:line="252" w:lineRule="auto"/>
              <w:jc w:val="both"/>
              <w:rPr>
                <w:rFonts w:ascii="Arial" w:hAnsi="Arial" w:cs="Arial"/>
              </w:rPr>
            </w:pPr>
            <w:r w:rsidRPr="001A4C1F">
              <w:rPr>
                <w:rFonts w:ascii="Arial" w:hAnsi="Arial" w:cs="Arial"/>
              </w:rPr>
              <w:t>Côte d</w:t>
            </w:r>
            <w:r w:rsidR="009601BF" w:rsidRPr="001A4C1F">
              <w:rPr>
                <w:rFonts w:ascii="Arial" w:hAnsi="Arial" w:cs="Arial"/>
              </w:rPr>
              <w:t>’</w:t>
            </w:r>
            <w:r w:rsidRPr="001A4C1F">
              <w:rPr>
                <w:rFonts w:ascii="Arial" w:hAnsi="Arial" w:cs="Arial"/>
              </w:rPr>
              <w:t>Ivoire</w:t>
            </w:r>
          </w:p>
        </w:tc>
        <w:tc>
          <w:tcPr>
            <w:tcW w:w="0" w:type="auto"/>
            <w:vMerge/>
            <w:tcBorders>
              <w:top w:val="nil"/>
              <w:left w:val="nil"/>
              <w:bottom w:val="single" w:sz="8" w:space="0" w:color="000000"/>
              <w:right w:val="single" w:sz="8" w:space="0" w:color="000000"/>
            </w:tcBorders>
            <w:vAlign w:val="center"/>
            <w:hideMark/>
          </w:tcPr>
          <w:p w14:paraId="1E0A124E" w14:textId="77777777" w:rsidR="00145443" w:rsidRPr="001A4C1F" w:rsidRDefault="00145443" w:rsidP="006C3590">
            <w:pPr>
              <w:keepNext/>
              <w:rPr>
                <w:rFonts w:ascii="Arial" w:eastAsiaTheme="minorEastAsia" w:hAnsi="Arial" w:cs="Arial"/>
                <w:szCs w:val="22"/>
              </w:rPr>
            </w:pPr>
          </w:p>
        </w:tc>
        <w:tc>
          <w:tcPr>
            <w:tcW w:w="2358" w:type="dxa"/>
            <w:tcBorders>
              <w:top w:val="nil"/>
              <w:left w:val="nil"/>
              <w:bottom w:val="single" w:sz="8" w:space="0" w:color="000000"/>
              <w:right w:val="single" w:sz="8" w:space="0" w:color="000000"/>
            </w:tcBorders>
            <w:tcMar>
              <w:top w:w="0" w:type="dxa"/>
              <w:left w:w="108" w:type="dxa"/>
              <w:bottom w:w="0" w:type="dxa"/>
              <w:right w:w="108" w:type="dxa"/>
            </w:tcMar>
            <w:hideMark/>
          </w:tcPr>
          <w:p w14:paraId="036CFF20" w14:textId="77777777" w:rsidR="00145443" w:rsidRPr="001A4C1F" w:rsidRDefault="00145443" w:rsidP="006C3590">
            <w:pPr>
              <w:keepNext/>
              <w:spacing w:line="252" w:lineRule="auto"/>
              <w:jc w:val="both"/>
              <w:rPr>
                <w:rFonts w:ascii="Arial" w:hAnsi="Arial" w:cs="Arial"/>
              </w:rPr>
            </w:pPr>
            <w:r w:rsidRPr="001A4C1F">
              <w:rPr>
                <w:rFonts w:ascii="Arial" w:hAnsi="Arial" w:cs="Arial"/>
              </w:rPr>
              <w:t>République de Corée</w:t>
            </w:r>
          </w:p>
        </w:tc>
      </w:tr>
      <w:tr w:rsidR="00145443" w:rsidRPr="001A4C1F" w14:paraId="4DBF0F21" w14:textId="77777777" w:rsidTr="00483D93">
        <w:trPr>
          <w:cantSplit/>
          <w:trHeight w:val="124"/>
        </w:trPr>
        <w:tc>
          <w:tcPr>
            <w:tcW w:w="2211" w:type="dxa"/>
            <w:vMerge w:val="restart"/>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14:paraId="71A761ED" w14:textId="77777777" w:rsidR="00145443" w:rsidRPr="001A4C1F" w:rsidRDefault="00145443" w:rsidP="006C3590">
            <w:pPr>
              <w:keepNext/>
              <w:spacing w:line="252" w:lineRule="auto"/>
              <w:jc w:val="both"/>
              <w:rPr>
                <w:rFonts w:ascii="Arial" w:hAnsi="Arial" w:cs="Arial"/>
              </w:rPr>
            </w:pPr>
            <w:r w:rsidRPr="001A4C1F">
              <w:rPr>
                <w:rFonts w:ascii="Arial" w:hAnsi="Arial" w:cs="Arial"/>
              </w:rPr>
              <w:t>13h30 – 13h35</w:t>
            </w:r>
          </w:p>
        </w:tc>
        <w:tc>
          <w:tcPr>
            <w:tcW w:w="2504" w:type="dxa"/>
            <w:tcBorders>
              <w:top w:val="nil"/>
              <w:left w:val="nil"/>
              <w:bottom w:val="single" w:sz="8" w:space="0" w:color="000000"/>
              <w:right w:val="single" w:sz="8" w:space="0" w:color="000000"/>
            </w:tcBorders>
            <w:tcMar>
              <w:top w:w="0" w:type="dxa"/>
              <w:left w:w="108" w:type="dxa"/>
              <w:bottom w:w="0" w:type="dxa"/>
              <w:right w:w="108" w:type="dxa"/>
            </w:tcMar>
            <w:hideMark/>
          </w:tcPr>
          <w:p w14:paraId="3D64BF81" w14:textId="77777777" w:rsidR="00145443" w:rsidRPr="001A4C1F" w:rsidRDefault="00145443" w:rsidP="006C3590">
            <w:pPr>
              <w:keepNext/>
              <w:spacing w:line="252" w:lineRule="auto"/>
              <w:jc w:val="both"/>
              <w:rPr>
                <w:rFonts w:ascii="Arial" w:hAnsi="Arial" w:cs="Arial"/>
              </w:rPr>
            </w:pPr>
            <w:r w:rsidRPr="001A4C1F">
              <w:rPr>
                <w:rFonts w:ascii="Arial" w:hAnsi="Arial" w:cs="Arial"/>
              </w:rPr>
              <w:t>Tchéquie</w:t>
            </w:r>
          </w:p>
        </w:tc>
        <w:tc>
          <w:tcPr>
            <w:tcW w:w="2063" w:type="dxa"/>
            <w:vMerge w:val="restart"/>
            <w:tcBorders>
              <w:top w:val="nil"/>
              <w:left w:val="nil"/>
              <w:bottom w:val="single" w:sz="8" w:space="0" w:color="auto"/>
              <w:right w:val="single" w:sz="8" w:space="0" w:color="000000"/>
            </w:tcBorders>
            <w:tcMar>
              <w:top w:w="0" w:type="dxa"/>
              <w:left w:w="108" w:type="dxa"/>
              <w:bottom w:w="0" w:type="dxa"/>
              <w:right w:w="108" w:type="dxa"/>
            </w:tcMar>
            <w:hideMark/>
          </w:tcPr>
          <w:p w14:paraId="5D137BD2" w14:textId="77777777" w:rsidR="00145443" w:rsidRPr="001A4C1F" w:rsidRDefault="00145443" w:rsidP="006C3590">
            <w:pPr>
              <w:keepNext/>
              <w:spacing w:line="252" w:lineRule="auto"/>
              <w:jc w:val="both"/>
              <w:rPr>
                <w:rFonts w:ascii="Arial" w:hAnsi="Arial" w:cs="Arial"/>
              </w:rPr>
            </w:pPr>
            <w:r w:rsidRPr="001A4C1F">
              <w:rPr>
                <w:rFonts w:ascii="Arial" w:hAnsi="Arial" w:cs="Arial"/>
              </w:rPr>
              <w:t>13h50 – 13h55</w:t>
            </w:r>
          </w:p>
        </w:tc>
        <w:tc>
          <w:tcPr>
            <w:tcW w:w="2358" w:type="dxa"/>
            <w:tcBorders>
              <w:top w:val="nil"/>
              <w:left w:val="nil"/>
              <w:bottom w:val="single" w:sz="8" w:space="0" w:color="000000"/>
              <w:right w:val="single" w:sz="8" w:space="0" w:color="000000"/>
            </w:tcBorders>
            <w:tcMar>
              <w:top w:w="0" w:type="dxa"/>
              <w:left w:w="108" w:type="dxa"/>
              <w:bottom w:w="0" w:type="dxa"/>
              <w:right w:w="108" w:type="dxa"/>
            </w:tcMar>
            <w:hideMark/>
          </w:tcPr>
          <w:p w14:paraId="4F821DD3" w14:textId="77777777" w:rsidR="00145443" w:rsidRPr="001A4C1F" w:rsidRDefault="00145443" w:rsidP="006C3590">
            <w:pPr>
              <w:keepNext/>
              <w:spacing w:line="252" w:lineRule="auto"/>
              <w:jc w:val="both"/>
              <w:rPr>
                <w:rFonts w:ascii="Arial" w:hAnsi="Arial" w:cs="Arial"/>
              </w:rPr>
            </w:pPr>
            <w:r w:rsidRPr="001A4C1F">
              <w:rPr>
                <w:rFonts w:ascii="Arial" w:hAnsi="Arial" w:cs="Arial"/>
              </w:rPr>
              <w:t>Rwanda</w:t>
            </w:r>
          </w:p>
        </w:tc>
      </w:tr>
      <w:tr w:rsidR="00145443" w:rsidRPr="001A4C1F" w14:paraId="16A06FA1" w14:textId="77777777" w:rsidTr="00483D93">
        <w:trPr>
          <w:cantSplit/>
          <w:trHeight w:val="124"/>
        </w:trPr>
        <w:tc>
          <w:tcPr>
            <w:tcW w:w="0" w:type="auto"/>
            <w:vMerge/>
            <w:tcBorders>
              <w:top w:val="nil"/>
              <w:left w:val="single" w:sz="8" w:space="0" w:color="000000"/>
              <w:bottom w:val="single" w:sz="8" w:space="0" w:color="auto"/>
              <w:right w:val="single" w:sz="8" w:space="0" w:color="000000"/>
            </w:tcBorders>
            <w:vAlign w:val="center"/>
            <w:hideMark/>
          </w:tcPr>
          <w:p w14:paraId="35B438E9" w14:textId="77777777" w:rsidR="00145443" w:rsidRPr="001A4C1F" w:rsidRDefault="00145443" w:rsidP="006C3590">
            <w:pPr>
              <w:keepNext/>
              <w:rPr>
                <w:rFonts w:ascii="Arial" w:eastAsiaTheme="minorEastAsia" w:hAnsi="Arial" w:cs="Arial"/>
                <w:szCs w:val="22"/>
              </w:rPr>
            </w:pPr>
          </w:p>
        </w:tc>
        <w:tc>
          <w:tcPr>
            <w:tcW w:w="2504" w:type="dxa"/>
            <w:tcBorders>
              <w:top w:val="nil"/>
              <w:left w:val="nil"/>
              <w:bottom w:val="single" w:sz="8" w:space="0" w:color="000000"/>
              <w:right w:val="single" w:sz="8" w:space="0" w:color="000000"/>
            </w:tcBorders>
            <w:tcMar>
              <w:top w:w="0" w:type="dxa"/>
              <w:left w:w="108" w:type="dxa"/>
              <w:bottom w:w="0" w:type="dxa"/>
              <w:right w:w="108" w:type="dxa"/>
            </w:tcMar>
            <w:hideMark/>
          </w:tcPr>
          <w:p w14:paraId="5DF806E7" w14:textId="77777777" w:rsidR="00145443" w:rsidRPr="001A4C1F" w:rsidRDefault="00145443" w:rsidP="006C3590">
            <w:pPr>
              <w:keepNext/>
              <w:spacing w:line="252" w:lineRule="auto"/>
              <w:jc w:val="both"/>
              <w:rPr>
                <w:rFonts w:ascii="Arial" w:hAnsi="Arial" w:cs="Arial"/>
              </w:rPr>
            </w:pPr>
            <w:r w:rsidRPr="001A4C1F">
              <w:rPr>
                <w:rFonts w:ascii="Arial" w:hAnsi="Arial" w:cs="Arial"/>
              </w:rPr>
              <w:t>Djibouti</w:t>
            </w:r>
          </w:p>
        </w:tc>
        <w:tc>
          <w:tcPr>
            <w:tcW w:w="0" w:type="auto"/>
            <w:vMerge/>
            <w:tcBorders>
              <w:top w:val="nil"/>
              <w:left w:val="nil"/>
              <w:bottom w:val="single" w:sz="8" w:space="0" w:color="auto"/>
              <w:right w:val="single" w:sz="8" w:space="0" w:color="000000"/>
            </w:tcBorders>
            <w:vAlign w:val="center"/>
            <w:hideMark/>
          </w:tcPr>
          <w:p w14:paraId="0F2DB7F8" w14:textId="77777777" w:rsidR="00145443" w:rsidRPr="001A4C1F" w:rsidRDefault="00145443" w:rsidP="006C3590">
            <w:pPr>
              <w:keepNext/>
              <w:rPr>
                <w:rFonts w:ascii="Arial" w:eastAsiaTheme="minorEastAsia" w:hAnsi="Arial" w:cs="Arial"/>
                <w:szCs w:val="22"/>
              </w:rPr>
            </w:pPr>
          </w:p>
        </w:tc>
        <w:tc>
          <w:tcPr>
            <w:tcW w:w="2358" w:type="dxa"/>
            <w:tcBorders>
              <w:top w:val="nil"/>
              <w:left w:val="nil"/>
              <w:bottom w:val="single" w:sz="8" w:space="0" w:color="000000"/>
              <w:right w:val="single" w:sz="8" w:space="0" w:color="000000"/>
            </w:tcBorders>
            <w:tcMar>
              <w:top w:w="0" w:type="dxa"/>
              <w:left w:w="108" w:type="dxa"/>
              <w:bottom w:w="0" w:type="dxa"/>
              <w:right w:w="108" w:type="dxa"/>
            </w:tcMar>
            <w:hideMark/>
          </w:tcPr>
          <w:p w14:paraId="67F755B8" w14:textId="77777777" w:rsidR="00145443" w:rsidRPr="001A4C1F" w:rsidRDefault="00145443" w:rsidP="006C3590">
            <w:pPr>
              <w:keepNext/>
              <w:spacing w:line="252" w:lineRule="auto"/>
              <w:jc w:val="both"/>
              <w:rPr>
                <w:rFonts w:ascii="Arial" w:hAnsi="Arial" w:cs="Arial"/>
              </w:rPr>
            </w:pPr>
            <w:r w:rsidRPr="001A4C1F">
              <w:rPr>
                <w:rFonts w:ascii="Arial" w:hAnsi="Arial" w:cs="Arial"/>
              </w:rPr>
              <w:t>Arabie saoudite</w:t>
            </w:r>
          </w:p>
        </w:tc>
      </w:tr>
      <w:tr w:rsidR="00145443" w:rsidRPr="001A4C1F" w14:paraId="61B9A881" w14:textId="77777777" w:rsidTr="00483D93">
        <w:trPr>
          <w:cantSplit/>
          <w:trHeight w:val="124"/>
        </w:trPr>
        <w:tc>
          <w:tcPr>
            <w:tcW w:w="0" w:type="auto"/>
            <w:vMerge/>
            <w:tcBorders>
              <w:top w:val="nil"/>
              <w:left w:val="single" w:sz="8" w:space="0" w:color="000000"/>
              <w:bottom w:val="single" w:sz="8" w:space="0" w:color="auto"/>
              <w:right w:val="single" w:sz="8" w:space="0" w:color="000000"/>
            </w:tcBorders>
            <w:vAlign w:val="center"/>
            <w:hideMark/>
          </w:tcPr>
          <w:p w14:paraId="23E729AA" w14:textId="77777777" w:rsidR="00145443" w:rsidRPr="001A4C1F" w:rsidRDefault="00145443" w:rsidP="006C3590">
            <w:pPr>
              <w:keepNext/>
              <w:rPr>
                <w:rFonts w:ascii="Arial" w:eastAsiaTheme="minorEastAsia" w:hAnsi="Arial" w:cs="Arial"/>
                <w:szCs w:val="22"/>
              </w:rPr>
            </w:pPr>
          </w:p>
        </w:tc>
        <w:tc>
          <w:tcPr>
            <w:tcW w:w="2504" w:type="dxa"/>
            <w:tcBorders>
              <w:top w:val="nil"/>
              <w:left w:val="nil"/>
              <w:bottom w:val="single" w:sz="8" w:space="0" w:color="000000"/>
              <w:right w:val="single" w:sz="8" w:space="0" w:color="000000"/>
            </w:tcBorders>
            <w:tcMar>
              <w:top w:w="0" w:type="dxa"/>
              <w:left w:w="108" w:type="dxa"/>
              <w:bottom w:w="0" w:type="dxa"/>
              <w:right w:w="108" w:type="dxa"/>
            </w:tcMar>
            <w:hideMark/>
          </w:tcPr>
          <w:p w14:paraId="76361EBE" w14:textId="77777777" w:rsidR="00145443" w:rsidRPr="001A4C1F" w:rsidRDefault="00145443" w:rsidP="006C3590">
            <w:pPr>
              <w:keepNext/>
              <w:spacing w:line="252" w:lineRule="auto"/>
              <w:jc w:val="both"/>
              <w:rPr>
                <w:rFonts w:ascii="Arial" w:hAnsi="Arial" w:cs="Arial"/>
              </w:rPr>
            </w:pPr>
            <w:r w:rsidRPr="001A4C1F">
              <w:rPr>
                <w:rFonts w:ascii="Arial" w:hAnsi="Arial" w:cs="Arial"/>
              </w:rPr>
              <w:t>Jamaïque</w:t>
            </w:r>
          </w:p>
        </w:tc>
        <w:tc>
          <w:tcPr>
            <w:tcW w:w="0" w:type="auto"/>
            <w:vMerge/>
            <w:tcBorders>
              <w:top w:val="nil"/>
              <w:left w:val="nil"/>
              <w:bottom w:val="single" w:sz="8" w:space="0" w:color="auto"/>
              <w:right w:val="single" w:sz="8" w:space="0" w:color="000000"/>
            </w:tcBorders>
            <w:vAlign w:val="center"/>
            <w:hideMark/>
          </w:tcPr>
          <w:p w14:paraId="154663E0" w14:textId="77777777" w:rsidR="00145443" w:rsidRPr="001A4C1F" w:rsidRDefault="00145443" w:rsidP="006C3590">
            <w:pPr>
              <w:keepNext/>
              <w:rPr>
                <w:rFonts w:ascii="Arial" w:eastAsiaTheme="minorEastAsia" w:hAnsi="Arial" w:cs="Arial"/>
                <w:szCs w:val="22"/>
              </w:rPr>
            </w:pPr>
          </w:p>
        </w:tc>
        <w:tc>
          <w:tcPr>
            <w:tcW w:w="2358" w:type="dxa"/>
            <w:tcBorders>
              <w:top w:val="nil"/>
              <w:left w:val="nil"/>
              <w:bottom w:val="single" w:sz="8" w:space="0" w:color="000000"/>
              <w:right w:val="single" w:sz="8" w:space="0" w:color="000000"/>
            </w:tcBorders>
            <w:tcMar>
              <w:top w:w="0" w:type="dxa"/>
              <w:left w:w="108" w:type="dxa"/>
              <w:bottom w:w="0" w:type="dxa"/>
              <w:right w:w="108" w:type="dxa"/>
            </w:tcMar>
            <w:hideMark/>
          </w:tcPr>
          <w:p w14:paraId="48723DCC" w14:textId="77777777" w:rsidR="00145443" w:rsidRPr="001A4C1F" w:rsidRDefault="00145443" w:rsidP="006C3590">
            <w:pPr>
              <w:keepNext/>
              <w:spacing w:line="252" w:lineRule="auto"/>
              <w:jc w:val="both"/>
              <w:rPr>
                <w:rFonts w:ascii="Arial" w:hAnsi="Arial" w:cs="Arial"/>
              </w:rPr>
            </w:pPr>
            <w:r w:rsidRPr="001A4C1F">
              <w:rPr>
                <w:rFonts w:ascii="Arial" w:hAnsi="Arial" w:cs="Arial"/>
              </w:rPr>
              <w:t>Sri Lanka</w:t>
            </w:r>
          </w:p>
        </w:tc>
      </w:tr>
      <w:tr w:rsidR="00145443" w:rsidRPr="001A4C1F" w14:paraId="5FF9848D" w14:textId="77777777" w:rsidTr="00483D93">
        <w:trPr>
          <w:cantSplit/>
          <w:trHeight w:val="124"/>
        </w:trPr>
        <w:tc>
          <w:tcPr>
            <w:tcW w:w="2211"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A823E32" w14:textId="77777777" w:rsidR="00145443" w:rsidRPr="001A4C1F" w:rsidRDefault="00145443" w:rsidP="006C3590">
            <w:pPr>
              <w:keepNext/>
              <w:spacing w:line="252" w:lineRule="auto"/>
              <w:jc w:val="both"/>
              <w:rPr>
                <w:rFonts w:ascii="Arial" w:hAnsi="Arial" w:cs="Arial"/>
              </w:rPr>
            </w:pPr>
            <w:r w:rsidRPr="001A4C1F">
              <w:rPr>
                <w:rFonts w:ascii="Arial" w:hAnsi="Arial" w:cs="Arial"/>
              </w:rPr>
              <w:t>13h35 – 13h40</w:t>
            </w:r>
          </w:p>
        </w:tc>
        <w:tc>
          <w:tcPr>
            <w:tcW w:w="2504" w:type="dxa"/>
            <w:tcBorders>
              <w:top w:val="nil"/>
              <w:left w:val="nil"/>
              <w:bottom w:val="single" w:sz="8" w:space="0" w:color="000000"/>
              <w:right w:val="single" w:sz="8" w:space="0" w:color="000000"/>
            </w:tcBorders>
            <w:tcMar>
              <w:top w:w="0" w:type="dxa"/>
              <w:left w:w="108" w:type="dxa"/>
              <w:bottom w:w="0" w:type="dxa"/>
              <w:right w:w="108" w:type="dxa"/>
            </w:tcMar>
            <w:hideMark/>
          </w:tcPr>
          <w:p w14:paraId="6198DC21" w14:textId="77777777" w:rsidR="00145443" w:rsidRPr="001A4C1F" w:rsidRDefault="00145443" w:rsidP="006C3590">
            <w:pPr>
              <w:keepNext/>
              <w:spacing w:line="252" w:lineRule="auto"/>
              <w:jc w:val="both"/>
              <w:rPr>
                <w:rFonts w:ascii="Arial" w:hAnsi="Arial" w:cs="Arial"/>
              </w:rPr>
            </w:pPr>
            <w:r w:rsidRPr="001A4C1F">
              <w:rPr>
                <w:rFonts w:ascii="Arial" w:hAnsi="Arial" w:cs="Arial"/>
              </w:rPr>
              <w:t>Japon</w:t>
            </w:r>
          </w:p>
        </w:tc>
        <w:tc>
          <w:tcPr>
            <w:tcW w:w="2063"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4041C145" w14:textId="77777777" w:rsidR="00145443" w:rsidRPr="001A4C1F" w:rsidRDefault="00145443" w:rsidP="006C3590">
            <w:pPr>
              <w:keepNext/>
              <w:spacing w:line="252" w:lineRule="auto"/>
              <w:jc w:val="both"/>
              <w:rPr>
                <w:rFonts w:ascii="Arial" w:hAnsi="Arial" w:cs="Arial"/>
              </w:rPr>
            </w:pPr>
            <w:r w:rsidRPr="001A4C1F">
              <w:rPr>
                <w:rFonts w:ascii="Arial" w:hAnsi="Arial" w:cs="Arial"/>
              </w:rPr>
              <w:t>13h55 – 14h00</w:t>
            </w:r>
          </w:p>
        </w:tc>
        <w:tc>
          <w:tcPr>
            <w:tcW w:w="2358" w:type="dxa"/>
            <w:tcBorders>
              <w:top w:val="nil"/>
              <w:left w:val="nil"/>
              <w:bottom w:val="single" w:sz="8" w:space="0" w:color="000000"/>
              <w:right w:val="single" w:sz="8" w:space="0" w:color="000000"/>
            </w:tcBorders>
            <w:tcMar>
              <w:top w:w="0" w:type="dxa"/>
              <w:left w:w="108" w:type="dxa"/>
              <w:bottom w:w="0" w:type="dxa"/>
              <w:right w:w="108" w:type="dxa"/>
            </w:tcMar>
            <w:hideMark/>
          </w:tcPr>
          <w:p w14:paraId="35A04165" w14:textId="77777777" w:rsidR="00145443" w:rsidRPr="001A4C1F" w:rsidRDefault="00145443" w:rsidP="006C3590">
            <w:pPr>
              <w:keepNext/>
              <w:spacing w:line="252" w:lineRule="auto"/>
              <w:jc w:val="both"/>
              <w:rPr>
                <w:rFonts w:ascii="Arial" w:hAnsi="Arial" w:cs="Arial"/>
              </w:rPr>
            </w:pPr>
            <w:r w:rsidRPr="001A4C1F">
              <w:rPr>
                <w:rFonts w:ascii="Arial" w:hAnsi="Arial" w:cs="Arial"/>
              </w:rPr>
              <w:t>Suède</w:t>
            </w:r>
          </w:p>
        </w:tc>
      </w:tr>
      <w:tr w:rsidR="00145443" w:rsidRPr="001A4C1F" w14:paraId="3A384268" w14:textId="77777777" w:rsidTr="00483D93">
        <w:trPr>
          <w:cantSplit/>
          <w:trHeight w:val="124"/>
        </w:trPr>
        <w:tc>
          <w:tcPr>
            <w:tcW w:w="0" w:type="auto"/>
            <w:vMerge/>
            <w:tcBorders>
              <w:top w:val="nil"/>
              <w:left w:val="single" w:sz="8" w:space="0" w:color="000000"/>
              <w:bottom w:val="single" w:sz="8" w:space="0" w:color="000000"/>
              <w:right w:val="single" w:sz="8" w:space="0" w:color="000000"/>
            </w:tcBorders>
            <w:vAlign w:val="center"/>
            <w:hideMark/>
          </w:tcPr>
          <w:p w14:paraId="025EEC4B" w14:textId="77777777" w:rsidR="00145443" w:rsidRPr="001A4C1F" w:rsidRDefault="00145443" w:rsidP="006C3590">
            <w:pPr>
              <w:keepNext/>
              <w:rPr>
                <w:rFonts w:ascii="Arial" w:eastAsiaTheme="minorEastAsia" w:hAnsi="Arial" w:cs="Arial"/>
                <w:szCs w:val="22"/>
              </w:rPr>
            </w:pPr>
          </w:p>
        </w:tc>
        <w:tc>
          <w:tcPr>
            <w:tcW w:w="2504" w:type="dxa"/>
            <w:tcBorders>
              <w:top w:val="nil"/>
              <w:left w:val="nil"/>
              <w:bottom w:val="single" w:sz="8" w:space="0" w:color="000000"/>
              <w:right w:val="single" w:sz="8" w:space="0" w:color="000000"/>
            </w:tcBorders>
            <w:tcMar>
              <w:top w:w="0" w:type="dxa"/>
              <w:left w:w="108" w:type="dxa"/>
              <w:bottom w:w="0" w:type="dxa"/>
              <w:right w:w="108" w:type="dxa"/>
            </w:tcMar>
            <w:hideMark/>
          </w:tcPr>
          <w:p w14:paraId="0E9BAF46" w14:textId="77777777" w:rsidR="00145443" w:rsidRPr="001A4C1F" w:rsidRDefault="00145443" w:rsidP="006C3590">
            <w:pPr>
              <w:keepNext/>
              <w:spacing w:line="252" w:lineRule="auto"/>
              <w:jc w:val="both"/>
              <w:rPr>
                <w:rFonts w:ascii="Arial" w:hAnsi="Arial" w:cs="Arial"/>
              </w:rPr>
            </w:pPr>
            <w:r w:rsidRPr="001A4C1F">
              <w:rPr>
                <w:rFonts w:ascii="Arial" w:hAnsi="Arial" w:cs="Arial"/>
              </w:rPr>
              <w:t>Kazakhstan</w:t>
            </w:r>
          </w:p>
        </w:tc>
        <w:tc>
          <w:tcPr>
            <w:tcW w:w="0" w:type="auto"/>
            <w:vMerge/>
            <w:tcBorders>
              <w:top w:val="nil"/>
              <w:left w:val="nil"/>
              <w:bottom w:val="single" w:sz="8" w:space="0" w:color="000000"/>
              <w:right w:val="single" w:sz="8" w:space="0" w:color="000000"/>
            </w:tcBorders>
            <w:vAlign w:val="center"/>
            <w:hideMark/>
          </w:tcPr>
          <w:p w14:paraId="059FC27D" w14:textId="77777777" w:rsidR="00145443" w:rsidRPr="001A4C1F" w:rsidRDefault="00145443" w:rsidP="006C3590">
            <w:pPr>
              <w:keepNext/>
              <w:rPr>
                <w:rFonts w:ascii="Arial" w:eastAsiaTheme="minorEastAsia" w:hAnsi="Arial" w:cs="Arial"/>
                <w:szCs w:val="22"/>
              </w:rPr>
            </w:pPr>
          </w:p>
        </w:tc>
        <w:tc>
          <w:tcPr>
            <w:tcW w:w="2358" w:type="dxa"/>
            <w:tcBorders>
              <w:top w:val="nil"/>
              <w:left w:val="nil"/>
              <w:bottom w:val="single" w:sz="8" w:space="0" w:color="000000"/>
              <w:right w:val="single" w:sz="8" w:space="0" w:color="000000"/>
            </w:tcBorders>
            <w:tcMar>
              <w:top w:w="0" w:type="dxa"/>
              <w:left w:w="108" w:type="dxa"/>
              <w:bottom w:w="0" w:type="dxa"/>
              <w:right w:w="108" w:type="dxa"/>
            </w:tcMar>
            <w:hideMark/>
          </w:tcPr>
          <w:p w14:paraId="5CF4E669" w14:textId="77777777" w:rsidR="00145443" w:rsidRPr="001A4C1F" w:rsidRDefault="00145443" w:rsidP="006C3590">
            <w:pPr>
              <w:keepNext/>
              <w:spacing w:line="252" w:lineRule="auto"/>
              <w:jc w:val="both"/>
              <w:rPr>
                <w:rFonts w:ascii="Arial" w:hAnsi="Arial" w:cs="Arial"/>
              </w:rPr>
            </w:pPr>
            <w:r w:rsidRPr="001A4C1F">
              <w:rPr>
                <w:rFonts w:ascii="Arial" w:hAnsi="Arial" w:cs="Arial"/>
              </w:rPr>
              <w:t>Suisse</w:t>
            </w:r>
          </w:p>
        </w:tc>
      </w:tr>
      <w:tr w:rsidR="00145443" w:rsidRPr="001A4C1F" w14:paraId="41387151" w14:textId="77777777" w:rsidTr="00483D93">
        <w:trPr>
          <w:cantSplit/>
          <w:trHeight w:val="66"/>
        </w:trPr>
        <w:tc>
          <w:tcPr>
            <w:tcW w:w="0" w:type="auto"/>
            <w:vMerge/>
            <w:tcBorders>
              <w:top w:val="nil"/>
              <w:left w:val="single" w:sz="8" w:space="0" w:color="000000"/>
              <w:bottom w:val="single" w:sz="8" w:space="0" w:color="000000"/>
              <w:right w:val="single" w:sz="8" w:space="0" w:color="000000"/>
            </w:tcBorders>
            <w:vAlign w:val="center"/>
            <w:hideMark/>
          </w:tcPr>
          <w:p w14:paraId="1B5857B7" w14:textId="77777777" w:rsidR="00145443" w:rsidRPr="001A4C1F" w:rsidRDefault="00145443" w:rsidP="006C3590">
            <w:pPr>
              <w:keepNext/>
              <w:rPr>
                <w:rFonts w:ascii="Arial" w:eastAsiaTheme="minorEastAsia" w:hAnsi="Arial" w:cs="Arial"/>
                <w:szCs w:val="22"/>
              </w:rPr>
            </w:pPr>
          </w:p>
        </w:tc>
        <w:tc>
          <w:tcPr>
            <w:tcW w:w="2504" w:type="dxa"/>
            <w:tcBorders>
              <w:top w:val="nil"/>
              <w:left w:val="nil"/>
              <w:bottom w:val="single" w:sz="8" w:space="0" w:color="000000"/>
              <w:right w:val="single" w:sz="8" w:space="0" w:color="000000"/>
            </w:tcBorders>
            <w:tcMar>
              <w:top w:w="0" w:type="dxa"/>
              <w:left w:w="108" w:type="dxa"/>
              <w:bottom w:w="0" w:type="dxa"/>
              <w:right w:w="108" w:type="dxa"/>
            </w:tcMar>
            <w:hideMark/>
          </w:tcPr>
          <w:p w14:paraId="2729C958" w14:textId="77777777" w:rsidR="00145443" w:rsidRPr="001A4C1F" w:rsidRDefault="00145443" w:rsidP="006C3590">
            <w:pPr>
              <w:keepNext/>
              <w:spacing w:line="252" w:lineRule="auto"/>
              <w:jc w:val="both"/>
              <w:rPr>
                <w:rFonts w:ascii="Arial" w:hAnsi="Arial" w:cs="Arial"/>
              </w:rPr>
            </w:pPr>
            <w:r w:rsidRPr="001A4C1F">
              <w:rPr>
                <w:rFonts w:ascii="Arial" w:hAnsi="Arial" w:cs="Arial"/>
              </w:rPr>
              <w:t>Koweït</w:t>
            </w:r>
          </w:p>
        </w:tc>
        <w:tc>
          <w:tcPr>
            <w:tcW w:w="0" w:type="auto"/>
            <w:vMerge/>
            <w:tcBorders>
              <w:top w:val="nil"/>
              <w:left w:val="nil"/>
              <w:bottom w:val="single" w:sz="8" w:space="0" w:color="000000"/>
              <w:right w:val="single" w:sz="8" w:space="0" w:color="000000"/>
            </w:tcBorders>
            <w:vAlign w:val="center"/>
            <w:hideMark/>
          </w:tcPr>
          <w:p w14:paraId="091E01D9" w14:textId="77777777" w:rsidR="00145443" w:rsidRPr="001A4C1F" w:rsidRDefault="00145443" w:rsidP="006C3590">
            <w:pPr>
              <w:keepNext/>
              <w:rPr>
                <w:rFonts w:ascii="Arial" w:eastAsiaTheme="minorEastAsia" w:hAnsi="Arial" w:cs="Arial"/>
                <w:szCs w:val="22"/>
              </w:rPr>
            </w:pPr>
          </w:p>
        </w:tc>
        <w:tc>
          <w:tcPr>
            <w:tcW w:w="2358" w:type="dxa"/>
            <w:tcBorders>
              <w:top w:val="nil"/>
              <w:left w:val="nil"/>
              <w:bottom w:val="single" w:sz="8" w:space="0" w:color="000000"/>
              <w:right w:val="single" w:sz="8" w:space="0" w:color="000000"/>
            </w:tcBorders>
            <w:tcMar>
              <w:top w:w="0" w:type="dxa"/>
              <w:left w:w="108" w:type="dxa"/>
              <w:bottom w:w="0" w:type="dxa"/>
              <w:right w:w="108" w:type="dxa"/>
            </w:tcMar>
            <w:hideMark/>
          </w:tcPr>
          <w:p w14:paraId="5F39A33E" w14:textId="77777777" w:rsidR="00145443" w:rsidRPr="001A4C1F" w:rsidRDefault="00145443" w:rsidP="006C3590">
            <w:pPr>
              <w:keepNext/>
              <w:spacing w:line="252" w:lineRule="auto"/>
              <w:jc w:val="both"/>
              <w:rPr>
                <w:rFonts w:ascii="Arial" w:hAnsi="Arial" w:cs="Arial"/>
              </w:rPr>
            </w:pPr>
            <w:r w:rsidRPr="001A4C1F">
              <w:rPr>
                <w:rFonts w:ascii="Arial" w:hAnsi="Arial" w:cs="Arial"/>
              </w:rPr>
              <w:t>Togo</w:t>
            </w:r>
          </w:p>
        </w:tc>
      </w:tr>
    </w:tbl>
    <w:p w14:paraId="303DE711" w14:textId="2D09BC56" w:rsidR="00145443" w:rsidRPr="001A4C1F" w:rsidRDefault="00145443" w:rsidP="00145443">
      <w:pPr>
        <w:pStyle w:val="Body"/>
        <w:numPr>
          <w:ilvl w:val="0"/>
          <w:numId w:val="20"/>
        </w:numPr>
        <w:spacing w:before="120"/>
        <w:ind w:left="567" w:hanging="567"/>
        <w:jc w:val="both"/>
        <w:rPr>
          <w:rFonts w:ascii="Arial" w:hAnsi="Arial" w:cs="Arial"/>
        </w:rPr>
      </w:pPr>
      <w:r w:rsidRPr="001A4C1F">
        <w:rPr>
          <w:rFonts w:ascii="Arial" w:hAnsi="Arial" w:cs="Arial"/>
        </w:rPr>
        <w:t>Les deux scrutateurs et des membres du Secrétariat seront présents pendant la période de vote et le décompte des voix. Au moment du vote, les membres du Comité recevront une enveloppe et des bulletins de vote, un pour chaque siège vacant, portant les noms de tous les candidats de ce groupe électoral. Chaque membre du Comité votera en encerclant les noms des candidats pour lesquels il souhaite voter. L</w:t>
      </w:r>
      <w:r w:rsidR="009601BF" w:rsidRPr="001A4C1F">
        <w:rPr>
          <w:rFonts w:ascii="Arial" w:hAnsi="Arial" w:cs="Arial"/>
        </w:rPr>
        <w:t>’</w:t>
      </w:r>
      <w:r w:rsidRPr="001A4C1F">
        <w:rPr>
          <w:rFonts w:ascii="Arial" w:hAnsi="Arial" w:cs="Arial"/>
        </w:rPr>
        <w:t>absence de bulletin de vote dans l</w:t>
      </w:r>
      <w:r w:rsidR="009601BF" w:rsidRPr="001A4C1F">
        <w:rPr>
          <w:rFonts w:ascii="Arial" w:hAnsi="Arial" w:cs="Arial"/>
        </w:rPr>
        <w:t>’</w:t>
      </w:r>
      <w:r w:rsidRPr="001A4C1F">
        <w:rPr>
          <w:rFonts w:ascii="Arial" w:hAnsi="Arial" w:cs="Arial"/>
        </w:rPr>
        <w:t>enveloppe sera considérée comme une abstention.</w:t>
      </w:r>
    </w:p>
    <w:p w14:paraId="51D639A3" w14:textId="42196606" w:rsidR="00145443" w:rsidRPr="001A4C1F" w:rsidRDefault="00145443" w:rsidP="00145443">
      <w:pPr>
        <w:pStyle w:val="Body"/>
        <w:numPr>
          <w:ilvl w:val="0"/>
          <w:numId w:val="20"/>
        </w:numPr>
        <w:spacing w:before="120"/>
        <w:ind w:left="567" w:hanging="567"/>
        <w:jc w:val="both"/>
        <w:rPr>
          <w:rFonts w:ascii="Arial" w:hAnsi="Arial" w:cs="Arial"/>
        </w:rPr>
      </w:pPr>
      <w:r w:rsidRPr="001A4C1F">
        <w:rPr>
          <w:rFonts w:ascii="Arial" w:hAnsi="Arial" w:cs="Arial"/>
        </w:rPr>
        <w:t>Si deux candidats ou plus obtiennent un nombre égal de voix, il est procédé à un second tour au scrutin secret limité aux candidats ayant obtenu le même nombre de voix. Si tel est le cas, la date et l</w:t>
      </w:r>
      <w:r w:rsidR="009601BF" w:rsidRPr="001A4C1F">
        <w:rPr>
          <w:rFonts w:ascii="Arial" w:hAnsi="Arial" w:cs="Arial"/>
        </w:rPr>
        <w:t>’</w:t>
      </w:r>
      <w:r w:rsidRPr="001A4C1F">
        <w:rPr>
          <w:rFonts w:ascii="Arial" w:hAnsi="Arial" w:cs="Arial"/>
        </w:rPr>
        <w:t>heure du deuxième vote seront annoncées au cours de la session. Bien que le calendrier provisoire prévoie l</w:t>
      </w:r>
      <w:r w:rsidR="009601BF" w:rsidRPr="001A4C1F">
        <w:rPr>
          <w:rFonts w:ascii="Arial" w:hAnsi="Arial" w:cs="Arial"/>
        </w:rPr>
        <w:t>’</w:t>
      </w:r>
      <w:r w:rsidRPr="001A4C1F">
        <w:rPr>
          <w:rFonts w:ascii="Arial" w:hAnsi="Arial" w:cs="Arial"/>
        </w:rPr>
        <w:t>annonce des résultats définitifs au cours de l</w:t>
      </w:r>
      <w:r w:rsidR="009601BF" w:rsidRPr="001A4C1F">
        <w:rPr>
          <w:rFonts w:ascii="Arial" w:hAnsi="Arial" w:cs="Arial"/>
        </w:rPr>
        <w:t>’</w:t>
      </w:r>
      <w:r w:rsidRPr="001A4C1F">
        <w:rPr>
          <w:rFonts w:ascii="Arial" w:hAnsi="Arial" w:cs="Arial"/>
        </w:rPr>
        <w:t>examen du point 16 le samedi 18 décembre 2021, le Président peut décider, en consultation avec le Bureau, d</w:t>
      </w:r>
      <w:r w:rsidR="009601BF" w:rsidRPr="001A4C1F">
        <w:rPr>
          <w:rFonts w:ascii="Arial" w:hAnsi="Arial" w:cs="Arial"/>
        </w:rPr>
        <w:t>’</w:t>
      </w:r>
      <w:r w:rsidRPr="001A4C1F">
        <w:rPr>
          <w:rFonts w:ascii="Arial" w:hAnsi="Arial" w:cs="Arial"/>
        </w:rPr>
        <w:t>annoncer les résultats plus tôt, une fois que le décompte des voix est finalisé.</w:t>
      </w:r>
    </w:p>
    <w:p w14:paraId="77540F4B" w14:textId="580511C4" w:rsidR="00145443" w:rsidRPr="001A4C1F" w:rsidRDefault="00145443" w:rsidP="00145443">
      <w:pPr>
        <w:pStyle w:val="Heading2"/>
        <w:spacing w:before="120" w:after="120"/>
      </w:pPr>
      <w:r w:rsidRPr="001A4C1F">
        <w:t>Identification des représentants</w:t>
      </w:r>
    </w:p>
    <w:p w14:paraId="10A452D2" w14:textId="28CC0B34" w:rsidR="00145443" w:rsidRPr="001A4C1F" w:rsidRDefault="00145443" w:rsidP="00145443">
      <w:pPr>
        <w:pStyle w:val="Body"/>
        <w:numPr>
          <w:ilvl w:val="0"/>
          <w:numId w:val="20"/>
        </w:numPr>
        <w:spacing w:before="120"/>
        <w:ind w:left="567" w:hanging="567"/>
        <w:jc w:val="both"/>
        <w:rPr>
          <w:rFonts w:ascii="Arial" w:hAnsi="Arial" w:cs="Arial"/>
        </w:rPr>
      </w:pPr>
      <w:r w:rsidRPr="001A4C1F">
        <w:rPr>
          <w:rFonts w:ascii="Arial" w:hAnsi="Arial" w:cs="Arial"/>
        </w:rPr>
        <w:t>L</w:t>
      </w:r>
      <w:r w:rsidR="009601BF" w:rsidRPr="001A4C1F">
        <w:rPr>
          <w:rFonts w:ascii="Arial" w:hAnsi="Arial" w:cs="Arial"/>
        </w:rPr>
        <w:t>’</w:t>
      </w:r>
      <w:r w:rsidRPr="001A4C1F">
        <w:rPr>
          <w:rFonts w:ascii="Arial" w:hAnsi="Arial" w:cs="Arial"/>
        </w:rPr>
        <w:t xml:space="preserve">élection ayant lieu au </w:t>
      </w:r>
      <w:r w:rsidR="002E2D2B" w:rsidRPr="001A4C1F">
        <w:rPr>
          <w:rFonts w:ascii="Arial" w:hAnsi="Arial" w:cs="Arial"/>
        </w:rPr>
        <w:t>s</w:t>
      </w:r>
      <w:r w:rsidRPr="001A4C1F">
        <w:rPr>
          <w:rFonts w:ascii="Arial" w:hAnsi="Arial" w:cs="Arial"/>
        </w:rPr>
        <w:t>iège de l</w:t>
      </w:r>
      <w:r w:rsidR="009601BF" w:rsidRPr="001A4C1F">
        <w:rPr>
          <w:rFonts w:ascii="Arial" w:hAnsi="Arial" w:cs="Arial"/>
        </w:rPr>
        <w:t>’</w:t>
      </w:r>
      <w:r w:rsidRPr="001A4C1F">
        <w:rPr>
          <w:rFonts w:ascii="Arial" w:hAnsi="Arial" w:cs="Arial"/>
        </w:rPr>
        <w:t>UNESCO à Paris, toutes les délégations doivent avoir un représentant qui peut être physiquement présent à Paris pour prendre part au scrutin secret. Au moment du vote, il sera demandé à cette personne de présenter une pièce d</w:t>
      </w:r>
      <w:r w:rsidR="009601BF" w:rsidRPr="001A4C1F">
        <w:rPr>
          <w:rFonts w:ascii="Arial" w:hAnsi="Arial" w:cs="Arial"/>
        </w:rPr>
        <w:t>’</w:t>
      </w:r>
      <w:r w:rsidRPr="001A4C1F">
        <w:rPr>
          <w:rFonts w:ascii="Arial" w:hAnsi="Arial" w:cs="Arial"/>
        </w:rPr>
        <w:t>identité (c</w:t>
      </w:r>
      <w:r w:rsidR="009601BF" w:rsidRPr="001A4C1F">
        <w:rPr>
          <w:rFonts w:ascii="Arial" w:hAnsi="Arial" w:cs="Arial"/>
        </w:rPr>
        <w:t>’</w:t>
      </w:r>
      <w:r w:rsidRPr="001A4C1F">
        <w:rPr>
          <w:rFonts w:ascii="Arial" w:hAnsi="Arial" w:cs="Arial"/>
        </w:rPr>
        <w:t>est à dire le badge de l</w:t>
      </w:r>
      <w:r w:rsidR="009601BF" w:rsidRPr="001A4C1F">
        <w:rPr>
          <w:rFonts w:ascii="Arial" w:hAnsi="Arial" w:cs="Arial"/>
        </w:rPr>
        <w:t>’</w:t>
      </w:r>
      <w:r w:rsidRPr="001A4C1F">
        <w:rPr>
          <w:rFonts w:ascii="Arial" w:hAnsi="Arial" w:cs="Arial"/>
        </w:rPr>
        <w:t>UNESCO) identifiant clairement la délégation qu</w:t>
      </w:r>
      <w:r w:rsidR="009601BF" w:rsidRPr="001A4C1F">
        <w:rPr>
          <w:rFonts w:ascii="Arial" w:hAnsi="Arial" w:cs="Arial"/>
        </w:rPr>
        <w:t>’</w:t>
      </w:r>
      <w:r w:rsidRPr="001A4C1F">
        <w:rPr>
          <w:rFonts w:ascii="Arial" w:hAnsi="Arial" w:cs="Arial"/>
        </w:rPr>
        <w:t>elle représente et de signer la liste d</w:t>
      </w:r>
      <w:r w:rsidR="009601BF" w:rsidRPr="001A4C1F">
        <w:rPr>
          <w:rFonts w:ascii="Arial" w:hAnsi="Arial" w:cs="Arial"/>
        </w:rPr>
        <w:t>’</w:t>
      </w:r>
      <w:r w:rsidRPr="001A4C1F">
        <w:rPr>
          <w:rFonts w:ascii="Arial" w:hAnsi="Arial" w:cs="Arial"/>
        </w:rPr>
        <w:t>émargement.</w:t>
      </w:r>
    </w:p>
    <w:p w14:paraId="0B09F22C" w14:textId="336CE295" w:rsidR="00145443" w:rsidRPr="001A4C1F" w:rsidRDefault="00145443" w:rsidP="00145443">
      <w:pPr>
        <w:pStyle w:val="Body"/>
        <w:numPr>
          <w:ilvl w:val="0"/>
          <w:numId w:val="20"/>
        </w:numPr>
        <w:spacing w:before="120"/>
        <w:ind w:left="567" w:hanging="567"/>
        <w:jc w:val="both"/>
        <w:rPr>
          <w:rFonts w:ascii="Arial" w:hAnsi="Arial" w:cs="Arial"/>
        </w:rPr>
      </w:pPr>
      <w:r w:rsidRPr="001A4C1F">
        <w:rPr>
          <w:rFonts w:ascii="Arial" w:hAnsi="Arial" w:cs="Arial"/>
        </w:rPr>
        <w:t>Les délégations n</w:t>
      </w:r>
      <w:r w:rsidR="009601BF" w:rsidRPr="001A4C1F">
        <w:rPr>
          <w:rFonts w:ascii="Arial" w:hAnsi="Arial" w:cs="Arial"/>
        </w:rPr>
        <w:t>’</w:t>
      </w:r>
      <w:r w:rsidRPr="001A4C1F">
        <w:rPr>
          <w:rFonts w:ascii="Arial" w:hAnsi="Arial" w:cs="Arial"/>
        </w:rPr>
        <w:t>ayant pas de représentant en France peuvent désigner un individu de leur choix basé en France, ayant le droit de vote (à l</w:t>
      </w:r>
      <w:r w:rsidR="009601BF" w:rsidRPr="001A4C1F">
        <w:rPr>
          <w:rFonts w:ascii="Arial" w:hAnsi="Arial" w:cs="Arial"/>
        </w:rPr>
        <w:t>’</w:t>
      </w:r>
      <w:r w:rsidRPr="001A4C1F">
        <w:rPr>
          <w:rFonts w:ascii="Arial" w:hAnsi="Arial" w:cs="Arial"/>
        </w:rPr>
        <w:t>exception des personnes qui représentent déjà un autre État partie). Les lettres d</w:t>
      </w:r>
      <w:r w:rsidR="009601BF" w:rsidRPr="001A4C1F">
        <w:rPr>
          <w:rFonts w:ascii="Arial" w:hAnsi="Arial" w:cs="Arial"/>
        </w:rPr>
        <w:t>’</w:t>
      </w:r>
      <w:r w:rsidRPr="001A4C1F">
        <w:rPr>
          <w:rFonts w:ascii="Arial" w:hAnsi="Arial" w:cs="Arial"/>
        </w:rPr>
        <w:t>accréditation doivent suivre la pratique habituelle, à savoir qu</w:t>
      </w:r>
      <w:r w:rsidR="009601BF" w:rsidRPr="001A4C1F">
        <w:rPr>
          <w:rFonts w:ascii="Arial" w:hAnsi="Arial" w:cs="Arial"/>
        </w:rPr>
        <w:t>’</w:t>
      </w:r>
      <w:r w:rsidRPr="001A4C1F">
        <w:rPr>
          <w:rFonts w:ascii="Arial" w:hAnsi="Arial" w:cs="Arial"/>
        </w:rPr>
        <w:t>elles doivent être signées par le Chef d</w:t>
      </w:r>
      <w:r w:rsidR="009601BF" w:rsidRPr="001A4C1F">
        <w:rPr>
          <w:rFonts w:ascii="Arial" w:hAnsi="Arial" w:cs="Arial"/>
        </w:rPr>
        <w:t>’</w:t>
      </w:r>
      <w:r w:rsidRPr="001A4C1F">
        <w:rPr>
          <w:rFonts w:ascii="Arial" w:hAnsi="Arial" w:cs="Arial"/>
        </w:rPr>
        <w:t>État, le Chef du gouvernement ou le Ministre des affaires étrangères. Cette lettre doit être envoyée électroniquement avant le lundi 13 décembre 2021 à l</w:t>
      </w:r>
      <w:r w:rsidR="009601BF" w:rsidRPr="001A4C1F">
        <w:rPr>
          <w:rFonts w:ascii="Arial" w:hAnsi="Arial" w:cs="Arial"/>
        </w:rPr>
        <w:t>’</w:t>
      </w:r>
      <w:r w:rsidRPr="001A4C1F">
        <w:rPr>
          <w:rFonts w:ascii="Arial" w:hAnsi="Arial" w:cs="Arial"/>
        </w:rPr>
        <w:t xml:space="preserve">adresse </w:t>
      </w:r>
      <w:hyperlink r:id="rId31" w:history="1">
        <w:r w:rsidRPr="001A4C1F">
          <w:rPr>
            <w:rStyle w:val="Hyperlink"/>
            <w:rFonts w:ascii="Arial" w:hAnsi="Arial" w:cs="Arial"/>
          </w:rPr>
          <w:t>ichmeetings@unesco.org</w:t>
        </w:r>
      </w:hyperlink>
      <w:r w:rsidRPr="001A4C1F">
        <w:rPr>
          <w:rFonts w:ascii="Arial" w:hAnsi="Arial" w:cs="Arial"/>
        </w:rPr>
        <w:t>. Lors du vote, le représentant doit également présenter une copie de cette lettre avec sa pièce d</w:t>
      </w:r>
      <w:r w:rsidR="009601BF" w:rsidRPr="001A4C1F">
        <w:rPr>
          <w:rFonts w:ascii="Arial" w:hAnsi="Arial" w:cs="Arial"/>
        </w:rPr>
        <w:t>’</w:t>
      </w:r>
      <w:r w:rsidRPr="001A4C1F">
        <w:rPr>
          <w:rFonts w:ascii="Arial" w:hAnsi="Arial" w:cs="Arial"/>
        </w:rPr>
        <w:t>identité personnelle, et signer la liste d</w:t>
      </w:r>
      <w:r w:rsidR="009601BF" w:rsidRPr="001A4C1F">
        <w:rPr>
          <w:rFonts w:ascii="Arial" w:hAnsi="Arial" w:cs="Arial"/>
        </w:rPr>
        <w:t>’</w:t>
      </w:r>
      <w:r w:rsidRPr="001A4C1F">
        <w:rPr>
          <w:rFonts w:ascii="Arial" w:hAnsi="Arial" w:cs="Arial"/>
        </w:rPr>
        <w:t>émargement.</w:t>
      </w:r>
    </w:p>
    <w:p w14:paraId="6C529837" w14:textId="77777777" w:rsidR="00145443" w:rsidRPr="001A4C1F" w:rsidRDefault="00145443" w:rsidP="00423F86">
      <w:pPr>
        <w:pStyle w:val="Heading2"/>
        <w:spacing w:after="120"/>
        <w:rPr>
          <w:rFonts w:eastAsiaTheme="majorEastAsia" w:cstheme="majorBidi"/>
          <w:bCs w:val="0"/>
          <w:i w:val="0"/>
          <w:iCs w:val="0"/>
          <w:color w:val="365F91" w:themeColor="accent1" w:themeShade="BF"/>
          <w:sz w:val="32"/>
          <w:szCs w:val="32"/>
          <w:lang w:eastAsia="zh-CN"/>
        </w:rPr>
      </w:pPr>
      <w:r w:rsidRPr="001A4C1F">
        <w:rPr>
          <w:rFonts w:eastAsiaTheme="majorEastAsia" w:cstheme="majorBidi"/>
          <w:bCs w:val="0"/>
          <w:i w:val="0"/>
          <w:iCs w:val="0"/>
          <w:color w:val="365F91" w:themeColor="accent1" w:themeShade="BF"/>
          <w:sz w:val="32"/>
          <w:szCs w:val="32"/>
          <w:lang w:eastAsia="zh-CN"/>
        </w:rPr>
        <w:lastRenderedPageBreak/>
        <w:t>Événements parallèles</w:t>
      </w:r>
    </w:p>
    <w:p w14:paraId="7B785AC6" w14:textId="1A10B07D" w:rsidR="002E2D2B" w:rsidRPr="001A4C1F" w:rsidRDefault="00145443">
      <w:pPr>
        <w:pStyle w:val="Body"/>
        <w:keepNext/>
        <w:keepLines/>
        <w:numPr>
          <w:ilvl w:val="0"/>
          <w:numId w:val="20"/>
        </w:numPr>
        <w:spacing w:before="120"/>
        <w:ind w:left="567" w:hanging="567"/>
        <w:jc w:val="both"/>
        <w:rPr>
          <w:rFonts w:ascii="Arial" w:eastAsia="Times New Roman" w:hAnsi="Arial" w:cs="Arial"/>
        </w:rPr>
      </w:pPr>
      <w:r w:rsidRPr="001A4C1F">
        <w:rPr>
          <w:rFonts w:ascii="Arial" w:hAnsi="Arial"/>
        </w:rPr>
        <w:t>Une série d</w:t>
      </w:r>
      <w:r w:rsidR="009601BF" w:rsidRPr="001A4C1F">
        <w:rPr>
          <w:rFonts w:ascii="Arial" w:hAnsi="Arial"/>
        </w:rPr>
        <w:t>’</w:t>
      </w:r>
      <w:r w:rsidRPr="001A4C1F">
        <w:rPr>
          <w:rFonts w:ascii="Arial" w:hAnsi="Arial"/>
        </w:rPr>
        <w:t xml:space="preserve">événements parallèles entièrement en ligne est prévue du 12 au 18 décembre 2021, </w:t>
      </w:r>
      <w:r w:rsidR="002E2D2B" w:rsidRPr="001A4C1F">
        <w:rPr>
          <w:rFonts w:ascii="Arial" w:hAnsi="Arial"/>
        </w:rPr>
        <w:t>lorsque le</w:t>
      </w:r>
      <w:r w:rsidRPr="001A4C1F">
        <w:rPr>
          <w:rFonts w:ascii="Arial" w:hAnsi="Arial"/>
        </w:rPr>
        <w:t xml:space="preserve"> 16</w:t>
      </w:r>
      <w:r w:rsidR="002E2D2B" w:rsidRPr="001A4C1F">
        <w:rPr>
          <w:rFonts w:ascii="Arial" w:hAnsi="Arial"/>
        </w:rPr>
        <w:t>.</w:t>
      </w:r>
      <w:r w:rsidRPr="001A4C1F">
        <w:rPr>
          <w:rFonts w:ascii="Arial" w:hAnsi="Arial"/>
        </w:rPr>
        <w:t>COM n</w:t>
      </w:r>
      <w:r w:rsidR="009601BF" w:rsidRPr="001A4C1F">
        <w:rPr>
          <w:rFonts w:ascii="Arial" w:hAnsi="Arial"/>
        </w:rPr>
        <w:t>’</w:t>
      </w:r>
      <w:r w:rsidRPr="001A4C1F">
        <w:rPr>
          <w:rFonts w:ascii="Arial" w:hAnsi="Arial"/>
        </w:rPr>
        <w:t xml:space="preserve">est pas en session plénière. </w:t>
      </w:r>
      <w:r w:rsidR="00423F86" w:rsidRPr="001A4C1F">
        <w:rPr>
          <w:rFonts w:ascii="Arial" w:hAnsi="Arial"/>
        </w:rPr>
        <w:t xml:space="preserve">La liste mise à jour des événements parallèles est disponible sur la page Web dédiée : </w:t>
      </w:r>
      <w:hyperlink r:id="rId32" w:history="1">
        <w:r w:rsidR="00423F86" w:rsidRPr="001A4C1F">
          <w:rPr>
            <w:rStyle w:val="Hyperlink"/>
            <w:rFonts w:ascii="Arial" w:hAnsi="Arial"/>
          </w:rPr>
          <w:t>https://ich.unesco.org/en/calendar-of-events-01219</w:t>
        </w:r>
      </w:hyperlink>
      <w:r w:rsidR="00423F86" w:rsidRPr="001A4C1F">
        <w:rPr>
          <w:rFonts w:ascii="Arial" w:hAnsi="Arial"/>
        </w:rPr>
        <w:t xml:space="preserve">. </w:t>
      </w:r>
      <w:r w:rsidRPr="001A4C1F">
        <w:rPr>
          <w:rFonts w:ascii="Arial" w:hAnsi="Arial"/>
        </w:rPr>
        <w:t>Tous les événements parallèles inclus dans le calendrier sont approuvés par l</w:t>
      </w:r>
      <w:r w:rsidR="009601BF" w:rsidRPr="001A4C1F">
        <w:rPr>
          <w:rFonts w:ascii="Arial" w:hAnsi="Arial"/>
        </w:rPr>
        <w:t>’</w:t>
      </w:r>
      <w:r w:rsidRPr="001A4C1F">
        <w:rPr>
          <w:rFonts w:ascii="Arial" w:hAnsi="Arial"/>
        </w:rPr>
        <w:t xml:space="preserve">UNESCO </w:t>
      </w:r>
    </w:p>
    <w:p w14:paraId="6735CC79" w14:textId="77777777" w:rsidR="00D5398D" w:rsidRPr="001A4C1F" w:rsidRDefault="00D5398D" w:rsidP="001A4C1F">
      <w:pPr>
        <w:pStyle w:val="Heading2"/>
        <w:spacing w:after="120"/>
        <w:rPr>
          <w:rFonts w:eastAsiaTheme="majorEastAsia" w:cstheme="majorBidi"/>
          <w:bCs w:val="0"/>
          <w:i w:val="0"/>
          <w:iCs w:val="0"/>
          <w:color w:val="365F91" w:themeColor="accent1" w:themeShade="BF"/>
          <w:sz w:val="32"/>
          <w:szCs w:val="32"/>
          <w:lang w:eastAsia="zh-CN"/>
        </w:rPr>
      </w:pPr>
      <w:r w:rsidRPr="001A4C1F">
        <w:rPr>
          <w:rFonts w:eastAsiaTheme="majorEastAsia" w:cstheme="majorBidi"/>
          <w:bCs w:val="0"/>
          <w:i w:val="0"/>
          <w:iCs w:val="0"/>
          <w:color w:val="365F91" w:themeColor="accent1" w:themeShade="BF"/>
          <w:sz w:val="32"/>
          <w:szCs w:val="32"/>
          <w:lang w:eastAsia="zh-CN"/>
        </w:rPr>
        <w:t>Dossier de presse</w:t>
      </w:r>
    </w:p>
    <w:p w14:paraId="2B54E88F" w14:textId="3E4C9AAE" w:rsidR="00646E14" w:rsidRPr="001A4C1F" w:rsidRDefault="00646E14" w:rsidP="00423F86">
      <w:pPr>
        <w:pStyle w:val="Body"/>
        <w:keepLines/>
        <w:numPr>
          <w:ilvl w:val="0"/>
          <w:numId w:val="20"/>
        </w:numPr>
        <w:spacing w:before="120"/>
        <w:ind w:left="567" w:hanging="567"/>
        <w:jc w:val="both"/>
        <w:rPr>
          <w:rFonts w:asciiTheme="minorBidi" w:hAnsiTheme="minorBidi" w:cstheme="minorBidi"/>
        </w:rPr>
      </w:pPr>
      <w:r w:rsidRPr="001A4C1F">
        <w:rPr>
          <w:rFonts w:asciiTheme="minorBidi" w:hAnsiTheme="minorBidi"/>
        </w:rPr>
        <w:t>Le dossier de presse est disponible sur la page web de la 16.COM (</w:t>
      </w:r>
      <w:hyperlink r:id="rId33" w:history="1">
        <w:r w:rsidR="00E179C1" w:rsidRPr="001A4C1F">
          <w:rPr>
            <w:rStyle w:val="Hyperlink"/>
            <w:rFonts w:asciiTheme="minorBidi" w:hAnsiTheme="minorBidi"/>
          </w:rPr>
          <w:t>https://ich.unesco.org/fr/press-resources-01214</w:t>
        </w:r>
      </w:hyperlink>
      <w:r w:rsidRPr="001A4C1F">
        <w:rPr>
          <w:rFonts w:asciiTheme="minorBidi" w:hAnsiTheme="minorBidi"/>
        </w:rPr>
        <w:t>). Il comprend des ressources sur la session qui peuvent être utiles aux journalistes couvrant la session.</w:t>
      </w:r>
    </w:p>
    <w:p w14:paraId="6DCEC3AB" w14:textId="6CC954CE" w:rsidR="00D21DF3" w:rsidRPr="001A4C1F" w:rsidRDefault="00423F86" w:rsidP="00423F86">
      <w:pPr>
        <w:pStyle w:val="Body"/>
        <w:keepLines/>
        <w:numPr>
          <w:ilvl w:val="0"/>
          <w:numId w:val="20"/>
        </w:numPr>
        <w:spacing w:before="120"/>
        <w:ind w:left="567" w:hanging="567"/>
        <w:jc w:val="both"/>
        <w:rPr>
          <w:rFonts w:ascii="Arial" w:hAnsi="Arial" w:cs="Arial"/>
          <w:b/>
          <w:bCs/>
        </w:rPr>
      </w:pPr>
      <w:r w:rsidRPr="001A4C1F">
        <w:rPr>
          <w:rFonts w:asciiTheme="minorBidi" w:hAnsiTheme="minorBidi"/>
        </w:rPr>
        <w:t>Une conférence de presse se tiendra également en ligne le lundi 13 décembre 2021 à 17h30 (heure de Paris). Pour y accéder, veuillez contacter M. Thomas Mallard (</w:t>
      </w:r>
      <w:hyperlink r:id="rId34" w:history="1">
        <w:r w:rsidRPr="001A4C1F">
          <w:rPr>
            <w:rStyle w:val="Hyperlink"/>
            <w:rFonts w:asciiTheme="minorBidi" w:hAnsiTheme="minorBidi"/>
          </w:rPr>
          <w:t>t.mallard@unesco.org</w:t>
        </w:r>
      </w:hyperlink>
      <w:r w:rsidRPr="001A4C1F">
        <w:rPr>
          <w:rFonts w:asciiTheme="minorBidi" w:hAnsiTheme="minorBidi"/>
        </w:rPr>
        <w:t>).</w:t>
      </w:r>
    </w:p>
    <w:p w14:paraId="0BC73391" w14:textId="77777777" w:rsidR="00A52EAC" w:rsidRPr="001A4C1F" w:rsidRDefault="00A52EAC" w:rsidP="002F4A1D">
      <w:pPr>
        <w:spacing w:after="360"/>
        <w:contextualSpacing/>
        <w:jc w:val="center"/>
        <w:rPr>
          <w:rFonts w:ascii="Arial" w:hAnsi="Arial" w:cs="Arial"/>
          <w:b/>
          <w:bCs/>
        </w:rPr>
      </w:pPr>
    </w:p>
    <w:sectPr w:rsidR="00A52EAC" w:rsidRPr="001A4C1F" w:rsidSect="002938F2">
      <w:headerReference w:type="even" r:id="rId35"/>
      <w:headerReference w:type="default" r:id="rId36"/>
      <w:headerReference w:type="first" r:id="rId37"/>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29ACB" w14:textId="77777777" w:rsidR="005B550B" w:rsidRDefault="005B550B" w:rsidP="002938F2">
      <w:r>
        <w:separator/>
      </w:r>
    </w:p>
    <w:p w14:paraId="5908FCB1" w14:textId="77777777" w:rsidR="005B550B" w:rsidRDefault="005B550B"/>
  </w:endnote>
  <w:endnote w:type="continuationSeparator" w:id="0">
    <w:p w14:paraId="5ED3DD0C" w14:textId="77777777" w:rsidR="005B550B" w:rsidRDefault="005B550B" w:rsidP="002938F2">
      <w:r>
        <w:continuationSeparator/>
      </w:r>
    </w:p>
    <w:p w14:paraId="00D40E5F" w14:textId="77777777" w:rsidR="005B550B" w:rsidRDefault="005B55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C1EB1" w14:textId="77777777" w:rsidR="005B550B" w:rsidRDefault="005B550B" w:rsidP="002938F2">
      <w:r>
        <w:separator/>
      </w:r>
    </w:p>
    <w:p w14:paraId="24C23429" w14:textId="77777777" w:rsidR="005B550B" w:rsidRDefault="005B550B"/>
  </w:footnote>
  <w:footnote w:type="continuationSeparator" w:id="0">
    <w:p w14:paraId="46FEED61" w14:textId="77777777" w:rsidR="005B550B" w:rsidRDefault="005B550B" w:rsidP="002938F2">
      <w:r>
        <w:continuationSeparator/>
      </w:r>
    </w:p>
    <w:p w14:paraId="3CE589A4" w14:textId="77777777" w:rsidR="005B550B" w:rsidRDefault="005B55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16B9C" w14:textId="478592A7" w:rsidR="005B550B" w:rsidRPr="007E4E37" w:rsidRDefault="005B550B" w:rsidP="009B55AC">
    <w:pPr>
      <w:pStyle w:val="Header"/>
      <w:rPr>
        <w:rFonts w:ascii="Arial" w:hAnsi="Arial" w:cs="Arial"/>
      </w:rPr>
    </w:pPr>
    <w:r>
      <w:rPr>
        <w:rFonts w:ascii="Arial" w:hAnsi="Arial"/>
        <w:sz w:val="20"/>
      </w:rPr>
      <w:t xml:space="preserve">LHE/21/16.COM/INF.1 – page </w:t>
    </w:r>
    <w:r w:rsidRPr="00D81948">
      <w:rPr>
        <w:rStyle w:val="PageNumber"/>
        <w:rFonts w:ascii="Arial" w:hAnsi="Arial" w:cs="Arial"/>
        <w:sz w:val="20"/>
      </w:rPr>
      <w:fldChar w:fldCharType="begin"/>
    </w:r>
    <w:r w:rsidRPr="00D81948">
      <w:rPr>
        <w:rStyle w:val="PageNumber"/>
        <w:rFonts w:ascii="Arial" w:hAnsi="Arial" w:cs="Arial"/>
        <w:sz w:val="20"/>
      </w:rPr>
      <w:instrText xml:space="preserve"> PAGE </w:instrText>
    </w:r>
    <w:r w:rsidRPr="00D81948">
      <w:rPr>
        <w:rStyle w:val="PageNumber"/>
        <w:rFonts w:ascii="Arial" w:hAnsi="Arial" w:cs="Arial"/>
        <w:sz w:val="20"/>
      </w:rPr>
      <w:fldChar w:fldCharType="separate"/>
    </w:r>
    <w:r>
      <w:rPr>
        <w:rStyle w:val="PageNumber"/>
        <w:rFonts w:ascii="Arial" w:hAnsi="Arial" w:cs="Arial"/>
        <w:sz w:val="20"/>
      </w:rPr>
      <w:t>2</w:t>
    </w:r>
    <w:r w:rsidRPr="00D81948">
      <w:rPr>
        <w:rStyle w:val="PageNumber"/>
        <w:rFonts w:ascii="Arial" w:hAnsi="Arial" w:cs="Arial"/>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65B8C" w14:textId="46438800" w:rsidR="005B550B" w:rsidRPr="007E4E37" w:rsidRDefault="005B550B" w:rsidP="007D13D9">
    <w:pPr>
      <w:pStyle w:val="Header"/>
      <w:ind w:left="2544" w:firstLine="3828"/>
      <w:jc w:val="right"/>
      <w:rPr>
        <w:rFonts w:ascii="Arial" w:hAnsi="Arial" w:cs="Arial"/>
      </w:rPr>
    </w:pPr>
    <w:r>
      <w:rPr>
        <w:rFonts w:ascii="Arial" w:hAnsi="Arial"/>
        <w:sz w:val="20"/>
      </w:rPr>
      <w:t>LHE/2</w:t>
    </w:r>
    <w:r w:rsidR="00260F36">
      <w:rPr>
        <w:rFonts w:ascii="Arial" w:hAnsi="Arial"/>
        <w:sz w:val="20"/>
      </w:rPr>
      <w:t>1</w:t>
    </w:r>
    <w:r>
      <w:rPr>
        <w:rFonts w:ascii="Arial" w:hAnsi="Arial"/>
        <w:sz w:val="20"/>
      </w:rPr>
      <w:t>/1</w:t>
    </w:r>
    <w:r w:rsidR="00260F36">
      <w:rPr>
        <w:rFonts w:ascii="Arial" w:hAnsi="Arial"/>
        <w:sz w:val="20"/>
      </w:rPr>
      <w:t>6</w:t>
    </w:r>
    <w:r>
      <w:rPr>
        <w:rFonts w:ascii="Arial" w:hAnsi="Arial"/>
        <w:sz w:val="20"/>
      </w:rPr>
      <w:t xml:space="preserve">.COM/INF.1 – page </w:t>
    </w:r>
    <w:r w:rsidRPr="00EF563B">
      <w:rPr>
        <w:rStyle w:val="PageNumber"/>
        <w:rFonts w:ascii="Arial" w:hAnsi="Arial" w:cs="Arial"/>
        <w:sz w:val="20"/>
      </w:rPr>
      <w:fldChar w:fldCharType="begin"/>
    </w:r>
    <w:r w:rsidRPr="00EF563B">
      <w:rPr>
        <w:rStyle w:val="PageNumber"/>
        <w:rFonts w:ascii="Arial" w:hAnsi="Arial" w:cs="Arial"/>
        <w:sz w:val="20"/>
      </w:rPr>
      <w:instrText xml:space="preserve"> </w:instrText>
    </w:r>
    <w:r>
      <w:rPr>
        <w:rStyle w:val="PageNumber"/>
        <w:rFonts w:ascii="Arial" w:hAnsi="Arial" w:cs="Arial"/>
        <w:sz w:val="20"/>
      </w:rPr>
      <w:instrText>PAGE</w:instrText>
    </w:r>
    <w:r w:rsidRPr="00EF563B">
      <w:rPr>
        <w:rStyle w:val="PageNumber"/>
        <w:rFonts w:ascii="Arial" w:hAnsi="Arial" w:cs="Arial"/>
        <w:sz w:val="20"/>
      </w:rPr>
      <w:instrText xml:space="preserve"> </w:instrText>
    </w:r>
    <w:r w:rsidRPr="00EF563B">
      <w:rPr>
        <w:rStyle w:val="PageNumber"/>
        <w:rFonts w:ascii="Arial" w:hAnsi="Arial" w:cs="Arial"/>
        <w:sz w:val="20"/>
      </w:rPr>
      <w:fldChar w:fldCharType="separate"/>
    </w:r>
    <w:r>
      <w:rPr>
        <w:rStyle w:val="PageNumber"/>
        <w:rFonts w:ascii="Arial" w:hAnsi="Arial" w:cs="Arial"/>
        <w:sz w:val="20"/>
      </w:rPr>
      <w:t>3</w:t>
    </w:r>
    <w:r w:rsidRPr="00EF563B">
      <w:rPr>
        <w:rStyle w:val="PageNumber"/>
        <w:rFonts w:ascii="Arial" w:hAnsi="Arial" w:cs="Arial"/>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68CC4" w14:textId="27C53F98" w:rsidR="005B550B" w:rsidRPr="008724E5" w:rsidRDefault="00260F36">
    <w:pPr>
      <w:pStyle w:val="Header"/>
    </w:pPr>
    <w:r>
      <w:rPr>
        <w:rFonts w:ascii="Arial" w:hAnsi="Arial" w:cs="Arial"/>
        <w:b/>
        <w:noProof/>
        <w:sz w:val="44"/>
        <w:szCs w:val="44"/>
        <w:lang w:val="pt-PT"/>
      </w:rPr>
      <w:drawing>
        <wp:anchor distT="0" distB="0" distL="114300" distR="114300" simplePos="0" relativeHeight="251661312" behindDoc="0" locked="0" layoutInCell="1" allowOverlap="1" wp14:anchorId="60E96D00" wp14:editId="31FB2A69">
          <wp:simplePos x="0" y="0"/>
          <wp:positionH relativeFrom="column">
            <wp:posOffset>57150</wp:posOffset>
          </wp:positionH>
          <wp:positionV relativeFrom="paragraph">
            <wp:posOffset>-19050</wp:posOffset>
          </wp:positionV>
          <wp:extent cx="1657350" cy="1391920"/>
          <wp:effectExtent l="0" t="0" r="0"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A2FC2B" w14:textId="3F57D353" w:rsidR="005B550B" w:rsidRPr="00483688" w:rsidRDefault="005B550B" w:rsidP="001943EE">
    <w:pPr>
      <w:pStyle w:val="Header"/>
      <w:spacing w:after="520"/>
      <w:jc w:val="right"/>
      <w:rPr>
        <w:rFonts w:ascii="Arial" w:hAnsi="Arial" w:cs="Arial"/>
        <w:b/>
        <w:sz w:val="44"/>
        <w:szCs w:val="44"/>
      </w:rPr>
    </w:pPr>
    <w:r>
      <w:rPr>
        <w:rFonts w:ascii="Arial" w:hAnsi="Arial"/>
        <w:b/>
        <w:sz w:val="44"/>
      </w:rPr>
      <w:t>16 COM</w:t>
    </w:r>
  </w:p>
  <w:p w14:paraId="49B0C39B" w14:textId="407E7734" w:rsidR="005B550B" w:rsidRPr="00483688" w:rsidRDefault="005B550B" w:rsidP="009B55AC">
    <w:pPr>
      <w:spacing w:after="0"/>
      <w:jc w:val="right"/>
      <w:rPr>
        <w:rFonts w:ascii="Arial" w:hAnsi="Arial" w:cs="Arial"/>
        <w:b/>
        <w:szCs w:val="22"/>
      </w:rPr>
    </w:pPr>
    <w:r>
      <w:rPr>
        <w:rFonts w:ascii="Arial" w:hAnsi="Arial"/>
        <w:b/>
      </w:rPr>
      <w:t>LHE/21/16.COM/INF.1</w:t>
    </w:r>
  </w:p>
  <w:p w14:paraId="1D4CE950" w14:textId="38E99B95" w:rsidR="005B550B" w:rsidRPr="00483688" w:rsidRDefault="005B550B" w:rsidP="002D396D">
    <w:pPr>
      <w:spacing w:after="0"/>
      <w:jc w:val="right"/>
      <w:rPr>
        <w:rFonts w:ascii="Arial" w:eastAsiaTheme="minorEastAsia" w:hAnsi="Arial" w:cs="Arial"/>
        <w:b/>
        <w:szCs w:val="22"/>
      </w:rPr>
    </w:pPr>
    <w:r>
      <w:rPr>
        <w:rFonts w:ascii="Arial" w:hAnsi="Arial"/>
        <w:b/>
      </w:rPr>
      <w:t>Paris, le 11 décembre 2021</w:t>
    </w:r>
  </w:p>
  <w:p w14:paraId="2A9F75AF" w14:textId="671CEA18" w:rsidR="005B550B" w:rsidRPr="00D81948" w:rsidRDefault="005B550B" w:rsidP="008F7B13">
    <w:pPr>
      <w:jc w:val="right"/>
      <w:rPr>
        <w:rFonts w:ascii="Arial" w:hAnsi="Arial" w:cs="Arial"/>
        <w:b/>
        <w:szCs w:val="22"/>
      </w:rPr>
    </w:pPr>
    <w:r>
      <w:rPr>
        <w:rFonts w:ascii="Arial" w:hAnsi="Arial"/>
        <w:b/>
      </w:rPr>
      <w:t>Original : anglais</w:t>
    </w:r>
  </w:p>
  <w:p w14:paraId="42728953" w14:textId="77777777" w:rsidR="005B550B" w:rsidRPr="00D81948" w:rsidRDefault="005B5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921B2"/>
    <w:multiLevelType w:val="hybridMultilevel"/>
    <w:tmpl w:val="A7249C1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A428F5"/>
    <w:multiLevelType w:val="hybridMultilevel"/>
    <w:tmpl w:val="AD74D00E"/>
    <w:lvl w:ilvl="0" w:tplc="1764D630">
      <w:start w:val="1"/>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676B7D"/>
    <w:multiLevelType w:val="hybridMultilevel"/>
    <w:tmpl w:val="08D8B9FA"/>
    <w:lvl w:ilvl="0" w:tplc="4292405C">
      <w:start w:val="1"/>
      <w:numFmt w:val="decimal"/>
      <w:lvlText w:val="%1."/>
      <w:lvlJc w:val="left"/>
      <w:pPr>
        <w:ind w:left="720" w:hanging="360"/>
      </w:pPr>
      <w:rPr>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F71657"/>
    <w:multiLevelType w:val="hybridMultilevel"/>
    <w:tmpl w:val="822E8A0A"/>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5D58CD"/>
    <w:multiLevelType w:val="hybridMultilevel"/>
    <w:tmpl w:val="15129C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C9863CE"/>
    <w:multiLevelType w:val="hybridMultilevel"/>
    <w:tmpl w:val="B1B26F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CB2446A"/>
    <w:multiLevelType w:val="hybridMultilevel"/>
    <w:tmpl w:val="AC0E07D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8" w15:restartNumberingAfterBreak="0">
    <w:nsid w:val="135C6EF4"/>
    <w:multiLevelType w:val="hybridMultilevel"/>
    <w:tmpl w:val="2974CED4"/>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13A567F5"/>
    <w:multiLevelType w:val="hybridMultilevel"/>
    <w:tmpl w:val="9E9A18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91E580D"/>
    <w:multiLevelType w:val="hybridMultilevel"/>
    <w:tmpl w:val="AB60131A"/>
    <w:lvl w:ilvl="0" w:tplc="CF543ED4">
      <w:start w:val="1"/>
      <w:numFmt w:val="decimal"/>
      <w:lvlText w:val="%1."/>
      <w:lvlJc w:val="left"/>
      <w:pPr>
        <w:ind w:left="720" w:hanging="360"/>
      </w:pPr>
      <w:rPr>
        <w:b w:val="0"/>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199A5467"/>
    <w:multiLevelType w:val="hybridMultilevel"/>
    <w:tmpl w:val="77AEEF08"/>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1A5450A1"/>
    <w:multiLevelType w:val="hybridMultilevel"/>
    <w:tmpl w:val="6C649C94"/>
    <w:lvl w:ilvl="0" w:tplc="B41C2A06">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4" w15:restartNumberingAfterBreak="0">
    <w:nsid w:val="1CCA2CFD"/>
    <w:multiLevelType w:val="hybridMultilevel"/>
    <w:tmpl w:val="AFACC900"/>
    <w:lvl w:ilvl="0" w:tplc="6FEE64A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D9743D"/>
    <w:multiLevelType w:val="hybridMultilevel"/>
    <w:tmpl w:val="384E84E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F483E52"/>
    <w:multiLevelType w:val="hybridMultilevel"/>
    <w:tmpl w:val="E40C2DBC"/>
    <w:lvl w:ilvl="0" w:tplc="3C9A5008">
      <w:start w:val="1"/>
      <w:numFmt w:val="lowerRoman"/>
      <w:lvlText w:val="%1."/>
      <w:lvlJc w:val="left"/>
      <w:pPr>
        <w:ind w:left="1069" w:hanging="360"/>
      </w:pPr>
      <w:rPr>
        <w:rFonts w:ascii="Arial" w:eastAsia="Times New Roman" w:hAnsi="Arial" w:cs="Arial"/>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8" w15:restartNumberingAfterBreak="0">
    <w:nsid w:val="23692F25"/>
    <w:multiLevelType w:val="hybridMultilevel"/>
    <w:tmpl w:val="917473A2"/>
    <w:lvl w:ilvl="0" w:tplc="99EEB646">
      <w:start w:val="1"/>
      <w:numFmt w:val="decimal"/>
      <w:lvlText w:val="%1."/>
      <w:lvlJc w:val="left"/>
      <w:pPr>
        <w:ind w:left="720" w:hanging="360"/>
      </w:pPr>
      <w:rPr>
        <w:rFonts w:asciiTheme="minorBidi" w:hAnsiTheme="minorBidi" w:cstheme="minorBidi" w:hint="default"/>
        <w:b w:val="0"/>
        <w:bCs/>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4B72FB3"/>
    <w:multiLevelType w:val="hybridMultilevel"/>
    <w:tmpl w:val="38D0EE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602590C"/>
    <w:multiLevelType w:val="hybridMultilevel"/>
    <w:tmpl w:val="DDD860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75B7DF3"/>
    <w:multiLevelType w:val="hybridMultilevel"/>
    <w:tmpl w:val="08D8B9FA"/>
    <w:lvl w:ilvl="0" w:tplc="4292405C">
      <w:start w:val="1"/>
      <w:numFmt w:val="decimal"/>
      <w:lvlText w:val="%1."/>
      <w:lvlJc w:val="left"/>
      <w:pPr>
        <w:ind w:left="720" w:hanging="360"/>
      </w:pPr>
      <w:rPr>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83A02FF"/>
    <w:multiLevelType w:val="hybridMultilevel"/>
    <w:tmpl w:val="9E9A18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BAF0790"/>
    <w:multiLevelType w:val="hybridMultilevel"/>
    <w:tmpl w:val="6E866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C9A3AB3"/>
    <w:multiLevelType w:val="hybridMultilevel"/>
    <w:tmpl w:val="3DFAFB64"/>
    <w:lvl w:ilvl="0" w:tplc="4292405C">
      <w:start w:val="1"/>
      <w:numFmt w:val="decimal"/>
      <w:lvlText w:val="%1."/>
      <w:lvlJc w:val="left"/>
      <w:pPr>
        <w:ind w:left="720" w:hanging="360"/>
      </w:pPr>
      <w:rPr>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F1621CF"/>
    <w:multiLevelType w:val="hybridMultilevel"/>
    <w:tmpl w:val="C7C8E2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F4C3DFC"/>
    <w:multiLevelType w:val="hybridMultilevel"/>
    <w:tmpl w:val="1D60336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7" w15:restartNumberingAfterBreak="0">
    <w:nsid w:val="340857BB"/>
    <w:multiLevelType w:val="hybridMultilevel"/>
    <w:tmpl w:val="9E9A18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0" w15:restartNumberingAfterBreak="0">
    <w:nsid w:val="3FCF30F8"/>
    <w:multiLevelType w:val="hybridMultilevel"/>
    <w:tmpl w:val="70E2FD4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BC33A4C"/>
    <w:multiLevelType w:val="hybridMultilevel"/>
    <w:tmpl w:val="56A20D40"/>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2" w15:restartNumberingAfterBreak="0">
    <w:nsid w:val="4D0C0501"/>
    <w:multiLevelType w:val="hybridMultilevel"/>
    <w:tmpl w:val="6F265CCC"/>
    <w:lvl w:ilvl="0" w:tplc="040C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D1E3550"/>
    <w:multiLevelType w:val="hybridMultilevel"/>
    <w:tmpl w:val="096E35F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4EA726CD"/>
    <w:multiLevelType w:val="hybridMultilevel"/>
    <w:tmpl w:val="8330717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0D3724B"/>
    <w:multiLevelType w:val="hybridMultilevel"/>
    <w:tmpl w:val="9E9A18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3FE76A8"/>
    <w:multiLevelType w:val="hybridMultilevel"/>
    <w:tmpl w:val="A2DC4F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9DE6B32"/>
    <w:multiLevelType w:val="hybridMultilevel"/>
    <w:tmpl w:val="72CA37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1D026B6"/>
    <w:multiLevelType w:val="hybridMultilevel"/>
    <w:tmpl w:val="9AD6A7D8"/>
    <w:lvl w:ilvl="0" w:tplc="249A8806">
      <w:start w:val="6"/>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40437D4"/>
    <w:multiLevelType w:val="hybridMultilevel"/>
    <w:tmpl w:val="0FA2FCB2"/>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1" w15:restartNumberingAfterBreak="0">
    <w:nsid w:val="64782534"/>
    <w:multiLevelType w:val="hybridMultilevel"/>
    <w:tmpl w:val="9E9A18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8362C54"/>
    <w:multiLevelType w:val="hybridMultilevel"/>
    <w:tmpl w:val="08D8B9FA"/>
    <w:lvl w:ilvl="0" w:tplc="4292405C">
      <w:start w:val="1"/>
      <w:numFmt w:val="decimal"/>
      <w:lvlText w:val="%1."/>
      <w:lvlJc w:val="left"/>
      <w:pPr>
        <w:ind w:left="720" w:hanging="360"/>
      </w:pPr>
      <w:rPr>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F356E93"/>
    <w:multiLevelType w:val="hybridMultilevel"/>
    <w:tmpl w:val="937681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FBF1E7E"/>
    <w:multiLevelType w:val="hybridMultilevel"/>
    <w:tmpl w:val="E90AD4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29"/>
  </w:num>
  <w:num w:numId="3">
    <w:abstractNumId w:val="13"/>
  </w:num>
  <w:num w:numId="4">
    <w:abstractNumId w:val="45"/>
  </w:num>
  <w:num w:numId="5">
    <w:abstractNumId w:val="42"/>
  </w:num>
  <w:num w:numId="6">
    <w:abstractNumId w:val="7"/>
  </w:num>
  <w:num w:numId="7">
    <w:abstractNumId w:val="16"/>
  </w:num>
  <w:num w:numId="8">
    <w:abstractNumId w:val="28"/>
  </w:num>
  <w:num w:numId="9">
    <w:abstractNumId w:val="44"/>
  </w:num>
  <w:num w:numId="10">
    <w:abstractNumId w:val="14"/>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
  </w:num>
  <w:num w:numId="16">
    <w:abstractNumId w:val="30"/>
  </w:num>
  <w:num w:numId="17">
    <w:abstractNumId w:val="47"/>
  </w:num>
  <w:num w:numId="18">
    <w:abstractNumId w:val="25"/>
  </w:num>
  <w:num w:numId="19">
    <w:abstractNumId w:val="3"/>
  </w:num>
  <w:num w:numId="20">
    <w:abstractNumId w:val="18"/>
  </w:num>
  <w:num w:numId="21">
    <w:abstractNumId w:val="46"/>
  </w:num>
  <w:num w:numId="22">
    <w:abstractNumId w:val="0"/>
  </w:num>
  <w:num w:numId="23">
    <w:abstractNumId w:val="8"/>
  </w:num>
  <w:num w:numId="24">
    <w:abstractNumId w:val="6"/>
  </w:num>
  <w:num w:numId="25">
    <w:abstractNumId w:val="34"/>
  </w:num>
  <w:num w:numId="26">
    <w:abstractNumId w:val="11"/>
  </w:num>
  <w:num w:numId="27">
    <w:abstractNumId w:val="27"/>
  </w:num>
  <w:num w:numId="28">
    <w:abstractNumId w:val="22"/>
  </w:num>
  <w:num w:numId="29">
    <w:abstractNumId w:val="35"/>
  </w:num>
  <w:num w:numId="30">
    <w:abstractNumId w:val="31"/>
  </w:num>
  <w:num w:numId="31">
    <w:abstractNumId w:val="41"/>
  </w:num>
  <w:num w:numId="32">
    <w:abstractNumId w:val="9"/>
  </w:num>
  <w:num w:numId="33">
    <w:abstractNumId w:val="20"/>
  </w:num>
  <w:num w:numId="34">
    <w:abstractNumId w:val="37"/>
  </w:num>
  <w:num w:numId="35">
    <w:abstractNumId w:val="4"/>
  </w:num>
  <w:num w:numId="36">
    <w:abstractNumId w:val="19"/>
  </w:num>
  <w:num w:numId="37">
    <w:abstractNumId w:val="36"/>
  </w:num>
  <w:num w:numId="38">
    <w:abstractNumId w:val="15"/>
  </w:num>
  <w:num w:numId="39">
    <w:abstractNumId w:val="40"/>
  </w:num>
  <w:num w:numId="40">
    <w:abstractNumId w:val="33"/>
  </w:num>
  <w:num w:numId="41">
    <w:abstractNumId w:val="23"/>
  </w:num>
  <w:num w:numId="42">
    <w:abstractNumId w:val="43"/>
  </w:num>
  <w:num w:numId="43">
    <w:abstractNumId w:val="2"/>
  </w:num>
  <w:num w:numId="44">
    <w:abstractNumId w:val="21"/>
  </w:num>
  <w:num w:numId="45">
    <w:abstractNumId w:val="39"/>
  </w:num>
  <w:num w:numId="46">
    <w:abstractNumId w:val="32"/>
  </w:num>
  <w:num w:numId="47">
    <w:abstractNumId w:val="24"/>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4A1"/>
    <w:rsid w:val="000016A4"/>
    <w:rsid w:val="000019DB"/>
    <w:rsid w:val="000047CC"/>
    <w:rsid w:val="000120FD"/>
    <w:rsid w:val="00021831"/>
    <w:rsid w:val="00047E58"/>
    <w:rsid w:val="00053A96"/>
    <w:rsid w:val="00063699"/>
    <w:rsid w:val="000716E2"/>
    <w:rsid w:val="00073D20"/>
    <w:rsid w:val="000755E1"/>
    <w:rsid w:val="00085541"/>
    <w:rsid w:val="00093063"/>
    <w:rsid w:val="000A34CE"/>
    <w:rsid w:val="000B3731"/>
    <w:rsid w:val="000C65E4"/>
    <w:rsid w:val="000D3DC9"/>
    <w:rsid w:val="001064D8"/>
    <w:rsid w:val="00106B72"/>
    <w:rsid w:val="0011750D"/>
    <w:rsid w:val="0013171A"/>
    <w:rsid w:val="00136377"/>
    <w:rsid w:val="001412DE"/>
    <w:rsid w:val="00144A4D"/>
    <w:rsid w:val="00145443"/>
    <w:rsid w:val="00151351"/>
    <w:rsid w:val="00163037"/>
    <w:rsid w:val="00174B39"/>
    <w:rsid w:val="001943EE"/>
    <w:rsid w:val="001A431C"/>
    <w:rsid w:val="001A4C1F"/>
    <w:rsid w:val="001B36F4"/>
    <w:rsid w:val="001B471F"/>
    <w:rsid w:val="001C5BA7"/>
    <w:rsid w:val="001D00B5"/>
    <w:rsid w:val="001D3B29"/>
    <w:rsid w:val="001E11E6"/>
    <w:rsid w:val="001E4EEB"/>
    <w:rsid w:val="001E6026"/>
    <w:rsid w:val="001F3696"/>
    <w:rsid w:val="001F37CA"/>
    <w:rsid w:val="001F3FB3"/>
    <w:rsid w:val="00204B37"/>
    <w:rsid w:val="002105E4"/>
    <w:rsid w:val="00210F86"/>
    <w:rsid w:val="0022037C"/>
    <w:rsid w:val="00220FA7"/>
    <w:rsid w:val="00232F92"/>
    <w:rsid w:val="00233A38"/>
    <w:rsid w:val="0023423C"/>
    <w:rsid w:val="00234C73"/>
    <w:rsid w:val="00235F14"/>
    <w:rsid w:val="00237E43"/>
    <w:rsid w:val="00260F36"/>
    <w:rsid w:val="0027198B"/>
    <w:rsid w:val="00273299"/>
    <w:rsid w:val="00273626"/>
    <w:rsid w:val="002823BE"/>
    <w:rsid w:val="00286C0C"/>
    <w:rsid w:val="00290D5F"/>
    <w:rsid w:val="002938F2"/>
    <w:rsid w:val="00296780"/>
    <w:rsid w:val="002A20CE"/>
    <w:rsid w:val="002A7E23"/>
    <w:rsid w:val="002B43B9"/>
    <w:rsid w:val="002C08BF"/>
    <w:rsid w:val="002C5280"/>
    <w:rsid w:val="002D396D"/>
    <w:rsid w:val="002E2D2B"/>
    <w:rsid w:val="002F4A1D"/>
    <w:rsid w:val="003060D2"/>
    <w:rsid w:val="00307B6A"/>
    <w:rsid w:val="00307FD2"/>
    <w:rsid w:val="00323A31"/>
    <w:rsid w:val="0035648A"/>
    <w:rsid w:val="00363995"/>
    <w:rsid w:val="0039446E"/>
    <w:rsid w:val="00394FB8"/>
    <w:rsid w:val="003A633C"/>
    <w:rsid w:val="003C7065"/>
    <w:rsid w:val="003D20B8"/>
    <w:rsid w:val="003D682F"/>
    <w:rsid w:val="003E125F"/>
    <w:rsid w:val="003F2652"/>
    <w:rsid w:val="0040336A"/>
    <w:rsid w:val="00405D30"/>
    <w:rsid w:val="004108B6"/>
    <w:rsid w:val="00412C1B"/>
    <w:rsid w:val="004227F9"/>
    <w:rsid w:val="00423F86"/>
    <w:rsid w:val="00433966"/>
    <w:rsid w:val="00434773"/>
    <w:rsid w:val="004426B8"/>
    <w:rsid w:val="00447C66"/>
    <w:rsid w:val="00471B34"/>
    <w:rsid w:val="00471D34"/>
    <w:rsid w:val="00481D8A"/>
    <w:rsid w:val="00483688"/>
    <w:rsid w:val="00483D93"/>
    <w:rsid w:val="004851D6"/>
    <w:rsid w:val="00495DD6"/>
    <w:rsid w:val="004C138B"/>
    <w:rsid w:val="004E056C"/>
    <w:rsid w:val="004E08DB"/>
    <w:rsid w:val="004E2817"/>
    <w:rsid w:val="004E43EF"/>
    <w:rsid w:val="004E48D2"/>
    <w:rsid w:val="004F6FFE"/>
    <w:rsid w:val="005016FB"/>
    <w:rsid w:val="0051023F"/>
    <w:rsid w:val="00511D17"/>
    <w:rsid w:val="0051699F"/>
    <w:rsid w:val="00523A78"/>
    <w:rsid w:val="005414A1"/>
    <w:rsid w:val="00543169"/>
    <w:rsid w:val="005563DD"/>
    <w:rsid w:val="00570814"/>
    <w:rsid w:val="00583E60"/>
    <w:rsid w:val="00594241"/>
    <w:rsid w:val="005A1E6B"/>
    <w:rsid w:val="005B451F"/>
    <w:rsid w:val="005B550B"/>
    <w:rsid w:val="005C0660"/>
    <w:rsid w:val="005C114C"/>
    <w:rsid w:val="005E2C4A"/>
    <w:rsid w:val="005F2644"/>
    <w:rsid w:val="00601DD6"/>
    <w:rsid w:val="00603F71"/>
    <w:rsid w:val="00607B26"/>
    <w:rsid w:val="00611DCF"/>
    <w:rsid w:val="0061318B"/>
    <w:rsid w:val="00615FBA"/>
    <w:rsid w:val="00624E8D"/>
    <w:rsid w:val="00636760"/>
    <w:rsid w:val="00646E14"/>
    <w:rsid w:val="00647D5A"/>
    <w:rsid w:val="006515C9"/>
    <w:rsid w:val="00652318"/>
    <w:rsid w:val="006574CE"/>
    <w:rsid w:val="006669A4"/>
    <w:rsid w:val="0067005F"/>
    <w:rsid w:val="00673D02"/>
    <w:rsid w:val="0067723F"/>
    <w:rsid w:val="006866FE"/>
    <w:rsid w:val="00696912"/>
    <w:rsid w:val="006A0D86"/>
    <w:rsid w:val="006C0911"/>
    <w:rsid w:val="006C2C6C"/>
    <w:rsid w:val="006C3590"/>
    <w:rsid w:val="006D2311"/>
    <w:rsid w:val="006D46FB"/>
    <w:rsid w:val="006E5BAA"/>
    <w:rsid w:val="006F185B"/>
    <w:rsid w:val="006F5DD9"/>
    <w:rsid w:val="00720893"/>
    <w:rsid w:val="007238E8"/>
    <w:rsid w:val="007309C4"/>
    <w:rsid w:val="0073415A"/>
    <w:rsid w:val="00743F29"/>
    <w:rsid w:val="00746204"/>
    <w:rsid w:val="00747715"/>
    <w:rsid w:val="00750138"/>
    <w:rsid w:val="00753DA3"/>
    <w:rsid w:val="00764F50"/>
    <w:rsid w:val="00765436"/>
    <w:rsid w:val="00770A92"/>
    <w:rsid w:val="00772C88"/>
    <w:rsid w:val="00790C65"/>
    <w:rsid w:val="007A15AF"/>
    <w:rsid w:val="007A5F5E"/>
    <w:rsid w:val="007A7D45"/>
    <w:rsid w:val="007B5137"/>
    <w:rsid w:val="007B6134"/>
    <w:rsid w:val="007C1B00"/>
    <w:rsid w:val="007C1F5A"/>
    <w:rsid w:val="007C77A2"/>
    <w:rsid w:val="007D13D9"/>
    <w:rsid w:val="007D31CE"/>
    <w:rsid w:val="007D5BB7"/>
    <w:rsid w:val="007E0621"/>
    <w:rsid w:val="007E4E37"/>
    <w:rsid w:val="007F342A"/>
    <w:rsid w:val="007F3BA7"/>
    <w:rsid w:val="007F407F"/>
    <w:rsid w:val="007F4B07"/>
    <w:rsid w:val="00810F49"/>
    <w:rsid w:val="00824DF5"/>
    <w:rsid w:val="0083488D"/>
    <w:rsid w:val="008466C3"/>
    <w:rsid w:val="00851458"/>
    <w:rsid w:val="0085478F"/>
    <w:rsid w:val="00854A01"/>
    <w:rsid w:val="00861A47"/>
    <w:rsid w:val="008707FF"/>
    <w:rsid w:val="008724E5"/>
    <w:rsid w:val="00872C68"/>
    <w:rsid w:val="0087303F"/>
    <w:rsid w:val="00874EE6"/>
    <w:rsid w:val="00894A53"/>
    <w:rsid w:val="008C233E"/>
    <w:rsid w:val="008D3BF7"/>
    <w:rsid w:val="008E41E5"/>
    <w:rsid w:val="008F16C6"/>
    <w:rsid w:val="008F34A1"/>
    <w:rsid w:val="008F4A91"/>
    <w:rsid w:val="008F5279"/>
    <w:rsid w:val="008F7B13"/>
    <w:rsid w:val="009121CE"/>
    <w:rsid w:val="009127D8"/>
    <w:rsid w:val="00921F65"/>
    <w:rsid w:val="0093383F"/>
    <w:rsid w:val="00933993"/>
    <w:rsid w:val="00936A1B"/>
    <w:rsid w:val="009459C5"/>
    <w:rsid w:val="00955A22"/>
    <w:rsid w:val="0095650F"/>
    <w:rsid w:val="009601BF"/>
    <w:rsid w:val="0097349C"/>
    <w:rsid w:val="00982522"/>
    <w:rsid w:val="00987596"/>
    <w:rsid w:val="009972AE"/>
    <w:rsid w:val="009B55AC"/>
    <w:rsid w:val="009C0CA0"/>
    <w:rsid w:val="009C7277"/>
    <w:rsid w:val="009D4547"/>
    <w:rsid w:val="009D5E38"/>
    <w:rsid w:val="009E0412"/>
    <w:rsid w:val="009F34A4"/>
    <w:rsid w:val="009F3988"/>
    <w:rsid w:val="00A07E61"/>
    <w:rsid w:val="00A150C7"/>
    <w:rsid w:val="00A21FFA"/>
    <w:rsid w:val="00A329DB"/>
    <w:rsid w:val="00A33945"/>
    <w:rsid w:val="00A519A2"/>
    <w:rsid w:val="00A52EAC"/>
    <w:rsid w:val="00A62E94"/>
    <w:rsid w:val="00A656C9"/>
    <w:rsid w:val="00A70883"/>
    <w:rsid w:val="00A746BC"/>
    <w:rsid w:val="00A77AEB"/>
    <w:rsid w:val="00A81D91"/>
    <w:rsid w:val="00A86042"/>
    <w:rsid w:val="00A87DB1"/>
    <w:rsid w:val="00AA444A"/>
    <w:rsid w:val="00AB1528"/>
    <w:rsid w:val="00AC162F"/>
    <w:rsid w:val="00AD3206"/>
    <w:rsid w:val="00AE1B18"/>
    <w:rsid w:val="00AE1D94"/>
    <w:rsid w:val="00AF1C32"/>
    <w:rsid w:val="00AF44A3"/>
    <w:rsid w:val="00B1129C"/>
    <w:rsid w:val="00B11AE3"/>
    <w:rsid w:val="00B178CD"/>
    <w:rsid w:val="00B41BF8"/>
    <w:rsid w:val="00B41C8A"/>
    <w:rsid w:val="00B46D2E"/>
    <w:rsid w:val="00B6167A"/>
    <w:rsid w:val="00B973B5"/>
    <w:rsid w:val="00BA1B19"/>
    <w:rsid w:val="00BA4B8C"/>
    <w:rsid w:val="00BA67D9"/>
    <w:rsid w:val="00BB1F54"/>
    <w:rsid w:val="00BB21DE"/>
    <w:rsid w:val="00BB31D0"/>
    <w:rsid w:val="00BD4ABC"/>
    <w:rsid w:val="00BD59BD"/>
    <w:rsid w:val="00BF1A99"/>
    <w:rsid w:val="00C028BC"/>
    <w:rsid w:val="00C1651E"/>
    <w:rsid w:val="00C207B5"/>
    <w:rsid w:val="00C24817"/>
    <w:rsid w:val="00C2514E"/>
    <w:rsid w:val="00C3755B"/>
    <w:rsid w:val="00C47FE1"/>
    <w:rsid w:val="00C6478B"/>
    <w:rsid w:val="00C65379"/>
    <w:rsid w:val="00C66F5E"/>
    <w:rsid w:val="00C70EFC"/>
    <w:rsid w:val="00C801AB"/>
    <w:rsid w:val="00C83067"/>
    <w:rsid w:val="00C85D7F"/>
    <w:rsid w:val="00C86AB5"/>
    <w:rsid w:val="00C936B4"/>
    <w:rsid w:val="00C93A51"/>
    <w:rsid w:val="00CB0F37"/>
    <w:rsid w:val="00CC2BC6"/>
    <w:rsid w:val="00CE2586"/>
    <w:rsid w:val="00D03045"/>
    <w:rsid w:val="00D03AC4"/>
    <w:rsid w:val="00D157F0"/>
    <w:rsid w:val="00D21DF3"/>
    <w:rsid w:val="00D33747"/>
    <w:rsid w:val="00D342E0"/>
    <w:rsid w:val="00D404B7"/>
    <w:rsid w:val="00D46EBD"/>
    <w:rsid w:val="00D51B4A"/>
    <w:rsid w:val="00D5398D"/>
    <w:rsid w:val="00D61ED5"/>
    <w:rsid w:val="00D721B7"/>
    <w:rsid w:val="00D72B36"/>
    <w:rsid w:val="00D809E5"/>
    <w:rsid w:val="00D81948"/>
    <w:rsid w:val="00D829DB"/>
    <w:rsid w:val="00D8414F"/>
    <w:rsid w:val="00D9501F"/>
    <w:rsid w:val="00D95D26"/>
    <w:rsid w:val="00DA6415"/>
    <w:rsid w:val="00DB0357"/>
    <w:rsid w:val="00DB3B0A"/>
    <w:rsid w:val="00DB50D5"/>
    <w:rsid w:val="00DB662B"/>
    <w:rsid w:val="00DC5A1C"/>
    <w:rsid w:val="00DC5D4D"/>
    <w:rsid w:val="00DC5E53"/>
    <w:rsid w:val="00DF1E27"/>
    <w:rsid w:val="00DF3DA3"/>
    <w:rsid w:val="00E06A00"/>
    <w:rsid w:val="00E15FA4"/>
    <w:rsid w:val="00E17533"/>
    <w:rsid w:val="00E179C1"/>
    <w:rsid w:val="00E22B99"/>
    <w:rsid w:val="00E258D9"/>
    <w:rsid w:val="00E32994"/>
    <w:rsid w:val="00E3509F"/>
    <w:rsid w:val="00E3749C"/>
    <w:rsid w:val="00E42C3B"/>
    <w:rsid w:val="00E439CA"/>
    <w:rsid w:val="00E50241"/>
    <w:rsid w:val="00E5219B"/>
    <w:rsid w:val="00E72B36"/>
    <w:rsid w:val="00E93F6E"/>
    <w:rsid w:val="00E96F7E"/>
    <w:rsid w:val="00EA198F"/>
    <w:rsid w:val="00EA3900"/>
    <w:rsid w:val="00EA3949"/>
    <w:rsid w:val="00EA7A8B"/>
    <w:rsid w:val="00ED26F8"/>
    <w:rsid w:val="00EE3EFD"/>
    <w:rsid w:val="00EF0BCB"/>
    <w:rsid w:val="00EF0D41"/>
    <w:rsid w:val="00EF0E74"/>
    <w:rsid w:val="00F00E8A"/>
    <w:rsid w:val="00F16069"/>
    <w:rsid w:val="00F33650"/>
    <w:rsid w:val="00F35178"/>
    <w:rsid w:val="00F473CB"/>
    <w:rsid w:val="00F50245"/>
    <w:rsid w:val="00F56341"/>
    <w:rsid w:val="00F63DDA"/>
    <w:rsid w:val="00F6686B"/>
    <w:rsid w:val="00F70858"/>
    <w:rsid w:val="00F7397F"/>
    <w:rsid w:val="00F73ACB"/>
    <w:rsid w:val="00F75949"/>
    <w:rsid w:val="00F933E0"/>
    <w:rsid w:val="00F941F0"/>
    <w:rsid w:val="00FB504D"/>
    <w:rsid w:val="00FB577A"/>
    <w:rsid w:val="00FD1941"/>
    <w:rsid w:val="00FE3C52"/>
    <w:rsid w:val="00FF276E"/>
    <w:rsid w:val="00FF2B1D"/>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C8FBD"/>
  <w15:docId w15:val="{704578A4-8F5E-42F7-A5FC-0FC6CDB9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B99"/>
    <w:pPr>
      <w:spacing w:after="120"/>
    </w:pPr>
    <w:rPr>
      <w:rFonts w:ascii="Times New Roman" w:eastAsia="Times New Roman" w:hAnsi="Times New Roman"/>
      <w:sz w:val="22"/>
      <w:szCs w:val="24"/>
    </w:rPr>
  </w:style>
  <w:style w:type="paragraph" w:styleId="Heading1">
    <w:name w:val="heading 1"/>
    <w:basedOn w:val="Normal"/>
    <w:next w:val="Normal"/>
    <w:link w:val="Heading1Char"/>
    <w:uiPriority w:val="9"/>
    <w:qFormat/>
    <w:rsid w:val="00E15FA4"/>
    <w:pPr>
      <w:keepNext/>
      <w:keepLines/>
      <w:spacing w:before="240" w:after="0" w:line="259" w:lineRule="auto"/>
      <w:outlineLvl w:val="0"/>
    </w:pPr>
    <w:rPr>
      <w:rFonts w:asciiTheme="minorHAnsi" w:eastAsiaTheme="majorEastAsia" w:hAnsiTheme="minorHAnsi" w:cstheme="majorBidi"/>
      <w:color w:val="365F91" w:themeColor="accent1" w:themeShade="BF"/>
      <w:sz w:val="32"/>
      <w:szCs w:val="32"/>
      <w:lang w:eastAsia="zh-CN"/>
    </w:rPr>
  </w:style>
  <w:style w:type="paragraph" w:styleId="Heading2">
    <w:name w:val="heading 2"/>
    <w:basedOn w:val="Normal"/>
    <w:next w:val="Normal"/>
    <w:link w:val="Heading2Char"/>
    <w:uiPriority w:val="9"/>
    <w:qFormat/>
    <w:rsid w:val="00E15FA4"/>
    <w:pPr>
      <w:keepNext/>
      <w:spacing w:before="240" w:after="60"/>
      <w:outlineLvl w:val="1"/>
    </w:pPr>
    <w:rPr>
      <w:rFonts w:asciiTheme="minorHAnsi" w:hAnsiTheme="minorHAnsi"/>
      <w:bCs/>
      <w:i/>
      <w:iCs/>
      <w:color w:val="548DD4" w:themeColor="text2" w:themeTint="99"/>
      <w:sz w:val="28"/>
      <w:szCs w:val="28"/>
    </w:rPr>
  </w:style>
  <w:style w:type="paragraph" w:styleId="Heading3">
    <w:name w:val="heading 3"/>
    <w:basedOn w:val="Normal"/>
    <w:next w:val="Normal"/>
    <w:link w:val="Heading3Char"/>
    <w:unhideWhenUsed/>
    <w:qFormat/>
    <w:rsid w:val="00E15FA4"/>
    <w:pPr>
      <w:keepNext/>
      <w:keepLines/>
      <w:spacing w:before="40" w:after="0"/>
      <w:outlineLvl w:val="2"/>
    </w:pPr>
    <w:rPr>
      <w:rFonts w:asciiTheme="minorHAnsi" w:eastAsiaTheme="majorEastAsia" w:hAnsiTheme="minorHAnsi" w:cstheme="majorBidi"/>
      <w:i/>
      <w:color w:val="244061" w:themeColor="accent1" w:themeShade="80"/>
    </w:rPr>
  </w:style>
  <w:style w:type="paragraph" w:styleId="Heading4">
    <w:name w:val="heading 4"/>
    <w:aliases w:val="GA Heading"/>
    <w:basedOn w:val="Normal"/>
    <w:next w:val="Normal"/>
    <w:link w:val="Heading4Char"/>
    <w:qFormat/>
    <w:rsid w:val="00F66657"/>
    <w:pPr>
      <w:keepNext/>
      <w:keepLines/>
      <w:tabs>
        <w:tab w:val="left" w:pos="567"/>
      </w:tabs>
      <w:snapToGrid w:val="0"/>
      <w:spacing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spacing w:after="0"/>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TableGrid">
    <w:name w:val="Table Grid"/>
    <w:basedOn w:val="TableNormal"/>
    <w:uiPriority w:val="3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66657"/>
    <w:rPr>
      <w:rFonts w:ascii="Arial" w:eastAsia="Times New Roman" w:hAnsi="Arial"/>
      <w:b/>
      <w:bCs/>
      <w:snapToGrid w:val="0"/>
      <w:sz w:val="22"/>
      <w:szCs w:val="24"/>
      <w:lang w:val="fr-FR"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rsid w:val="00E15FA4"/>
    <w:rPr>
      <w:rFonts w:asciiTheme="minorHAnsi" w:eastAsia="Times New Roman" w:hAnsiTheme="minorHAnsi"/>
      <w:bCs/>
      <w:i/>
      <w:iCs/>
      <w:color w:val="548DD4" w:themeColor="text2" w:themeTint="99"/>
      <w:sz w:val="28"/>
      <w:szCs w:val="28"/>
      <w:lang w:val="fr-FR"/>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fr-FR"/>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fr-FR"/>
    </w:rPr>
  </w:style>
  <w:style w:type="paragraph" w:customStyle="1" w:styleId="1GAPara">
    <w:name w:val="1. GA Para"/>
    <w:qFormat/>
    <w:rsid w:val="00E22B99"/>
    <w:pPr>
      <w:numPr>
        <w:numId w:val="8"/>
      </w:numPr>
      <w:spacing w:after="120"/>
      <w:ind w:left="567" w:hanging="567"/>
    </w:pPr>
    <w:rPr>
      <w:rFonts w:ascii="Arial" w:eastAsia="Times New Roman" w:hAnsi="Arial" w:cs="Arial"/>
      <w:snapToGrid w:val="0"/>
      <w:sz w:val="22"/>
      <w:szCs w:val="22"/>
      <w:lang w:eastAsia="en-US"/>
    </w:rPr>
  </w:style>
  <w:style w:type="table" w:customStyle="1" w:styleId="TableGrid1">
    <w:name w:val="Table Grid1"/>
    <w:basedOn w:val="TableNormal"/>
    <w:next w:val="TableGrid"/>
    <w:uiPriority w:val="59"/>
    <w:rsid w:val="00C70EFC"/>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qFormat/>
    <w:rsid w:val="007F3BA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F3BA7"/>
    <w:rPr>
      <w:rFonts w:asciiTheme="majorHAnsi" w:eastAsiaTheme="majorEastAsia" w:hAnsiTheme="majorHAnsi" w:cstheme="majorBidi"/>
      <w:spacing w:val="-10"/>
      <w:kern w:val="28"/>
      <w:sz w:val="56"/>
      <w:szCs w:val="56"/>
      <w:lang w:val="fr-FR"/>
    </w:rPr>
  </w:style>
  <w:style w:type="character" w:styleId="Hyperlink">
    <w:name w:val="Hyperlink"/>
    <w:rsid w:val="004E43EF"/>
    <w:rPr>
      <w:color w:val="0000FF"/>
      <w:u w:val="single"/>
    </w:rPr>
  </w:style>
  <w:style w:type="paragraph" w:customStyle="1" w:styleId="Body">
    <w:name w:val="Body"/>
    <w:rsid w:val="004E43EF"/>
    <w:pPr>
      <w:pBdr>
        <w:top w:val="nil"/>
        <w:left w:val="nil"/>
        <w:bottom w:val="nil"/>
        <w:right w:val="nil"/>
        <w:between w:val="nil"/>
        <w:bar w:val="nil"/>
      </w:pBdr>
      <w:spacing w:after="120"/>
    </w:pPr>
    <w:rPr>
      <w:rFonts w:ascii="Times New Roman" w:eastAsia="Arial Unicode MS" w:hAnsi="Times New Roman" w:cs="Arial Unicode MS"/>
      <w:color w:val="000000"/>
      <w:sz w:val="22"/>
      <w:szCs w:val="22"/>
      <w:u w:color="000000"/>
      <w:bdr w:val="nil"/>
      <w:lang w:eastAsia="es-CO"/>
    </w:rPr>
  </w:style>
  <w:style w:type="character" w:customStyle="1" w:styleId="Heading1Char">
    <w:name w:val="Heading 1 Char"/>
    <w:basedOn w:val="DefaultParagraphFont"/>
    <w:link w:val="Heading1"/>
    <w:uiPriority w:val="9"/>
    <w:rsid w:val="00E15FA4"/>
    <w:rPr>
      <w:rFonts w:asciiTheme="minorHAnsi" w:eastAsiaTheme="majorEastAsia" w:hAnsiTheme="minorHAnsi" w:cstheme="majorBidi"/>
      <w:color w:val="365F91" w:themeColor="accent1" w:themeShade="BF"/>
      <w:sz w:val="32"/>
      <w:szCs w:val="32"/>
      <w:lang w:eastAsia="zh-CN"/>
    </w:rPr>
  </w:style>
  <w:style w:type="paragraph" w:styleId="ListParagraph">
    <w:name w:val="List Paragraph"/>
    <w:basedOn w:val="Normal"/>
    <w:uiPriority w:val="34"/>
    <w:qFormat/>
    <w:rsid w:val="004E43EF"/>
    <w:pPr>
      <w:spacing w:after="0"/>
      <w:ind w:left="720"/>
    </w:pPr>
    <w:rPr>
      <w:rFonts w:ascii="Calibri" w:eastAsiaTheme="minorEastAsia" w:hAnsi="Calibri" w:cs="Calibri"/>
      <w:szCs w:val="22"/>
      <w:lang w:eastAsia="zh-CN"/>
    </w:rPr>
  </w:style>
  <w:style w:type="character" w:customStyle="1" w:styleId="MargeChar">
    <w:name w:val="Marge Char"/>
    <w:basedOn w:val="DefaultParagraphFont"/>
    <w:link w:val="Marge"/>
    <w:locked/>
    <w:rsid w:val="004E43EF"/>
    <w:rPr>
      <w:rFonts w:ascii="Arial" w:eastAsia="Times New Roman" w:hAnsi="Arial"/>
      <w:snapToGrid w:val="0"/>
      <w:sz w:val="22"/>
      <w:szCs w:val="24"/>
      <w:lang w:val="fr-FR" w:eastAsia="en-US"/>
    </w:rPr>
  </w:style>
  <w:style w:type="paragraph" w:customStyle="1" w:styleId="COMPara">
    <w:name w:val="COM Para"/>
    <w:qFormat/>
    <w:rsid w:val="004E43EF"/>
    <w:pPr>
      <w:spacing w:after="120"/>
    </w:pPr>
    <w:rPr>
      <w:rFonts w:ascii="Arial" w:eastAsia="Times New Roman" w:hAnsi="Arial" w:cs="Arial"/>
      <w:snapToGrid w:val="0"/>
      <w:sz w:val="22"/>
      <w:szCs w:val="22"/>
      <w:lang w:eastAsia="en-US"/>
    </w:rPr>
  </w:style>
  <w:style w:type="paragraph" w:customStyle="1" w:styleId="Default">
    <w:name w:val="Default"/>
    <w:rsid w:val="004E43EF"/>
    <w:pPr>
      <w:autoSpaceDE w:val="0"/>
      <w:autoSpaceDN w:val="0"/>
      <w:adjustRightInd w:val="0"/>
    </w:pPr>
    <w:rPr>
      <w:rFonts w:ascii="Arial" w:eastAsiaTheme="minorEastAsia" w:hAnsi="Arial" w:cs="Arial"/>
      <w:color w:val="000000"/>
      <w:sz w:val="24"/>
      <w:szCs w:val="24"/>
      <w:lang w:eastAsia="zh-CN"/>
    </w:rPr>
  </w:style>
  <w:style w:type="character" w:customStyle="1" w:styleId="Heading3Char">
    <w:name w:val="Heading 3 Char"/>
    <w:basedOn w:val="DefaultParagraphFont"/>
    <w:link w:val="Heading3"/>
    <w:rsid w:val="00E15FA4"/>
    <w:rPr>
      <w:rFonts w:asciiTheme="minorHAnsi" w:eastAsiaTheme="majorEastAsia" w:hAnsiTheme="minorHAnsi" w:cstheme="majorBidi"/>
      <w:i/>
      <w:color w:val="244061" w:themeColor="accent1" w:themeShade="80"/>
      <w:sz w:val="22"/>
      <w:szCs w:val="24"/>
      <w:lang w:val="fr-FR"/>
    </w:rPr>
  </w:style>
  <w:style w:type="character" w:styleId="UnresolvedMention">
    <w:name w:val="Unresolved Mention"/>
    <w:basedOn w:val="DefaultParagraphFont"/>
    <w:uiPriority w:val="99"/>
    <w:semiHidden/>
    <w:unhideWhenUsed/>
    <w:rsid w:val="007C1F5A"/>
    <w:rPr>
      <w:color w:val="605E5C"/>
      <w:shd w:val="clear" w:color="auto" w:fill="E1DFDD"/>
    </w:rPr>
  </w:style>
  <w:style w:type="paragraph" w:customStyle="1" w:styleId="xmsonormal">
    <w:name w:val="x_msonormal"/>
    <w:basedOn w:val="Normal"/>
    <w:uiPriority w:val="99"/>
    <w:rsid w:val="002A20CE"/>
    <w:pPr>
      <w:spacing w:after="0"/>
    </w:pPr>
    <w:rPr>
      <w:rFonts w:eastAsiaTheme="minorHAnsi"/>
      <w:sz w:val="24"/>
      <w:lang w:eastAsia="en-US"/>
    </w:rPr>
  </w:style>
  <w:style w:type="character" w:styleId="FollowedHyperlink">
    <w:name w:val="FollowedHyperlink"/>
    <w:basedOn w:val="DefaultParagraphFont"/>
    <w:semiHidden/>
    <w:unhideWhenUsed/>
    <w:rsid w:val="0087303F"/>
    <w:rPr>
      <w:color w:val="800080" w:themeColor="followedHyperlink"/>
      <w:u w:val="single"/>
    </w:rPr>
  </w:style>
  <w:style w:type="paragraph" w:styleId="Revision">
    <w:name w:val="Revision"/>
    <w:hidden/>
    <w:semiHidden/>
    <w:rsid w:val="004851D6"/>
    <w:rPr>
      <w:rFonts w:ascii="Times New Roman" w:eastAsia="Times New Roman" w:hAnsi="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00282">
      <w:bodyDiv w:val="1"/>
      <w:marLeft w:val="0"/>
      <w:marRight w:val="0"/>
      <w:marTop w:val="0"/>
      <w:marBottom w:val="0"/>
      <w:divBdr>
        <w:top w:val="none" w:sz="0" w:space="0" w:color="auto"/>
        <w:left w:val="none" w:sz="0" w:space="0" w:color="auto"/>
        <w:bottom w:val="none" w:sz="0" w:space="0" w:color="auto"/>
        <w:right w:val="none" w:sz="0" w:space="0" w:color="auto"/>
      </w:divBdr>
    </w:div>
    <w:div w:id="85542105">
      <w:bodyDiv w:val="1"/>
      <w:marLeft w:val="0"/>
      <w:marRight w:val="0"/>
      <w:marTop w:val="0"/>
      <w:marBottom w:val="0"/>
      <w:divBdr>
        <w:top w:val="none" w:sz="0" w:space="0" w:color="auto"/>
        <w:left w:val="none" w:sz="0" w:space="0" w:color="auto"/>
        <w:bottom w:val="none" w:sz="0" w:space="0" w:color="auto"/>
        <w:right w:val="none" w:sz="0" w:space="0" w:color="auto"/>
      </w:divBdr>
    </w:div>
    <w:div w:id="99230780">
      <w:bodyDiv w:val="1"/>
      <w:marLeft w:val="0"/>
      <w:marRight w:val="0"/>
      <w:marTop w:val="0"/>
      <w:marBottom w:val="0"/>
      <w:divBdr>
        <w:top w:val="none" w:sz="0" w:space="0" w:color="auto"/>
        <w:left w:val="none" w:sz="0" w:space="0" w:color="auto"/>
        <w:bottom w:val="none" w:sz="0" w:space="0" w:color="auto"/>
        <w:right w:val="none" w:sz="0" w:space="0" w:color="auto"/>
      </w:divBdr>
    </w:div>
    <w:div w:id="161094838">
      <w:bodyDiv w:val="1"/>
      <w:marLeft w:val="0"/>
      <w:marRight w:val="0"/>
      <w:marTop w:val="0"/>
      <w:marBottom w:val="0"/>
      <w:divBdr>
        <w:top w:val="none" w:sz="0" w:space="0" w:color="auto"/>
        <w:left w:val="none" w:sz="0" w:space="0" w:color="auto"/>
        <w:bottom w:val="none" w:sz="0" w:space="0" w:color="auto"/>
        <w:right w:val="none" w:sz="0" w:space="0" w:color="auto"/>
      </w:divBdr>
    </w:div>
    <w:div w:id="220361692">
      <w:bodyDiv w:val="1"/>
      <w:marLeft w:val="0"/>
      <w:marRight w:val="0"/>
      <w:marTop w:val="0"/>
      <w:marBottom w:val="0"/>
      <w:divBdr>
        <w:top w:val="none" w:sz="0" w:space="0" w:color="auto"/>
        <w:left w:val="none" w:sz="0" w:space="0" w:color="auto"/>
        <w:bottom w:val="none" w:sz="0" w:space="0" w:color="auto"/>
        <w:right w:val="none" w:sz="0" w:space="0" w:color="auto"/>
      </w:divBdr>
    </w:div>
    <w:div w:id="232088291">
      <w:bodyDiv w:val="1"/>
      <w:marLeft w:val="0"/>
      <w:marRight w:val="0"/>
      <w:marTop w:val="0"/>
      <w:marBottom w:val="0"/>
      <w:divBdr>
        <w:top w:val="none" w:sz="0" w:space="0" w:color="auto"/>
        <w:left w:val="none" w:sz="0" w:space="0" w:color="auto"/>
        <w:bottom w:val="none" w:sz="0" w:space="0" w:color="auto"/>
        <w:right w:val="none" w:sz="0" w:space="0" w:color="auto"/>
      </w:divBdr>
    </w:div>
    <w:div w:id="251742297">
      <w:bodyDiv w:val="1"/>
      <w:marLeft w:val="0"/>
      <w:marRight w:val="0"/>
      <w:marTop w:val="0"/>
      <w:marBottom w:val="0"/>
      <w:divBdr>
        <w:top w:val="none" w:sz="0" w:space="0" w:color="auto"/>
        <w:left w:val="none" w:sz="0" w:space="0" w:color="auto"/>
        <w:bottom w:val="none" w:sz="0" w:space="0" w:color="auto"/>
        <w:right w:val="none" w:sz="0" w:space="0" w:color="auto"/>
      </w:divBdr>
    </w:div>
    <w:div w:id="259149301">
      <w:bodyDiv w:val="1"/>
      <w:marLeft w:val="0"/>
      <w:marRight w:val="0"/>
      <w:marTop w:val="0"/>
      <w:marBottom w:val="0"/>
      <w:divBdr>
        <w:top w:val="none" w:sz="0" w:space="0" w:color="auto"/>
        <w:left w:val="none" w:sz="0" w:space="0" w:color="auto"/>
        <w:bottom w:val="none" w:sz="0" w:space="0" w:color="auto"/>
        <w:right w:val="none" w:sz="0" w:space="0" w:color="auto"/>
      </w:divBdr>
    </w:div>
    <w:div w:id="323706992">
      <w:bodyDiv w:val="1"/>
      <w:marLeft w:val="0"/>
      <w:marRight w:val="0"/>
      <w:marTop w:val="0"/>
      <w:marBottom w:val="0"/>
      <w:divBdr>
        <w:top w:val="none" w:sz="0" w:space="0" w:color="auto"/>
        <w:left w:val="none" w:sz="0" w:space="0" w:color="auto"/>
        <w:bottom w:val="none" w:sz="0" w:space="0" w:color="auto"/>
        <w:right w:val="none" w:sz="0" w:space="0" w:color="auto"/>
      </w:divBdr>
    </w:div>
    <w:div w:id="379866204">
      <w:bodyDiv w:val="1"/>
      <w:marLeft w:val="0"/>
      <w:marRight w:val="0"/>
      <w:marTop w:val="0"/>
      <w:marBottom w:val="0"/>
      <w:divBdr>
        <w:top w:val="none" w:sz="0" w:space="0" w:color="auto"/>
        <w:left w:val="none" w:sz="0" w:space="0" w:color="auto"/>
        <w:bottom w:val="none" w:sz="0" w:space="0" w:color="auto"/>
        <w:right w:val="none" w:sz="0" w:space="0" w:color="auto"/>
      </w:divBdr>
    </w:div>
    <w:div w:id="429158315">
      <w:bodyDiv w:val="1"/>
      <w:marLeft w:val="0"/>
      <w:marRight w:val="0"/>
      <w:marTop w:val="0"/>
      <w:marBottom w:val="0"/>
      <w:divBdr>
        <w:top w:val="none" w:sz="0" w:space="0" w:color="auto"/>
        <w:left w:val="none" w:sz="0" w:space="0" w:color="auto"/>
        <w:bottom w:val="none" w:sz="0" w:space="0" w:color="auto"/>
        <w:right w:val="none" w:sz="0" w:space="0" w:color="auto"/>
      </w:divBdr>
    </w:div>
    <w:div w:id="458424997">
      <w:bodyDiv w:val="1"/>
      <w:marLeft w:val="0"/>
      <w:marRight w:val="0"/>
      <w:marTop w:val="0"/>
      <w:marBottom w:val="0"/>
      <w:divBdr>
        <w:top w:val="none" w:sz="0" w:space="0" w:color="auto"/>
        <w:left w:val="none" w:sz="0" w:space="0" w:color="auto"/>
        <w:bottom w:val="none" w:sz="0" w:space="0" w:color="auto"/>
        <w:right w:val="none" w:sz="0" w:space="0" w:color="auto"/>
      </w:divBdr>
    </w:div>
    <w:div w:id="463162182">
      <w:bodyDiv w:val="1"/>
      <w:marLeft w:val="0"/>
      <w:marRight w:val="0"/>
      <w:marTop w:val="0"/>
      <w:marBottom w:val="0"/>
      <w:divBdr>
        <w:top w:val="none" w:sz="0" w:space="0" w:color="auto"/>
        <w:left w:val="none" w:sz="0" w:space="0" w:color="auto"/>
        <w:bottom w:val="none" w:sz="0" w:space="0" w:color="auto"/>
        <w:right w:val="none" w:sz="0" w:space="0" w:color="auto"/>
      </w:divBdr>
    </w:div>
    <w:div w:id="524028007">
      <w:bodyDiv w:val="1"/>
      <w:marLeft w:val="0"/>
      <w:marRight w:val="0"/>
      <w:marTop w:val="0"/>
      <w:marBottom w:val="0"/>
      <w:divBdr>
        <w:top w:val="none" w:sz="0" w:space="0" w:color="auto"/>
        <w:left w:val="none" w:sz="0" w:space="0" w:color="auto"/>
        <w:bottom w:val="none" w:sz="0" w:space="0" w:color="auto"/>
        <w:right w:val="none" w:sz="0" w:space="0" w:color="auto"/>
      </w:divBdr>
    </w:div>
    <w:div w:id="679039676">
      <w:bodyDiv w:val="1"/>
      <w:marLeft w:val="0"/>
      <w:marRight w:val="0"/>
      <w:marTop w:val="0"/>
      <w:marBottom w:val="0"/>
      <w:divBdr>
        <w:top w:val="none" w:sz="0" w:space="0" w:color="auto"/>
        <w:left w:val="none" w:sz="0" w:space="0" w:color="auto"/>
        <w:bottom w:val="none" w:sz="0" w:space="0" w:color="auto"/>
        <w:right w:val="none" w:sz="0" w:space="0" w:color="auto"/>
      </w:divBdr>
    </w:div>
    <w:div w:id="953444985">
      <w:bodyDiv w:val="1"/>
      <w:marLeft w:val="0"/>
      <w:marRight w:val="0"/>
      <w:marTop w:val="0"/>
      <w:marBottom w:val="0"/>
      <w:divBdr>
        <w:top w:val="none" w:sz="0" w:space="0" w:color="auto"/>
        <w:left w:val="none" w:sz="0" w:space="0" w:color="auto"/>
        <w:bottom w:val="none" w:sz="0" w:space="0" w:color="auto"/>
        <w:right w:val="none" w:sz="0" w:space="0" w:color="auto"/>
      </w:divBdr>
    </w:div>
    <w:div w:id="1003239432">
      <w:bodyDiv w:val="1"/>
      <w:marLeft w:val="0"/>
      <w:marRight w:val="0"/>
      <w:marTop w:val="0"/>
      <w:marBottom w:val="0"/>
      <w:divBdr>
        <w:top w:val="none" w:sz="0" w:space="0" w:color="auto"/>
        <w:left w:val="none" w:sz="0" w:space="0" w:color="auto"/>
        <w:bottom w:val="none" w:sz="0" w:space="0" w:color="auto"/>
        <w:right w:val="none" w:sz="0" w:space="0" w:color="auto"/>
      </w:divBdr>
    </w:div>
    <w:div w:id="1014917350">
      <w:bodyDiv w:val="1"/>
      <w:marLeft w:val="0"/>
      <w:marRight w:val="0"/>
      <w:marTop w:val="0"/>
      <w:marBottom w:val="0"/>
      <w:divBdr>
        <w:top w:val="none" w:sz="0" w:space="0" w:color="auto"/>
        <w:left w:val="none" w:sz="0" w:space="0" w:color="auto"/>
        <w:bottom w:val="none" w:sz="0" w:space="0" w:color="auto"/>
        <w:right w:val="none" w:sz="0" w:space="0" w:color="auto"/>
      </w:divBdr>
    </w:div>
    <w:div w:id="1212493952">
      <w:bodyDiv w:val="1"/>
      <w:marLeft w:val="0"/>
      <w:marRight w:val="0"/>
      <w:marTop w:val="0"/>
      <w:marBottom w:val="0"/>
      <w:divBdr>
        <w:top w:val="none" w:sz="0" w:space="0" w:color="auto"/>
        <w:left w:val="none" w:sz="0" w:space="0" w:color="auto"/>
        <w:bottom w:val="none" w:sz="0" w:space="0" w:color="auto"/>
        <w:right w:val="none" w:sz="0" w:space="0" w:color="auto"/>
      </w:divBdr>
    </w:div>
    <w:div w:id="1423989450">
      <w:bodyDiv w:val="1"/>
      <w:marLeft w:val="0"/>
      <w:marRight w:val="0"/>
      <w:marTop w:val="0"/>
      <w:marBottom w:val="0"/>
      <w:divBdr>
        <w:top w:val="none" w:sz="0" w:space="0" w:color="auto"/>
        <w:left w:val="none" w:sz="0" w:space="0" w:color="auto"/>
        <w:bottom w:val="none" w:sz="0" w:space="0" w:color="auto"/>
        <w:right w:val="none" w:sz="0" w:space="0" w:color="auto"/>
      </w:divBdr>
    </w:div>
    <w:div w:id="1724713656">
      <w:bodyDiv w:val="1"/>
      <w:marLeft w:val="0"/>
      <w:marRight w:val="0"/>
      <w:marTop w:val="0"/>
      <w:marBottom w:val="0"/>
      <w:divBdr>
        <w:top w:val="none" w:sz="0" w:space="0" w:color="auto"/>
        <w:left w:val="none" w:sz="0" w:space="0" w:color="auto"/>
        <w:bottom w:val="none" w:sz="0" w:space="0" w:color="auto"/>
        <w:right w:val="none" w:sz="0" w:space="0" w:color="auto"/>
      </w:divBdr>
    </w:div>
    <w:div w:id="1819415738">
      <w:bodyDiv w:val="1"/>
      <w:marLeft w:val="0"/>
      <w:marRight w:val="0"/>
      <w:marTop w:val="0"/>
      <w:marBottom w:val="0"/>
      <w:divBdr>
        <w:top w:val="none" w:sz="0" w:space="0" w:color="auto"/>
        <w:left w:val="none" w:sz="0" w:space="0" w:color="auto"/>
        <w:bottom w:val="none" w:sz="0" w:space="0" w:color="auto"/>
        <w:right w:val="none" w:sz="0" w:space="0" w:color="auto"/>
      </w:divBdr>
    </w:div>
    <w:div w:id="1850021404">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86473952">
      <w:bodyDiv w:val="1"/>
      <w:marLeft w:val="0"/>
      <w:marRight w:val="0"/>
      <w:marTop w:val="0"/>
      <w:marBottom w:val="0"/>
      <w:divBdr>
        <w:top w:val="none" w:sz="0" w:space="0" w:color="auto"/>
        <w:left w:val="none" w:sz="0" w:space="0" w:color="auto"/>
        <w:bottom w:val="none" w:sz="0" w:space="0" w:color="auto"/>
        <w:right w:val="none" w:sz="0" w:space="0" w:color="auto"/>
      </w:divBdr>
    </w:div>
    <w:div w:id="1992369818">
      <w:bodyDiv w:val="1"/>
      <w:marLeft w:val="0"/>
      <w:marRight w:val="0"/>
      <w:marTop w:val="0"/>
      <w:marBottom w:val="0"/>
      <w:divBdr>
        <w:top w:val="none" w:sz="0" w:space="0" w:color="auto"/>
        <w:left w:val="none" w:sz="0" w:space="0" w:color="auto"/>
        <w:bottom w:val="none" w:sz="0" w:space="0" w:color="auto"/>
        <w:right w:val="none" w:sz="0" w:space="0" w:color="auto"/>
      </w:divBdr>
    </w:div>
    <w:div w:id="2024429478">
      <w:bodyDiv w:val="1"/>
      <w:marLeft w:val="0"/>
      <w:marRight w:val="0"/>
      <w:marTop w:val="0"/>
      <w:marBottom w:val="0"/>
      <w:divBdr>
        <w:top w:val="none" w:sz="0" w:space="0" w:color="auto"/>
        <w:left w:val="none" w:sz="0" w:space="0" w:color="auto"/>
        <w:bottom w:val="none" w:sz="0" w:space="0" w:color="auto"/>
        <w:right w:val="none" w:sz="0" w:space="0" w:color="auto"/>
      </w:divBdr>
    </w:div>
    <w:div w:id="2077897328">
      <w:bodyDiv w:val="1"/>
      <w:marLeft w:val="0"/>
      <w:marRight w:val="0"/>
      <w:marTop w:val="0"/>
      <w:marBottom w:val="0"/>
      <w:divBdr>
        <w:top w:val="none" w:sz="0" w:space="0" w:color="auto"/>
        <w:left w:val="none" w:sz="0" w:space="0" w:color="auto"/>
        <w:bottom w:val="none" w:sz="0" w:space="0" w:color="auto"/>
        <w:right w:val="none" w:sz="0" w:space="0" w:color="auto"/>
      </w:divBdr>
    </w:div>
    <w:div w:id="214723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16com" TargetMode="External"/><Relationship Id="rId13" Type="http://schemas.openxmlformats.org/officeDocument/2006/relationships/hyperlink" Target="https://ich.unesco.org/en/16com" TargetMode="External"/><Relationship Id="rId18" Type="http://schemas.openxmlformats.org/officeDocument/2006/relationships/image" Target="media/image2.png"/><Relationship Id="rId26" Type="http://schemas.openxmlformats.org/officeDocument/2006/relationships/hyperlink" Target="mailto:ichmeetings@unesco.or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ch.unesco.org/doc/src/LHE-21-16.COM-INF.2.1_Rev-FR.docx" TargetMode="External"/><Relationship Id="rId34" Type="http://schemas.openxmlformats.org/officeDocument/2006/relationships/hyperlink" Target="mailto:t.mallard@unesco.org" TargetMode="External"/><Relationship Id="rId7" Type="http://schemas.openxmlformats.org/officeDocument/2006/relationships/endnotes" Target="endnotes.xml"/><Relationship Id="rId12" Type="http://schemas.openxmlformats.org/officeDocument/2006/relationships/hyperlink" Target="https://unesco-org.zoom.us/meeting/register/tJIpdemuqDIrHNbQGaDLuYu2QbFddZ4PBP-j" TargetMode="External"/><Relationship Id="rId17" Type="http://schemas.openxmlformats.org/officeDocument/2006/relationships/hyperlink" Target="e.barrat@unesco.org" TargetMode="External"/><Relationship Id="rId25" Type="http://schemas.openxmlformats.org/officeDocument/2006/relationships/hyperlink" Target="https://ich.unesco.org/doc/src/LHE-21-16.COM_2.BUR-4-FR.docx" TargetMode="External"/><Relationship Id="rId33" Type="http://schemas.openxmlformats.org/officeDocument/2006/relationships/hyperlink" Target="https://ich.unesco.org/fr/press-resources-01214"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CHmeetings@unesco.org" TargetMode="External"/><Relationship Id="rId20" Type="http://schemas.openxmlformats.org/officeDocument/2006/relationships/hyperlink" Target="mailto:ICH-amendments@unesco.org" TargetMode="External"/><Relationship Id="rId29" Type="http://schemas.openxmlformats.org/officeDocument/2006/relationships/hyperlink" Target="mailto:h.sicard@unesco.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16com" TargetMode="External"/><Relationship Id="rId24" Type="http://schemas.openxmlformats.org/officeDocument/2006/relationships/hyperlink" Target="https://ich.unesco.org/fr/16com" TargetMode="External"/><Relationship Id="rId32" Type="http://schemas.openxmlformats.org/officeDocument/2006/relationships/hyperlink" Target="https://ich.unesco.org/en/calendar-of-events-01219" TargetMode="External"/><Relationship Id="rId37"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mailto:ICH-amendments@unesco.org" TargetMode="External"/><Relationship Id="rId28" Type="http://schemas.openxmlformats.org/officeDocument/2006/relationships/hyperlink" Target="mailto:ichmeetings@unesco.org" TargetMode="External"/><Relationship Id="rId36" Type="http://schemas.openxmlformats.org/officeDocument/2006/relationships/header" Target="header2.xml"/><Relationship Id="rId10" Type="http://schemas.openxmlformats.org/officeDocument/2006/relationships/hyperlink" Target="https://ich.unesco.org/fr/enregistrement-01187" TargetMode="External"/><Relationship Id="rId19" Type="http://schemas.openxmlformats.org/officeDocument/2006/relationships/image" Target="cid:image001.png@01D7EDF8.F55CC910" TargetMode="External"/><Relationship Id="rId31" Type="http://schemas.openxmlformats.org/officeDocument/2006/relationships/hyperlink" Target="mailto:ichmeetings@unesco.org" TargetMode="External"/><Relationship Id="rId4" Type="http://schemas.openxmlformats.org/officeDocument/2006/relationships/settings" Target="settings.xml"/><Relationship Id="rId9" Type="http://schemas.openxmlformats.org/officeDocument/2006/relationships/hyperlink" Target="ichmeetings@unesco.org" TargetMode="External"/><Relationship Id="rId14" Type="http://schemas.openxmlformats.org/officeDocument/2006/relationships/hyperlink" Target="https://zoom.us/download" TargetMode="External"/><Relationship Id="rId22" Type="http://schemas.openxmlformats.org/officeDocument/2006/relationships/hyperlink" Target="https://ich.unesco.org/fr/16com" TargetMode="External"/><Relationship Id="rId27" Type="http://schemas.openxmlformats.org/officeDocument/2006/relationships/hyperlink" Target="http://www.unesco.org/tools/filedepot" TargetMode="External"/><Relationship Id="rId30" Type="http://schemas.openxmlformats.org/officeDocument/2006/relationships/hyperlink" Target="https://ich.unesco.org/doc/src/LHE-21-16.COM-16_Rev.3-FR.docx" TargetMode="External"/><Relationship Id="rId35"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Information%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D64B2-7D7B-40E9-8A47-F99FB6E96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COM_Information document_EN.dotx</Template>
  <TotalTime>901</TotalTime>
  <Pages>8</Pages>
  <Words>2810</Words>
  <Characters>16022</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Ohman, Madeleine Sophie</cp:lastModifiedBy>
  <cp:revision>25</cp:revision>
  <cp:lastPrinted>2021-11-23T08:43:00Z</cp:lastPrinted>
  <dcterms:created xsi:type="dcterms:W3CDTF">2021-11-24T00:12:00Z</dcterms:created>
  <dcterms:modified xsi:type="dcterms:W3CDTF">2021-12-11T18:43:00Z</dcterms:modified>
</cp:coreProperties>
</file>