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81D63" w14:textId="77777777" w:rsidR="0015461B" w:rsidRPr="00DE4E56" w:rsidRDefault="0015461B" w:rsidP="0015461B">
      <w:pPr>
        <w:spacing w:before="1440"/>
        <w:jc w:val="center"/>
        <w:rPr>
          <w:rFonts w:ascii="Arial" w:hAnsi="Arial" w:cs="Arial"/>
          <w:b/>
          <w:sz w:val="22"/>
          <w:szCs w:val="22"/>
        </w:rPr>
      </w:pPr>
      <w:r>
        <w:rPr>
          <w:rFonts w:ascii="Arial" w:hAnsi="Arial"/>
          <w:b/>
          <w:sz w:val="22"/>
        </w:rPr>
        <w:t>CONVENTION POUR LA SAUVEGARDE DU</w:t>
      </w:r>
      <w:r>
        <w:br/>
      </w:r>
      <w:r>
        <w:rPr>
          <w:rFonts w:ascii="Arial" w:hAnsi="Arial"/>
          <w:b/>
          <w:sz w:val="22"/>
        </w:rPr>
        <w:t>PATRIMOINE CULTUREL IMMATÉRIEL</w:t>
      </w:r>
    </w:p>
    <w:p w14:paraId="502C45B1" w14:textId="77777777" w:rsidR="0015461B" w:rsidRPr="00DE4E56" w:rsidRDefault="0015461B" w:rsidP="0015461B">
      <w:pPr>
        <w:spacing w:before="1200"/>
        <w:jc w:val="center"/>
        <w:rPr>
          <w:rFonts w:ascii="Arial" w:hAnsi="Arial" w:cs="Arial"/>
          <w:b/>
          <w:sz w:val="22"/>
          <w:szCs w:val="22"/>
        </w:rPr>
      </w:pPr>
      <w:r>
        <w:rPr>
          <w:rFonts w:ascii="Arial" w:hAnsi="Arial"/>
          <w:b/>
          <w:sz w:val="22"/>
        </w:rPr>
        <w:t>COMITÉ INTERGOUVERNEMENTAL DE</w:t>
      </w:r>
      <w:r w:rsidR="00F76D6F" w:rsidRPr="00F76D6F">
        <w:rPr>
          <w:rFonts w:ascii="Arial" w:hAnsi="Arial"/>
          <w:b/>
          <w:sz w:val="22"/>
        </w:rPr>
        <w:t xml:space="preserve"> </w:t>
      </w:r>
      <w:r w:rsidR="00F76D6F">
        <w:rPr>
          <w:rFonts w:ascii="Arial" w:hAnsi="Arial"/>
          <w:b/>
          <w:sz w:val="22"/>
        </w:rPr>
        <w:t>SAUVEGARDE</w:t>
      </w:r>
      <w:r>
        <w:br/>
      </w:r>
      <w:r>
        <w:rPr>
          <w:rFonts w:ascii="Arial" w:hAnsi="Arial"/>
          <w:b/>
          <w:sz w:val="22"/>
        </w:rPr>
        <w:t>DU PATRIMOINE CULTUREL IMMATÉRIEL</w:t>
      </w:r>
    </w:p>
    <w:p w14:paraId="4D7A7257" w14:textId="77777777" w:rsidR="00B946A4" w:rsidRPr="005473A2" w:rsidRDefault="00B946A4" w:rsidP="00B946A4">
      <w:pPr>
        <w:spacing w:before="840"/>
        <w:jc w:val="center"/>
        <w:rPr>
          <w:rFonts w:ascii="Arial" w:hAnsi="Arial" w:cs="Arial"/>
          <w:b/>
          <w:sz w:val="22"/>
          <w:szCs w:val="22"/>
        </w:rPr>
      </w:pPr>
      <w:r w:rsidRPr="005473A2">
        <w:rPr>
          <w:rFonts w:ascii="Arial" w:hAnsi="Arial" w:cs="Arial"/>
          <w:b/>
          <w:sz w:val="22"/>
          <w:szCs w:val="22"/>
        </w:rPr>
        <w:t>Réunion du Bureau</w:t>
      </w:r>
    </w:p>
    <w:p w14:paraId="6D8141AE" w14:textId="77777777" w:rsidR="00B946A4" w:rsidRPr="00174780" w:rsidRDefault="00B946A4" w:rsidP="00B946A4">
      <w:pPr>
        <w:jc w:val="center"/>
        <w:rPr>
          <w:rFonts w:ascii="Arial" w:hAnsi="Arial"/>
          <w:b/>
          <w:sz w:val="22"/>
        </w:rPr>
      </w:pPr>
      <w:r w:rsidRPr="005473A2">
        <w:rPr>
          <w:rFonts w:ascii="Arial" w:hAnsi="Arial" w:cs="Arial"/>
          <w:b/>
          <w:sz w:val="22"/>
          <w:szCs w:val="22"/>
        </w:rPr>
        <w:t xml:space="preserve">Siège </w:t>
      </w:r>
      <w:r>
        <w:rPr>
          <w:rFonts w:ascii="Arial" w:hAnsi="Arial"/>
          <w:b/>
          <w:sz w:val="22"/>
        </w:rPr>
        <w:t>de l’UNESCO, Paris, Salle VIII</w:t>
      </w:r>
    </w:p>
    <w:p w14:paraId="12C19465" w14:textId="77777777" w:rsidR="00B946A4" w:rsidRPr="00EF2D67" w:rsidRDefault="00B946A4" w:rsidP="00B946A4">
      <w:pPr>
        <w:jc w:val="center"/>
        <w:rPr>
          <w:rFonts w:ascii="Arial" w:hAnsi="Arial" w:cs="Arial"/>
          <w:b/>
          <w:sz w:val="22"/>
          <w:szCs w:val="22"/>
        </w:rPr>
      </w:pPr>
      <w:r>
        <w:rPr>
          <w:rFonts w:ascii="Arial" w:hAnsi="Arial" w:cs="Arial"/>
          <w:b/>
          <w:sz w:val="22"/>
          <w:szCs w:val="22"/>
        </w:rPr>
        <w:t>22</w:t>
      </w:r>
      <w:r w:rsidRPr="00EF2D67">
        <w:rPr>
          <w:rFonts w:ascii="Arial" w:hAnsi="Arial" w:cs="Arial"/>
          <w:b/>
          <w:sz w:val="22"/>
          <w:szCs w:val="22"/>
        </w:rPr>
        <w:t> </w:t>
      </w:r>
      <w:r>
        <w:rPr>
          <w:rFonts w:ascii="Arial" w:hAnsi="Arial" w:cs="Arial"/>
          <w:b/>
          <w:sz w:val="22"/>
          <w:szCs w:val="22"/>
        </w:rPr>
        <w:t>mars</w:t>
      </w:r>
      <w:r w:rsidRPr="00174780">
        <w:rPr>
          <w:rFonts w:ascii="Arial" w:hAnsi="Arial" w:cs="Arial"/>
          <w:b/>
          <w:sz w:val="22"/>
          <w:szCs w:val="22"/>
        </w:rPr>
        <w:t> </w:t>
      </w:r>
      <w:r>
        <w:rPr>
          <w:rFonts w:ascii="Arial" w:hAnsi="Arial" w:cs="Arial"/>
          <w:b/>
          <w:sz w:val="22"/>
          <w:szCs w:val="22"/>
        </w:rPr>
        <w:t>2018</w:t>
      </w:r>
    </w:p>
    <w:p w14:paraId="276694A0" w14:textId="77777777" w:rsidR="0015461B" w:rsidRPr="00DE4E56" w:rsidRDefault="00DF42D0" w:rsidP="0015461B">
      <w:pPr>
        <w:pStyle w:val="Sansinterligne2"/>
        <w:spacing w:before="1200"/>
        <w:jc w:val="center"/>
        <w:rPr>
          <w:rFonts w:ascii="Arial" w:hAnsi="Arial" w:cs="Arial"/>
          <w:b/>
          <w:sz w:val="22"/>
          <w:szCs w:val="22"/>
        </w:rPr>
      </w:pPr>
      <w:r w:rsidRPr="00C4102A">
        <w:rPr>
          <w:rFonts w:ascii="Arial" w:hAnsi="Arial"/>
          <w:b/>
          <w:sz w:val="22"/>
          <w:u w:val="single"/>
        </w:rPr>
        <w:t>Point </w:t>
      </w:r>
      <w:r w:rsidR="00125F60" w:rsidRPr="00C4102A">
        <w:rPr>
          <w:rFonts w:ascii="Arial" w:hAnsi="Arial"/>
          <w:b/>
          <w:sz w:val="22"/>
          <w:u w:val="single"/>
        </w:rPr>
        <w:t>3</w:t>
      </w:r>
      <w:r w:rsidRPr="00C4102A">
        <w:rPr>
          <w:rFonts w:ascii="Arial" w:hAnsi="Arial"/>
          <w:b/>
          <w:sz w:val="22"/>
          <w:u w:val="single"/>
        </w:rPr>
        <w:t> </w:t>
      </w:r>
      <w:r w:rsidR="00C4102A" w:rsidRPr="00C4102A">
        <w:rPr>
          <w:rFonts w:ascii="Arial" w:eastAsia="SimSun" w:hAnsi="Arial" w:cs="Arial"/>
          <w:b/>
          <w:bCs/>
          <w:sz w:val="22"/>
          <w:szCs w:val="22"/>
          <w:u w:val="single"/>
          <w:lang w:eastAsia="zh-CN"/>
        </w:rPr>
        <w:t>de</w:t>
      </w:r>
      <w:r w:rsidR="00C4102A" w:rsidRPr="005473A2">
        <w:rPr>
          <w:rFonts w:ascii="Arial" w:eastAsia="SimSun" w:hAnsi="Arial" w:cs="Arial"/>
          <w:b/>
          <w:bCs/>
          <w:sz w:val="22"/>
          <w:szCs w:val="22"/>
          <w:u w:val="single"/>
          <w:lang w:eastAsia="zh-CN"/>
        </w:rPr>
        <w:t xml:space="preserve"> l</w:t>
      </w:r>
      <w:r w:rsidR="00520B0F">
        <w:rPr>
          <w:rFonts w:ascii="Arial" w:eastAsia="SimSun" w:hAnsi="Arial" w:cs="Arial"/>
          <w:b/>
          <w:bCs/>
          <w:sz w:val="22"/>
          <w:szCs w:val="22"/>
          <w:u w:val="single"/>
          <w:lang w:eastAsia="zh-CN"/>
        </w:rPr>
        <w:t>’</w:t>
      </w:r>
      <w:r w:rsidR="00C4102A" w:rsidRPr="005473A2">
        <w:rPr>
          <w:rFonts w:ascii="Arial" w:eastAsia="SimSun" w:hAnsi="Arial" w:cs="Arial"/>
          <w:b/>
          <w:bCs/>
          <w:sz w:val="22"/>
          <w:szCs w:val="22"/>
          <w:u w:val="single"/>
          <w:lang w:eastAsia="zh-CN"/>
        </w:rPr>
        <w:t xml:space="preserve">ordre du jour </w:t>
      </w:r>
      <w:r w:rsidR="00C4102A">
        <w:rPr>
          <w:rFonts w:ascii="Arial" w:eastAsia="SimSun" w:hAnsi="Arial" w:cs="Arial"/>
          <w:b/>
          <w:bCs/>
          <w:sz w:val="22"/>
          <w:szCs w:val="22"/>
          <w:u w:val="single"/>
          <w:lang w:eastAsia="zh-CN"/>
        </w:rPr>
        <w:t>proviso</w:t>
      </w:r>
      <w:r w:rsidR="00C4102A" w:rsidRPr="005473A2">
        <w:rPr>
          <w:rFonts w:ascii="Arial" w:eastAsia="SimSun" w:hAnsi="Arial" w:cs="Arial"/>
          <w:b/>
          <w:bCs/>
          <w:sz w:val="22"/>
          <w:szCs w:val="22"/>
          <w:u w:val="single"/>
          <w:lang w:eastAsia="zh-CN"/>
        </w:rPr>
        <w:t>ire</w:t>
      </w:r>
      <w:r w:rsidR="00FC6426">
        <w:rPr>
          <w:rFonts w:ascii="Arial" w:eastAsia="SimSun" w:hAnsi="Arial" w:cs="Arial"/>
          <w:b/>
          <w:bCs/>
          <w:sz w:val="22"/>
          <w:szCs w:val="22"/>
          <w:u w:val="single"/>
          <w:lang w:eastAsia="zh-CN"/>
        </w:rPr>
        <w:t xml:space="preserve"> </w:t>
      </w:r>
      <w:r>
        <w:rPr>
          <w:rFonts w:ascii="Arial" w:hAnsi="Arial"/>
          <w:b/>
          <w:sz w:val="22"/>
        </w:rPr>
        <w:t>:</w:t>
      </w:r>
    </w:p>
    <w:p w14:paraId="25607EDD" w14:textId="77777777" w:rsidR="0015461B" w:rsidRPr="00DE4E56" w:rsidRDefault="0015461B" w:rsidP="0015461B">
      <w:pPr>
        <w:pStyle w:val="Sansinterligne2"/>
        <w:spacing w:after="1200"/>
        <w:jc w:val="center"/>
        <w:rPr>
          <w:rFonts w:ascii="Arial" w:hAnsi="Arial" w:cs="Arial"/>
          <w:b/>
          <w:sz w:val="22"/>
          <w:szCs w:val="22"/>
        </w:rPr>
      </w:pPr>
      <w:r>
        <w:rPr>
          <w:rFonts w:ascii="Arial" w:hAnsi="Arial"/>
          <w:b/>
          <w:sz w:val="22"/>
        </w:rPr>
        <w:t>Examen des demandes</w:t>
      </w:r>
      <w:r>
        <w:br/>
      </w:r>
      <w:r>
        <w:rPr>
          <w:rFonts w:ascii="Arial" w:hAnsi="Arial"/>
          <w:b/>
          <w:sz w:val="22"/>
        </w:rPr>
        <w:t>d</w:t>
      </w:r>
      <w:r w:rsidR="00520B0F">
        <w:rPr>
          <w:rFonts w:ascii="Arial" w:hAnsi="Arial"/>
          <w:b/>
          <w:sz w:val="22"/>
        </w:rPr>
        <w:t>’</w:t>
      </w:r>
      <w:r>
        <w:rPr>
          <w:rFonts w:ascii="Arial" w:hAnsi="Arial"/>
          <w:b/>
          <w:sz w:val="22"/>
        </w:rPr>
        <w:t>assistance internationale jusqu</w:t>
      </w:r>
      <w:r w:rsidR="00520B0F">
        <w:rPr>
          <w:rFonts w:ascii="Arial" w:hAnsi="Arial"/>
          <w:b/>
          <w:sz w:val="22"/>
        </w:rPr>
        <w:t>’</w:t>
      </w:r>
      <w:r>
        <w:rPr>
          <w:rFonts w:ascii="Arial" w:hAnsi="Arial"/>
          <w:b/>
          <w:sz w:val="22"/>
        </w:rPr>
        <w:t>à 100 000 dollars 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DE4E56" w14:paraId="773B02BD" w14:textId="77777777" w:rsidTr="00A20861">
        <w:trPr>
          <w:jc w:val="center"/>
        </w:trPr>
        <w:tc>
          <w:tcPr>
            <w:tcW w:w="5670" w:type="dxa"/>
            <w:vAlign w:val="center"/>
          </w:tcPr>
          <w:p w14:paraId="01EFBBBB" w14:textId="77777777" w:rsidR="0015461B" w:rsidRPr="00DE4E56" w:rsidRDefault="0015461B" w:rsidP="0015461B">
            <w:pPr>
              <w:pStyle w:val="Sansinterligne1"/>
              <w:spacing w:before="200" w:after="200"/>
              <w:jc w:val="center"/>
              <w:rPr>
                <w:rFonts w:ascii="Arial" w:hAnsi="Arial" w:cs="Arial"/>
                <w:b/>
                <w:sz w:val="22"/>
                <w:szCs w:val="22"/>
              </w:rPr>
            </w:pPr>
            <w:r>
              <w:rPr>
                <w:rFonts w:ascii="Arial" w:hAnsi="Arial"/>
                <w:b/>
                <w:sz w:val="22"/>
              </w:rPr>
              <w:t>Résumé</w:t>
            </w:r>
          </w:p>
          <w:p w14:paraId="6501A76F" w14:textId="399C4AEA" w:rsidR="0015461B" w:rsidRPr="00DE4E56" w:rsidRDefault="0015461B" w:rsidP="0015461B">
            <w:pPr>
              <w:pStyle w:val="Sansinterligne2"/>
              <w:spacing w:before="200" w:after="200"/>
              <w:jc w:val="both"/>
              <w:rPr>
                <w:rFonts w:ascii="Arial" w:hAnsi="Arial" w:cs="Arial"/>
                <w:sz w:val="22"/>
                <w:szCs w:val="22"/>
              </w:rPr>
            </w:pPr>
            <w:r>
              <w:rPr>
                <w:rFonts w:ascii="Arial" w:hAnsi="Arial"/>
                <w:sz w:val="22"/>
              </w:rPr>
              <w:t>Le paragraphe 49 des Directives opérationnelles dispose que les demandes jusqu</w:t>
            </w:r>
            <w:r w:rsidR="00520B0F">
              <w:rPr>
                <w:rFonts w:ascii="Arial" w:hAnsi="Arial"/>
                <w:sz w:val="22"/>
              </w:rPr>
              <w:t>’</w:t>
            </w:r>
            <w:r>
              <w:rPr>
                <w:rFonts w:ascii="Arial" w:hAnsi="Arial"/>
                <w:sz w:val="22"/>
              </w:rPr>
              <w:t xml:space="preserve">à 100 000 dollars des États-Unis sont examinées et approuvées par le Bureau du Comité. Le présent document comprend une </w:t>
            </w:r>
            <w:r w:rsidR="004027AA">
              <w:rPr>
                <w:rFonts w:ascii="Arial" w:hAnsi="Arial"/>
                <w:sz w:val="22"/>
              </w:rPr>
              <w:t>vue d’ensemble</w:t>
            </w:r>
            <w:r>
              <w:rPr>
                <w:rFonts w:ascii="Arial" w:hAnsi="Arial"/>
                <w:sz w:val="22"/>
              </w:rPr>
              <w:t xml:space="preserve"> de</w:t>
            </w:r>
            <w:r w:rsidR="00CD0EE0">
              <w:rPr>
                <w:rFonts w:ascii="Arial" w:hAnsi="Arial"/>
                <w:sz w:val="22"/>
              </w:rPr>
              <w:t>s</w:t>
            </w:r>
            <w:r>
              <w:rPr>
                <w:rFonts w:ascii="Arial" w:hAnsi="Arial"/>
                <w:sz w:val="22"/>
              </w:rPr>
              <w:t xml:space="preserve"> </w:t>
            </w:r>
            <w:r w:rsidR="00F8070E">
              <w:rPr>
                <w:rFonts w:ascii="Arial" w:hAnsi="Arial"/>
                <w:sz w:val="22"/>
              </w:rPr>
              <w:t xml:space="preserve">neuf </w:t>
            </w:r>
            <w:r>
              <w:rPr>
                <w:rFonts w:ascii="Arial" w:hAnsi="Arial"/>
                <w:sz w:val="22"/>
              </w:rPr>
              <w:t>demandes traitées par le Secrétariat</w:t>
            </w:r>
            <w:r w:rsidR="00CD0EE0">
              <w:rPr>
                <w:rFonts w:ascii="Arial" w:hAnsi="Arial"/>
                <w:sz w:val="22"/>
              </w:rPr>
              <w:t xml:space="preserve">, ainsi que </w:t>
            </w:r>
            <w:r w:rsidR="004027AA">
              <w:rPr>
                <w:rFonts w:ascii="Arial" w:hAnsi="Arial"/>
                <w:sz w:val="22"/>
              </w:rPr>
              <w:t>l</w:t>
            </w:r>
            <w:r>
              <w:rPr>
                <w:rFonts w:ascii="Arial" w:hAnsi="Arial"/>
                <w:sz w:val="22"/>
              </w:rPr>
              <w:t xml:space="preserve">es projets de décision </w:t>
            </w:r>
            <w:r w:rsidR="004027AA">
              <w:rPr>
                <w:rFonts w:ascii="Arial" w:hAnsi="Arial"/>
                <w:sz w:val="22"/>
              </w:rPr>
              <w:t>pour</w:t>
            </w:r>
            <w:r w:rsidR="00CD0EE0">
              <w:rPr>
                <w:rFonts w:ascii="Arial" w:hAnsi="Arial"/>
                <w:sz w:val="22"/>
              </w:rPr>
              <w:t xml:space="preserve"> chaque demande</w:t>
            </w:r>
            <w:r w:rsidR="00B946A4">
              <w:rPr>
                <w:rFonts w:ascii="Arial" w:hAnsi="Arial"/>
                <w:sz w:val="22"/>
              </w:rPr>
              <w:t>.</w:t>
            </w:r>
          </w:p>
          <w:p w14:paraId="0B813781" w14:textId="77777777" w:rsidR="0015461B" w:rsidRPr="00DE4E56" w:rsidRDefault="0015461B" w:rsidP="001A1BFB">
            <w:pPr>
              <w:pStyle w:val="Sansinterligne2"/>
              <w:spacing w:before="200" w:after="200"/>
              <w:jc w:val="both"/>
              <w:rPr>
                <w:rFonts w:ascii="Arial" w:eastAsia="Malgun Gothic" w:hAnsi="Arial" w:cs="Arial"/>
                <w:b/>
                <w:sz w:val="22"/>
                <w:szCs w:val="22"/>
              </w:rPr>
            </w:pPr>
            <w:r>
              <w:rPr>
                <w:rFonts w:ascii="Arial" w:hAnsi="Arial"/>
                <w:b/>
                <w:sz w:val="22"/>
              </w:rPr>
              <w:t xml:space="preserve">Décisions requises : </w:t>
            </w:r>
            <w:r>
              <w:rPr>
                <w:rFonts w:ascii="Arial" w:hAnsi="Arial"/>
                <w:sz w:val="22"/>
              </w:rPr>
              <w:t>paragraphe 8</w:t>
            </w:r>
          </w:p>
        </w:tc>
      </w:tr>
    </w:tbl>
    <w:p w14:paraId="2DE4F350" w14:textId="19CA0CA9" w:rsidR="0015461B" w:rsidRPr="00DE4E56" w:rsidRDefault="0015461B" w:rsidP="00EE0057">
      <w:pPr>
        <w:pStyle w:val="COMPara"/>
        <w:ind w:left="567" w:hanging="567"/>
        <w:jc w:val="both"/>
      </w:pPr>
      <w:r>
        <w:br w:type="page"/>
      </w:r>
      <w:r>
        <w:rPr>
          <w:snapToGrid/>
        </w:rPr>
        <w:lastRenderedPageBreak/>
        <w:t>Comme le stipule l</w:t>
      </w:r>
      <w:r w:rsidR="00520B0F">
        <w:rPr>
          <w:snapToGrid/>
        </w:rPr>
        <w:t>’</w:t>
      </w:r>
      <w:r>
        <w:rPr>
          <w:snapToGrid/>
        </w:rPr>
        <w:t xml:space="preserve">article 20 de la Convention, </w:t>
      </w:r>
      <w:r w:rsidR="00DD6C73">
        <w:rPr>
          <w:snapToGrid/>
        </w:rPr>
        <w:t xml:space="preserve">une </w:t>
      </w:r>
      <w:r>
        <w:rPr>
          <w:snapToGrid/>
        </w:rPr>
        <w:t xml:space="preserve">assistance internationale peut être accordée aux États parties pour des objectifs </w:t>
      </w:r>
      <w:r w:rsidR="00DD6C73">
        <w:rPr>
          <w:snapToGrid/>
        </w:rPr>
        <w:t>relatifs à la</w:t>
      </w:r>
      <w:r>
        <w:rPr>
          <w:snapToGrid/>
        </w:rPr>
        <w:t xml:space="preserve"> sauvegarde du patrimoine inscrit sur la Liste du patrimoine culturel immatériel nécessitant une sauvegarde urgente, à la préparation d</w:t>
      </w:r>
      <w:r w:rsidR="00520B0F">
        <w:rPr>
          <w:snapToGrid/>
        </w:rPr>
        <w:t>’</w:t>
      </w:r>
      <w:r>
        <w:rPr>
          <w:snapToGrid/>
        </w:rPr>
        <w:t xml:space="preserve">inventaires au sens des articles 11 et 12 de la Convention, </w:t>
      </w:r>
      <w:r w:rsidR="00DD6C73">
        <w:rPr>
          <w:snapToGrid/>
        </w:rPr>
        <w:t>en soutien à des</w:t>
      </w:r>
      <w:r>
        <w:rPr>
          <w:snapToGrid/>
        </w:rPr>
        <w:t xml:space="preserve"> programmes, projets et activités </w:t>
      </w:r>
      <w:r w:rsidR="00E61A48">
        <w:rPr>
          <w:snapToGrid/>
        </w:rPr>
        <w:t xml:space="preserve">entrepris aux </w:t>
      </w:r>
      <w:r>
        <w:rPr>
          <w:snapToGrid/>
        </w:rPr>
        <w:t>niveau</w:t>
      </w:r>
      <w:r w:rsidR="00E61A48">
        <w:rPr>
          <w:snapToGrid/>
        </w:rPr>
        <w:t>x</w:t>
      </w:r>
      <w:r>
        <w:rPr>
          <w:snapToGrid/>
        </w:rPr>
        <w:t xml:space="preserve"> national, sous-régional </w:t>
      </w:r>
      <w:r w:rsidR="00CB61A9">
        <w:rPr>
          <w:snapToGrid/>
        </w:rPr>
        <w:t xml:space="preserve">ou </w:t>
      </w:r>
      <w:r>
        <w:rPr>
          <w:snapToGrid/>
        </w:rPr>
        <w:t>régional, visant à la sauvegarde du patrimoine culturel immatériel</w:t>
      </w:r>
      <w:r w:rsidR="00DD6C73">
        <w:rPr>
          <w:snapToGrid/>
        </w:rPr>
        <w:t>,</w:t>
      </w:r>
      <w:r>
        <w:rPr>
          <w:snapToGrid/>
        </w:rPr>
        <w:t xml:space="preserve"> et pour tout autre objectif que le Comité jugerait nécessaire. Conformément au paragraphe 47 des Directives opérationnelles, les demandes d</w:t>
      </w:r>
      <w:r w:rsidR="00520B0F">
        <w:rPr>
          <w:snapToGrid/>
        </w:rPr>
        <w:t>’</w:t>
      </w:r>
      <w:r>
        <w:rPr>
          <w:snapToGrid/>
        </w:rPr>
        <w:t>assistance internationale jusqu</w:t>
      </w:r>
      <w:r w:rsidR="00520B0F">
        <w:rPr>
          <w:snapToGrid/>
        </w:rPr>
        <w:t>’</w:t>
      </w:r>
      <w:r>
        <w:rPr>
          <w:snapToGrid/>
        </w:rPr>
        <w:t>à 100 000 dollars des États-Unis (à l</w:t>
      </w:r>
      <w:r w:rsidR="00520B0F">
        <w:rPr>
          <w:snapToGrid/>
        </w:rPr>
        <w:t>’</w:t>
      </w:r>
      <w:r>
        <w:rPr>
          <w:snapToGrid/>
        </w:rPr>
        <w:t>exception des demandes d</w:t>
      </w:r>
      <w:r w:rsidR="00520B0F">
        <w:rPr>
          <w:snapToGrid/>
        </w:rPr>
        <w:t>’</w:t>
      </w:r>
      <w:r>
        <w:rPr>
          <w:snapToGrid/>
        </w:rPr>
        <w:t>assistance préparatoire) peuvent être soumises à tout moment. Le paragraphe 49 précise en outre que les demandes jusqu</w:t>
      </w:r>
      <w:r w:rsidR="00520B0F">
        <w:rPr>
          <w:snapToGrid/>
        </w:rPr>
        <w:t>’</w:t>
      </w:r>
      <w:r>
        <w:rPr>
          <w:snapToGrid/>
        </w:rPr>
        <w:t>à 100 000 dollars des États-Unis sont examinées et approuvées par le Bureau du Comité.</w:t>
      </w:r>
    </w:p>
    <w:p w14:paraId="43571835" w14:textId="77545E4C" w:rsidR="0015461B" w:rsidRPr="00DE4E56" w:rsidRDefault="00E61A48" w:rsidP="00254098">
      <w:pPr>
        <w:pStyle w:val="NoSpacing1"/>
        <w:keepNext/>
        <w:numPr>
          <w:ilvl w:val="0"/>
          <w:numId w:val="5"/>
        </w:numPr>
        <w:tabs>
          <w:tab w:val="left" w:pos="567"/>
        </w:tabs>
        <w:spacing w:before="360" w:after="240"/>
        <w:ind w:left="567" w:hanging="567"/>
        <w:jc w:val="both"/>
        <w:outlineLvl w:val="0"/>
        <w:rPr>
          <w:rFonts w:ascii="Arial" w:hAnsi="Arial" w:cs="Arial"/>
          <w:b/>
        </w:rPr>
      </w:pPr>
      <w:r>
        <w:rPr>
          <w:rFonts w:ascii="Arial" w:hAnsi="Arial"/>
          <w:b/>
        </w:rPr>
        <w:t>Vue d</w:t>
      </w:r>
      <w:r w:rsidR="004027AA">
        <w:rPr>
          <w:rFonts w:ascii="Arial" w:hAnsi="Arial"/>
          <w:b/>
        </w:rPr>
        <w:t>’</w:t>
      </w:r>
      <w:r>
        <w:rPr>
          <w:rFonts w:ascii="Arial" w:hAnsi="Arial"/>
          <w:b/>
        </w:rPr>
        <w:t>ensemble</w:t>
      </w:r>
      <w:r w:rsidR="0015461B">
        <w:rPr>
          <w:rFonts w:ascii="Arial" w:hAnsi="Arial"/>
          <w:b/>
        </w:rPr>
        <w:t xml:space="preserve"> des demandes actuelles</w:t>
      </w:r>
    </w:p>
    <w:p w14:paraId="7F48826A" w14:textId="3BF2CC3F" w:rsidR="0015461B" w:rsidRPr="00301747" w:rsidRDefault="00E61A48" w:rsidP="00252DA2">
      <w:pPr>
        <w:pStyle w:val="COMPara"/>
        <w:ind w:left="567" w:hanging="567"/>
        <w:jc w:val="both"/>
      </w:pPr>
      <w:r>
        <w:rPr>
          <w:snapToGrid/>
        </w:rPr>
        <w:t>Le</w:t>
      </w:r>
      <w:r w:rsidR="0015461B">
        <w:rPr>
          <w:snapToGrid/>
        </w:rPr>
        <w:t xml:space="preserve"> Bureau </w:t>
      </w:r>
      <w:r>
        <w:rPr>
          <w:snapToGrid/>
        </w:rPr>
        <w:t xml:space="preserve">est invité à </w:t>
      </w:r>
      <w:r w:rsidR="0015461B">
        <w:rPr>
          <w:snapToGrid/>
        </w:rPr>
        <w:t xml:space="preserve">examiner et </w:t>
      </w:r>
      <w:r>
        <w:rPr>
          <w:snapToGrid/>
        </w:rPr>
        <w:t>à</w:t>
      </w:r>
      <w:r w:rsidR="0015461B">
        <w:rPr>
          <w:snapToGrid/>
        </w:rPr>
        <w:t xml:space="preserve"> prendre une décision concernant les </w:t>
      </w:r>
      <w:r w:rsidR="00F8070E">
        <w:rPr>
          <w:snapToGrid/>
        </w:rPr>
        <w:t xml:space="preserve">neuf </w:t>
      </w:r>
      <w:r w:rsidR="0015461B">
        <w:rPr>
          <w:snapToGrid/>
        </w:rPr>
        <w:t>demandes complètes suivantes :</w:t>
      </w:r>
    </w:p>
    <w:p w14:paraId="1BC0228F" w14:textId="66C22E4D" w:rsidR="00BF5F28" w:rsidRPr="00230906" w:rsidRDefault="00BF5F28" w:rsidP="00D54907">
      <w:pPr>
        <w:pStyle w:val="COMPara"/>
        <w:numPr>
          <w:ilvl w:val="1"/>
          <w:numId w:val="2"/>
        </w:numPr>
        <w:spacing w:before="240"/>
        <w:ind w:left="1134" w:hanging="567"/>
        <w:jc w:val="both"/>
      </w:pPr>
      <w:r w:rsidRPr="00230906">
        <w:t xml:space="preserve">Quatre demandes soumises par le Zimbabwe, </w:t>
      </w:r>
      <w:r w:rsidR="00E61A48">
        <w:t>qui devaient être examinées</w:t>
      </w:r>
      <w:r w:rsidRPr="00230906">
        <w:t xml:space="preserve"> par le Bureau en marge de la douzième session du Comité en décembre 2017. Cependant, </w:t>
      </w:r>
      <w:r w:rsidR="00E61A48">
        <w:t xml:space="preserve">compte tenu </w:t>
      </w:r>
      <w:r w:rsidRPr="00230906">
        <w:t xml:space="preserve">de la </w:t>
      </w:r>
      <w:r w:rsidR="00E61A48">
        <w:t>lourde</w:t>
      </w:r>
      <w:r w:rsidRPr="00230906">
        <w:t xml:space="preserve"> charge de travail pendant cette session du Comité, le Bureau a décidé de ne pas examiner ces quatre demandes à cette occasion.</w:t>
      </w:r>
    </w:p>
    <w:p w14:paraId="34FA79C7" w14:textId="6C927389" w:rsidR="00301747" w:rsidRDefault="00301747" w:rsidP="00301747">
      <w:pPr>
        <w:pStyle w:val="COMPara"/>
        <w:numPr>
          <w:ilvl w:val="0"/>
          <w:numId w:val="0"/>
        </w:numPr>
        <w:spacing w:before="120"/>
        <w:ind w:left="1134"/>
        <w:jc w:val="both"/>
      </w:pPr>
      <w:r w:rsidRPr="00A363CC">
        <w:t xml:space="preserve">Ces quatre demandes </w:t>
      </w:r>
      <w:r w:rsidR="00E61A48">
        <w:t>avaient</w:t>
      </w:r>
      <w:r w:rsidR="00E61A48" w:rsidRPr="00230906">
        <w:t xml:space="preserve"> </w:t>
      </w:r>
      <w:r w:rsidRPr="00A363CC">
        <w:t>été</w:t>
      </w:r>
      <w:r w:rsidRPr="00230906">
        <w:t xml:space="preserve"> </w:t>
      </w:r>
      <w:r w:rsidR="00E61A48" w:rsidRPr="00230906">
        <w:t>initialement</w:t>
      </w:r>
      <w:r w:rsidRPr="00A363CC">
        <w:t xml:space="preserve"> soumises entre janvier </w:t>
      </w:r>
      <w:r w:rsidR="00BF5F28" w:rsidRPr="00230906">
        <w:t xml:space="preserve">2016 </w:t>
      </w:r>
      <w:r w:rsidRPr="00A363CC">
        <w:t xml:space="preserve">et </w:t>
      </w:r>
      <w:r w:rsidR="00BF5F28" w:rsidRPr="00230906">
        <w:t>janvier </w:t>
      </w:r>
      <w:r w:rsidRPr="00230906">
        <w:t>201</w:t>
      </w:r>
      <w:r w:rsidR="00BF5F28" w:rsidRPr="00230906">
        <w:t>7 (</w:t>
      </w:r>
      <w:r w:rsidR="00BF5F28" w:rsidRPr="00A363CC">
        <w:t xml:space="preserve">avec deux autres demandes </w:t>
      </w:r>
      <w:r w:rsidR="00BF5F28" w:rsidRPr="00230906">
        <w:t>soumises à la même période</w:t>
      </w:r>
      <w:r w:rsidR="0052727C" w:rsidRPr="00230906">
        <w:t xml:space="preserve">, mais qui avaient </w:t>
      </w:r>
      <w:r w:rsidR="00E61A48">
        <w:t xml:space="preserve">finalement </w:t>
      </w:r>
      <w:r w:rsidR="0052727C" w:rsidRPr="00230906">
        <w:t>été retirées par le Zimbabwe)</w:t>
      </w:r>
      <w:r w:rsidRPr="00230906">
        <w:t>.</w:t>
      </w:r>
      <w:r w:rsidRPr="000C204C">
        <w:t xml:space="preserve"> </w:t>
      </w:r>
      <w:r w:rsidR="00E61A48">
        <w:t>Bien que c</w:t>
      </w:r>
      <w:r w:rsidR="0052727C" w:rsidRPr="00230906">
        <w:t>es quatre</w:t>
      </w:r>
      <w:r w:rsidRPr="000C204C">
        <w:t xml:space="preserve"> demandes </w:t>
      </w:r>
      <w:r w:rsidR="00E61A48">
        <w:t>avaient</w:t>
      </w:r>
      <w:r w:rsidR="0052727C" w:rsidRPr="00230906">
        <w:t xml:space="preserve"> été soumises par le m</w:t>
      </w:r>
      <w:r w:rsidR="00824277" w:rsidRPr="00230906">
        <w:t xml:space="preserve">ême État, </w:t>
      </w:r>
      <w:r w:rsidR="006B081F" w:rsidRPr="00230906">
        <w:t>quatre différentes agences de mise en œuvre</w:t>
      </w:r>
      <w:r w:rsidR="006B081F" w:rsidRPr="00230906" w:rsidDel="00E61A48">
        <w:t xml:space="preserve"> </w:t>
      </w:r>
      <w:r w:rsidR="006B081F">
        <w:t>sont censées être responsables de leur</w:t>
      </w:r>
      <w:r w:rsidR="00824277" w:rsidRPr="00230906">
        <w:t xml:space="preserve"> </w:t>
      </w:r>
      <w:r w:rsidR="006B081F">
        <w:t xml:space="preserve">mise </w:t>
      </w:r>
      <w:r w:rsidRPr="00A363CC">
        <w:t xml:space="preserve">en œuvre, à savoir deux ONG, un ministère et une université. En outre, l’objectif des mesures de sauvegarde proposées varie pour chacune de ces demandes (sensibilisation, inventaire </w:t>
      </w:r>
      <w:r w:rsidR="00614449" w:rsidRPr="00614449">
        <w:t>avec la participation des communautés</w:t>
      </w:r>
      <w:r w:rsidRPr="00A363CC">
        <w:t xml:space="preserve">, transmission intergénérationnelle du patrimoine </w:t>
      </w:r>
      <w:r w:rsidR="006B081F">
        <w:t>artistique</w:t>
      </w:r>
      <w:r w:rsidRPr="00A363CC">
        <w:t xml:space="preserve"> et construction d’une salle de théâtre) tout comme les bénéficiaires cibles.</w:t>
      </w:r>
    </w:p>
    <w:p w14:paraId="081E991E" w14:textId="779D8615" w:rsidR="000B4237" w:rsidRPr="00301747" w:rsidRDefault="000B4237" w:rsidP="00301747">
      <w:pPr>
        <w:pStyle w:val="COMPara"/>
        <w:numPr>
          <w:ilvl w:val="0"/>
          <w:numId w:val="0"/>
        </w:numPr>
        <w:spacing w:before="120"/>
        <w:ind w:left="1134"/>
        <w:jc w:val="both"/>
      </w:pPr>
      <w:r w:rsidRPr="000B4237">
        <w:t>On note une augmentation du nombre de demandes d’assistance internationale d</w:t>
      </w:r>
      <w:r w:rsidR="004027AA">
        <w:t>’</w:t>
      </w:r>
      <w:r w:rsidRPr="000B4237">
        <w:t>un montant inférieur à 100 000 </w:t>
      </w:r>
      <w:r w:rsidR="006B081F">
        <w:rPr>
          <w:snapToGrid/>
        </w:rPr>
        <w:t>dollars des États-Unis</w:t>
      </w:r>
      <w:r w:rsidR="004830D5">
        <w:rPr>
          <w:snapToGrid/>
        </w:rPr>
        <w:t>,</w:t>
      </w:r>
      <w:r w:rsidRPr="000B4237">
        <w:t xml:space="preserve"> soumises par un seul pays simultanément ou à court intervalle. </w:t>
      </w:r>
      <w:r w:rsidR="006B081F">
        <w:t>L</w:t>
      </w:r>
      <w:r w:rsidR="006B081F" w:rsidRPr="000B4237">
        <w:t xml:space="preserve">e Bureau </w:t>
      </w:r>
      <w:r w:rsidR="006B081F">
        <w:t>est</w:t>
      </w:r>
      <w:r w:rsidR="006B081F" w:rsidRPr="000B4237">
        <w:t xml:space="preserve"> invité </w:t>
      </w:r>
      <w:r w:rsidR="006B081F">
        <w:t>a</w:t>
      </w:r>
      <w:r w:rsidRPr="000B4237">
        <w:t xml:space="preserve">u cours de la présente session à réfléchir sur la </w:t>
      </w:r>
      <w:r w:rsidR="006B081F">
        <w:t>manière</w:t>
      </w:r>
      <w:r w:rsidR="006B081F" w:rsidRPr="000B4237">
        <w:t xml:space="preserve"> </w:t>
      </w:r>
      <w:r w:rsidRPr="000B4237">
        <w:t xml:space="preserve">de </w:t>
      </w:r>
      <w:r w:rsidR="006B081F">
        <w:t>traiter</w:t>
      </w:r>
      <w:r w:rsidR="006B081F" w:rsidRPr="000B4237">
        <w:t xml:space="preserve"> </w:t>
      </w:r>
      <w:r w:rsidR="006B081F">
        <w:t>de telles soumissions</w:t>
      </w:r>
      <w:r w:rsidRPr="000B4237">
        <w:t xml:space="preserve"> multiples à l’avenir, notamment en ce qui concerne les implications </w:t>
      </w:r>
      <w:r w:rsidR="006B081F">
        <w:t>que cela pourrait avoir</w:t>
      </w:r>
      <w:r w:rsidRPr="000B4237">
        <w:t xml:space="preserve"> sur la mise en œuvre </w:t>
      </w:r>
      <w:r w:rsidR="006B081F">
        <w:t>globale</w:t>
      </w:r>
      <w:r w:rsidRPr="000B4237">
        <w:t xml:space="preserve"> du Fonds du patrimoine culturel immatériel (voir document </w:t>
      </w:r>
      <w:hyperlink r:id="rId8" w:history="1">
        <w:r w:rsidRPr="00193519">
          <w:rPr>
            <w:rStyle w:val="Hyperlink"/>
          </w:rPr>
          <w:t>ITH/18/13.COM 1.BUR/4</w:t>
        </w:r>
      </w:hyperlink>
      <w:r w:rsidRPr="000B4237">
        <w:t>).</w:t>
      </w:r>
    </w:p>
    <w:tbl>
      <w:tblPr>
        <w:tblW w:w="8505" w:type="dxa"/>
        <w:tblInd w:w="113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962"/>
        <w:gridCol w:w="1213"/>
        <w:gridCol w:w="3228"/>
        <w:gridCol w:w="1311"/>
        <w:gridCol w:w="791"/>
      </w:tblGrid>
      <w:tr w:rsidR="000C204C" w:rsidRPr="00DE4E56" w14:paraId="36BA140A" w14:textId="77777777" w:rsidTr="00A363CC">
        <w:trPr>
          <w:cantSplit/>
          <w:tblHeader/>
        </w:trPr>
        <w:tc>
          <w:tcPr>
            <w:tcW w:w="1153" w:type="pct"/>
            <w:tcBorders>
              <w:top w:val="single" w:sz="4" w:space="0" w:color="auto"/>
              <w:bottom w:val="single" w:sz="4" w:space="0" w:color="auto"/>
              <w:right w:val="nil"/>
            </w:tcBorders>
            <w:shd w:val="clear" w:color="auto" w:fill="BFBFBF"/>
            <w:vAlign w:val="center"/>
          </w:tcPr>
          <w:p w14:paraId="18E4D4DD" w14:textId="77777777" w:rsidR="00301747" w:rsidRPr="00DE4E56" w:rsidRDefault="00301747" w:rsidP="004936B9">
            <w:pPr>
              <w:spacing w:before="120" w:after="120"/>
              <w:jc w:val="center"/>
              <w:rPr>
                <w:rFonts w:ascii="Arial" w:hAnsi="Arial" w:cs="Arial"/>
                <w:sz w:val="20"/>
                <w:szCs w:val="18"/>
              </w:rPr>
            </w:pPr>
            <w:r>
              <w:rPr>
                <w:rFonts w:ascii="Arial" w:hAnsi="Arial"/>
                <w:b/>
                <w:sz w:val="20"/>
              </w:rPr>
              <w:t>Projet de décision</w:t>
            </w:r>
          </w:p>
        </w:tc>
        <w:tc>
          <w:tcPr>
            <w:tcW w:w="713" w:type="pct"/>
            <w:tcBorders>
              <w:top w:val="single" w:sz="4" w:space="0" w:color="auto"/>
              <w:left w:val="nil"/>
              <w:bottom w:val="single" w:sz="4" w:space="0" w:color="auto"/>
            </w:tcBorders>
            <w:shd w:val="clear" w:color="auto" w:fill="BFBFBF"/>
            <w:vAlign w:val="center"/>
          </w:tcPr>
          <w:p w14:paraId="1DC6E845" w14:textId="77777777" w:rsidR="00301747" w:rsidRPr="00DE4E56" w:rsidRDefault="00301747" w:rsidP="004936B9">
            <w:pPr>
              <w:spacing w:before="120" w:after="120"/>
              <w:jc w:val="center"/>
              <w:rPr>
                <w:rFonts w:ascii="Arial" w:hAnsi="Arial" w:cs="Arial"/>
                <w:sz w:val="20"/>
                <w:szCs w:val="18"/>
              </w:rPr>
            </w:pPr>
            <w:r>
              <w:rPr>
                <w:rFonts w:ascii="Arial" w:hAnsi="Arial"/>
                <w:b/>
                <w:sz w:val="20"/>
              </w:rPr>
              <w:t>État demandeur</w:t>
            </w:r>
          </w:p>
        </w:tc>
        <w:tc>
          <w:tcPr>
            <w:tcW w:w="1898" w:type="pct"/>
            <w:tcBorders>
              <w:top w:val="single" w:sz="4" w:space="0" w:color="auto"/>
              <w:bottom w:val="single" w:sz="4" w:space="0" w:color="auto"/>
            </w:tcBorders>
            <w:shd w:val="clear" w:color="auto" w:fill="BFBFBF"/>
            <w:vAlign w:val="center"/>
          </w:tcPr>
          <w:p w14:paraId="72C96B91" w14:textId="77777777" w:rsidR="00301747" w:rsidRPr="00DE4E56" w:rsidRDefault="00301747" w:rsidP="004936B9">
            <w:pPr>
              <w:spacing w:before="120" w:after="120"/>
              <w:jc w:val="center"/>
              <w:rPr>
                <w:rFonts w:ascii="Arial" w:hAnsi="Arial" w:cs="Arial"/>
                <w:sz w:val="20"/>
                <w:szCs w:val="18"/>
              </w:rPr>
            </w:pPr>
            <w:r>
              <w:rPr>
                <w:rFonts w:ascii="Arial" w:hAnsi="Arial"/>
                <w:b/>
                <w:sz w:val="20"/>
              </w:rPr>
              <w:t>Titre</w:t>
            </w:r>
          </w:p>
        </w:tc>
        <w:tc>
          <w:tcPr>
            <w:tcW w:w="771" w:type="pct"/>
            <w:tcBorders>
              <w:top w:val="single" w:sz="4" w:space="0" w:color="auto"/>
              <w:bottom w:val="single" w:sz="4" w:space="0" w:color="auto"/>
            </w:tcBorders>
            <w:shd w:val="clear" w:color="auto" w:fill="BFBFBF"/>
            <w:vAlign w:val="center"/>
          </w:tcPr>
          <w:p w14:paraId="343084F9" w14:textId="77777777" w:rsidR="00301747" w:rsidRPr="00DE4E56" w:rsidRDefault="00301747" w:rsidP="004936B9">
            <w:pPr>
              <w:spacing w:before="120" w:after="120"/>
              <w:jc w:val="center"/>
              <w:rPr>
                <w:rFonts w:ascii="Arial" w:hAnsi="Arial" w:cs="Arial"/>
                <w:b/>
                <w:bCs/>
                <w:sz w:val="20"/>
                <w:szCs w:val="18"/>
              </w:rPr>
            </w:pPr>
            <w:r>
              <w:rPr>
                <w:rFonts w:ascii="Arial" w:hAnsi="Arial"/>
                <w:b/>
                <w:sz w:val="20"/>
              </w:rPr>
              <w:t>Montant demandé</w:t>
            </w:r>
          </w:p>
        </w:tc>
        <w:tc>
          <w:tcPr>
            <w:tcW w:w="465" w:type="pct"/>
            <w:tcBorders>
              <w:top w:val="single" w:sz="4" w:space="0" w:color="auto"/>
              <w:bottom w:val="single" w:sz="4" w:space="0" w:color="auto"/>
            </w:tcBorders>
            <w:shd w:val="clear" w:color="auto" w:fill="BFBFBF"/>
            <w:vAlign w:val="center"/>
          </w:tcPr>
          <w:p w14:paraId="446A227E" w14:textId="77777777" w:rsidR="00301747" w:rsidRPr="00DE4E56" w:rsidRDefault="00301747" w:rsidP="004936B9">
            <w:pPr>
              <w:spacing w:before="120" w:after="120"/>
              <w:jc w:val="center"/>
              <w:rPr>
                <w:rFonts w:ascii="Arial" w:hAnsi="Arial" w:cs="Arial"/>
                <w:sz w:val="20"/>
                <w:szCs w:val="18"/>
              </w:rPr>
            </w:pPr>
            <w:r>
              <w:rPr>
                <w:rFonts w:ascii="Arial" w:hAnsi="Arial"/>
                <w:b/>
                <w:sz w:val="20"/>
              </w:rPr>
              <w:t>N° de dossier</w:t>
            </w:r>
          </w:p>
        </w:tc>
      </w:tr>
      <w:tr w:rsidR="000C204C" w:rsidRPr="00DE4E56" w14:paraId="736BF155" w14:textId="77777777" w:rsidTr="00A363CC">
        <w:trPr>
          <w:cantSplit/>
        </w:trPr>
        <w:tc>
          <w:tcPr>
            <w:tcW w:w="1153" w:type="pct"/>
            <w:tcBorders>
              <w:top w:val="single" w:sz="4" w:space="0" w:color="auto"/>
              <w:bottom w:val="single" w:sz="4" w:space="0" w:color="auto"/>
              <w:right w:val="nil"/>
            </w:tcBorders>
            <w:shd w:val="clear" w:color="auto" w:fill="auto"/>
          </w:tcPr>
          <w:p w14:paraId="1B9F9C6D" w14:textId="10A43B62" w:rsidR="00301747" w:rsidRPr="00DE4E56" w:rsidRDefault="003D6BAA" w:rsidP="004936B9">
            <w:pPr>
              <w:spacing w:before="120" w:after="120"/>
              <w:jc w:val="center"/>
              <w:rPr>
                <w:rFonts w:ascii="Arial" w:eastAsia="Malgun Gothic" w:hAnsi="Arial" w:cs="Arial"/>
                <w:bCs/>
                <w:sz w:val="20"/>
                <w:szCs w:val="20"/>
              </w:rPr>
            </w:pPr>
            <w:hyperlink w:anchor="Decision01" w:history="1">
              <w:r w:rsidR="00301747" w:rsidRPr="003D6BAA">
                <w:rPr>
                  <w:rStyle w:val="Hyperlink"/>
                  <w:rFonts w:ascii="Arial" w:hAnsi="Arial"/>
                  <w:sz w:val="20"/>
                </w:rPr>
                <w:t>13.COM 1.BUR 3.1</w:t>
              </w:r>
            </w:hyperlink>
          </w:p>
        </w:tc>
        <w:tc>
          <w:tcPr>
            <w:tcW w:w="713" w:type="pct"/>
            <w:tcBorders>
              <w:top w:val="single" w:sz="4" w:space="0" w:color="auto"/>
              <w:left w:val="nil"/>
              <w:bottom w:val="single" w:sz="4" w:space="0" w:color="auto"/>
            </w:tcBorders>
            <w:shd w:val="clear" w:color="auto" w:fill="auto"/>
          </w:tcPr>
          <w:p w14:paraId="5540BE70" w14:textId="77777777" w:rsidR="00301747" w:rsidRPr="00DE4E56" w:rsidRDefault="00301747" w:rsidP="004936B9">
            <w:pPr>
              <w:spacing w:before="120" w:after="120"/>
              <w:jc w:val="center"/>
              <w:rPr>
                <w:rFonts w:ascii="Arial" w:eastAsia="Malgun Gothic" w:hAnsi="Arial" w:cs="Arial"/>
                <w:bCs/>
                <w:sz w:val="20"/>
                <w:szCs w:val="20"/>
              </w:rPr>
            </w:pPr>
            <w:r>
              <w:rPr>
                <w:rFonts w:ascii="Arial" w:hAnsi="Arial"/>
                <w:sz w:val="20"/>
              </w:rPr>
              <w:t>Zimbabwe</w:t>
            </w:r>
          </w:p>
        </w:tc>
        <w:tc>
          <w:tcPr>
            <w:tcW w:w="1898" w:type="pct"/>
            <w:tcBorders>
              <w:top w:val="single" w:sz="4" w:space="0" w:color="auto"/>
              <w:bottom w:val="single" w:sz="4" w:space="0" w:color="auto"/>
            </w:tcBorders>
            <w:shd w:val="clear" w:color="auto" w:fill="auto"/>
          </w:tcPr>
          <w:p w14:paraId="2FD6BB69" w14:textId="49674921" w:rsidR="00301747" w:rsidRPr="00DE4E56" w:rsidRDefault="00B84D4C" w:rsidP="004936B9">
            <w:pPr>
              <w:spacing w:before="120" w:after="120"/>
              <w:rPr>
                <w:rFonts w:ascii="Arial" w:hAnsi="Arial" w:cs="Arial"/>
                <w:sz w:val="20"/>
                <w:szCs w:val="20"/>
              </w:rPr>
            </w:pPr>
            <w:r>
              <w:rPr>
                <w:rFonts w:ascii="Arial" w:hAnsi="Arial"/>
                <w:sz w:val="20"/>
              </w:rPr>
              <w:t>La s</w:t>
            </w:r>
            <w:r w:rsidR="00301747">
              <w:rPr>
                <w:rFonts w:ascii="Arial" w:hAnsi="Arial"/>
                <w:sz w:val="20"/>
              </w:rPr>
              <w:t xml:space="preserve">ensibilisation des chefs traditionnels et des communautés locales dans 8 provinces du Zimbabwe à l’importance de la Convention de l’UNESCO de 2003 pour la sauvegarde du patrimoine culturel immatériel </w:t>
            </w:r>
          </w:p>
        </w:tc>
        <w:tc>
          <w:tcPr>
            <w:tcW w:w="771" w:type="pct"/>
            <w:tcBorders>
              <w:top w:val="single" w:sz="4" w:space="0" w:color="auto"/>
              <w:bottom w:val="single" w:sz="4" w:space="0" w:color="auto"/>
            </w:tcBorders>
          </w:tcPr>
          <w:p w14:paraId="5BE07420" w14:textId="77777777" w:rsidR="00301747" w:rsidRPr="00DE4E56" w:rsidRDefault="00301747" w:rsidP="004936B9">
            <w:pPr>
              <w:spacing w:before="120" w:after="120"/>
              <w:jc w:val="center"/>
              <w:rPr>
                <w:rFonts w:ascii="Arial" w:hAnsi="Arial" w:cs="Arial"/>
                <w:sz w:val="20"/>
                <w:szCs w:val="20"/>
              </w:rPr>
            </w:pPr>
            <w:r>
              <w:rPr>
                <w:rFonts w:ascii="Arial" w:hAnsi="Arial"/>
                <w:sz w:val="20"/>
              </w:rPr>
              <w:t>99 052</w:t>
            </w:r>
            <w:r>
              <w:rPr>
                <w:rFonts w:ascii="Arial" w:hAnsi="Arial"/>
                <w:sz w:val="20"/>
              </w:rPr>
              <w:br/>
              <w:t>dollars des États-Unis</w:t>
            </w:r>
          </w:p>
        </w:tc>
        <w:tc>
          <w:tcPr>
            <w:tcW w:w="465" w:type="pct"/>
            <w:tcBorders>
              <w:top w:val="single" w:sz="4" w:space="0" w:color="auto"/>
              <w:bottom w:val="single" w:sz="4" w:space="0" w:color="auto"/>
            </w:tcBorders>
            <w:shd w:val="clear" w:color="auto" w:fill="auto"/>
          </w:tcPr>
          <w:p w14:paraId="4CD3C651" w14:textId="77777777" w:rsidR="00301747" w:rsidRPr="00DE4E56" w:rsidRDefault="00301747" w:rsidP="004936B9">
            <w:pPr>
              <w:spacing w:before="120" w:after="120"/>
              <w:jc w:val="center"/>
              <w:rPr>
                <w:rFonts w:ascii="Arial" w:eastAsia="Malgun Gothic" w:hAnsi="Arial" w:cs="Arial"/>
                <w:bCs/>
                <w:sz w:val="20"/>
                <w:szCs w:val="20"/>
              </w:rPr>
            </w:pPr>
            <w:r w:rsidRPr="003E6CA5">
              <w:rPr>
                <w:rFonts w:ascii="Arial" w:hAnsi="Arial"/>
                <w:sz w:val="20"/>
              </w:rPr>
              <w:t>0</w:t>
            </w:r>
            <w:r>
              <w:rPr>
                <w:rFonts w:ascii="Arial" w:hAnsi="Arial"/>
                <w:sz w:val="20"/>
              </w:rPr>
              <w:t>1303</w:t>
            </w:r>
          </w:p>
        </w:tc>
      </w:tr>
      <w:tr w:rsidR="000C204C" w:rsidRPr="00DE4E56" w14:paraId="0309E5C5" w14:textId="77777777" w:rsidTr="00A363CC">
        <w:trPr>
          <w:cantSplit/>
        </w:trPr>
        <w:tc>
          <w:tcPr>
            <w:tcW w:w="1153" w:type="pct"/>
            <w:tcBorders>
              <w:top w:val="single" w:sz="4" w:space="0" w:color="auto"/>
              <w:bottom w:val="single" w:sz="4" w:space="0" w:color="auto"/>
              <w:right w:val="nil"/>
            </w:tcBorders>
            <w:shd w:val="clear" w:color="auto" w:fill="auto"/>
          </w:tcPr>
          <w:p w14:paraId="0F1636E7" w14:textId="6B85DC22" w:rsidR="00301747" w:rsidRPr="00DE4E56" w:rsidRDefault="003D6BAA" w:rsidP="004936B9">
            <w:pPr>
              <w:spacing w:before="120" w:after="120"/>
              <w:jc w:val="center"/>
              <w:rPr>
                <w:rFonts w:ascii="Arial" w:hAnsi="Arial" w:cs="Arial"/>
                <w:bCs/>
                <w:sz w:val="20"/>
                <w:szCs w:val="20"/>
              </w:rPr>
            </w:pPr>
            <w:hyperlink w:anchor="Decision02" w:history="1">
              <w:r w:rsidR="00301747" w:rsidRPr="003D6BAA">
                <w:rPr>
                  <w:rStyle w:val="Hyperlink"/>
                  <w:rFonts w:ascii="Arial" w:hAnsi="Arial"/>
                  <w:sz w:val="20"/>
                </w:rPr>
                <w:t>13.COM 1.BUR 3.2</w:t>
              </w:r>
            </w:hyperlink>
          </w:p>
        </w:tc>
        <w:tc>
          <w:tcPr>
            <w:tcW w:w="713" w:type="pct"/>
            <w:tcBorders>
              <w:top w:val="single" w:sz="4" w:space="0" w:color="auto"/>
              <w:left w:val="nil"/>
              <w:bottom w:val="single" w:sz="4" w:space="0" w:color="auto"/>
            </w:tcBorders>
            <w:shd w:val="clear" w:color="auto" w:fill="auto"/>
          </w:tcPr>
          <w:p w14:paraId="6244FA7B" w14:textId="77777777" w:rsidR="00301747" w:rsidRPr="00DE4E56" w:rsidRDefault="00301747" w:rsidP="004936B9">
            <w:pPr>
              <w:spacing w:before="120" w:after="120"/>
              <w:jc w:val="center"/>
              <w:rPr>
                <w:rFonts w:ascii="Arial" w:eastAsia="Malgun Gothic" w:hAnsi="Arial" w:cs="Arial"/>
                <w:sz w:val="20"/>
                <w:szCs w:val="20"/>
              </w:rPr>
            </w:pPr>
            <w:r>
              <w:rPr>
                <w:rFonts w:ascii="Arial" w:hAnsi="Arial"/>
                <w:sz w:val="20"/>
              </w:rPr>
              <w:t>Zimbabwe</w:t>
            </w:r>
          </w:p>
        </w:tc>
        <w:tc>
          <w:tcPr>
            <w:tcW w:w="1898" w:type="pct"/>
            <w:tcBorders>
              <w:top w:val="single" w:sz="4" w:space="0" w:color="auto"/>
              <w:bottom w:val="single" w:sz="4" w:space="0" w:color="auto"/>
            </w:tcBorders>
            <w:shd w:val="clear" w:color="auto" w:fill="auto"/>
          </w:tcPr>
          <w:p w14:paraId="0B4A343A" w14:textId="1A6D424B" w:rsidR="00301747" w:rsidRPr="00DE4E56" w:rsidRDefault="00B84D4C" w:rsidP="004936B9">
            <w:pPr>
              <w:spacing w:before="120" w:after="120"/>
              <w:rPr>
                <w:rFonts w:ascii="Arial" w:hAnsi="Arial" w:cs="Arial"/>
                <w:sz w:val="20"/>
                <w:szCs w:val="20"/>
              </w:rPr>
            </w:pPr>
            <w:r>
              <w:rPr>
                <w:rFonts w:ascii="Arial" w:hAnsi="Arial"/>
                <w:sz w:val="20"/>
              </w:rPr>
              <w:t>Le r</w:t>
            </w:r>
            <w:r w:rsidR="00301747">
              <w:rPr>
                <w:rFonts w:ascii="Arial" w:hAnsi="Arial"/>
                <w:sz w:val="20"/>
              </w:rPr>
              <w:t>enforcement des capacités des communautés en matière de sauvegarde des expressions de danse traditionnelle en tant que patrimoine des arts du spectacle dans l’ouest du Zimbabwe</w:t>
            </w:r>
            <w:r w:rsidR="00301747">
              <w:t xml:space="preserve"> </w:t>
            </w:r>
          </w:p>
        </w:tc>
        <w:tc>
          <w:tcPr>
            <w:tcW w:w="771" w:type="pct"/>
            <w:tcBorders>
              <w:top w:val="single" w:sz="4" w:space="0" w:color="auto"/>
              <w:bottom w:val="single" w:sz="4" w:space="0" w:color="auto"/>
            </w:tcBorders>
          </w:tcPr>
          <w:p w14:paraId="38C24BFE" w14:textId="77777777" w:rsidR="00301747" w:rsidRPr="00DE4E56" w:rsidRDefault="00301747" w:rsidP="004936B9">
            <w:pPr>
              <w:spacing w:before="120" w:after="120"/>
              <w:jc w:val="center"/>
              <w:rPr>
                <w:rFonts w:ascii="Arial" w:eastAsia="Malgun Gothic" w:hAnsi="Arial" w:cs="Arial"/>
                <w:sz w:val="20"/>
                <w:szCs w:val="20"/>
              </w:rPr>
            </w:pPr>
            <w:r>
              <w:rPr>
                <w:rFonts w:ascii="Arial" w:hAnsi="Arial"/>
                <w:sz w:val="20"/>
              </w:rPr>
              <w:t>98 927</w:t>
            </w:r>
            <w:r>
              <w:rPr>
                <w:rFonts w:ascii="Arial" w:hAnsi="Arial"/>
                <w:sz w:val="20"/>
              </w:rPr>
              <w:br/>
              <w:t>dollars des États-Unis</w:t>
            </w:r>
          </w:p>
        </w:tc>
        <w:tc>
          <w:tcPr>
            <w:tcW w:w="465" w:type="pct"/>
            <w:tcBorders>
              <w:top w:val="single" w:sz="4" w:space="0" w:color="auto"/>
              <w:bottom w:val="single" w:sz="4" w:space="0" w:color="auto"/>
            </w:tcBorders>
            <w:shd w:val="clear" w:color="auto" w:fill="auto"/>
          </w:tcPr>
          <w:p w14:paraId="10EA2E96" w14:textId="77777777" w:rsidR="00301747" w:rsidRPr="00DE4E56" w:rsidRDefault="00301747" w:rsidP="004936B9">
            <w:pPr>
              <w:spacing w:before="120" w:after="120"/>
              <w:jc w:val="center"/>
              <w:rPr>
                <w:rFonts w:ascii="Arial" w:eastAsia="Malgun Gothic" w:hAnsi="Arial" w:cs="Arial"/>
                <w:bCs/>
                <w:sz w:val="20"/>
                <w:szCs w:val="20"/>
              </w:rPr>
            </w:pPr>
            <w:r w:rsidRPr="003E6CA5">
              <w:rPr>
                <w:rFonts w:ascii="Arial" w:hAnsi="Arial"/>
                <w:sz w:val="20"/>
              </w:rPr>
              <w:t>0</w:t>
            </w:r>
            <w:r>
              <w:rPr>
                <w:rFonts w:ascii="Arial" w:hAnsi="Arial"/>
                <w:sz w:val="20"/>
              </w:rPr>
              <w:t>1304</w:t>
            </w:r>
          </w:p>
        </w:tc>
      </w:tr>
      <w:tr w:rsidR="000C204C" w:rsidRPr="00DE4E56" w14:paraId="0F57BD3D" w14:textId="77777777" w:rsidTr="00A363CC">
        <w:trPr>
          <w:cantSplit/>
        </w:trPr>
        <w:tc>
          <w:tcPr>
            <w:tcW w:w="1153" w:type="pct"/>
            <w:tcBorders>
              <w:top w:val="single" w:sz="4" w:space="0" w:color="auto"/>
              <w:bottom w:val="single" w:sz="4" w:space="0" w:color="auto"/>
              <w:right w:val="nil"/>
            </w:tcBorders>
            <w:shd w:val="clear" w:color="auto" w:fill="auto"/>
          </w:tcPr>
          <w:p w14:paraId="2DC06FAA" w14:textId="30D52C17" w:rsidR="00301747" w:rsidRPr="00DE4E56" w:rsidRDefault="003D6BAA" w:rsidP="00301747">
            <w:pPr>
              <w:spacing w:before="120" w:after="120"/>
              <w:jc w:val="center"/>
              <w:rPr>
                <w:rFonts w:ascii="Arial" w:eastAsia="Malgun Gothic" w:hAnsi="Arial" w:cs="Arial"/>
                <w:bCs/>
                <w:sz w:val="20"/>
                <w:szCs w:val="20"/>
              </w:rPr>
            </w:pPr>
            <w:hyperlink w:anchor="Decision03" w:history="1">
              <w:r w:rsidR="00301747" w:rsidRPr="003D6BAA">
                <w:rPr>
                  <w:rStyle w:val="Hyperlink"/>
                  <w:rFonts w:ascii="Arial" w:hAnsi="Arial"/>
                  <w:sz w:val="20"/>
                </w:rPr>
                <w:t>13.COM 1.BUR 3.3</w:t>
              </w:r>
            </w:hyperlink>
          </w:p>
        </w:tc>
        <w:tc>
          <w:tcPr>
            <w:tcW w:w="713" w:type="pct"/>
            <w:tcBorders>
              <w:top w:val="single" w:sz="4" w:space="0" w:color="auto"/>
              <w:left w:val="nil"/>
              <w:bottom w:val="single" w:sz="4" w:space="0" w:color="auto"/>
            </w:tcBorders>
            <w:shd w:val="clear" w:color="auto" w:fill="auto"/>
          </w:tcPr>
          <w:p w14:paraId="4A888FF8" w14:textId="77777777" w:rsidR="00301747" w:rsidRPr="00DE4E56" w:rsidRDefault="00301747" w:rsidP="004936B9">
            <w:pPr>
              <w:spacing w:before="120" w:after="120"/>
              <w:jc w:val="center"/>
              <w:rPr>
                <w:rFonts w:ascii="Arial" w:eastAsia="Malgun Gothic" w:hAnsi="Arial" w:cs="Arial"/>
                <w:sz w:val="20"/>
                <w:szCs w:val="20"/>
              </w:rPr>
            </w:pPr>
            <w:r>
              <w:rPr>
                <w:rFonts w:ascii="Arial" w:hAnsi="Arial"/>
                <w:sz w:val="20"/>
              </w:rPr>
              <w:t>Zimbabwe</w:t>
            </w:r>
          </w:p>
        </w:tc>
        <w:tc>
          <w:tcPr>
            <w:tcW w:w="1898" w:type="pct"/>
            <w:tcBorders>
              <w:top w:val="single" w:sz="4" w:space="0" w:color="auto"/>
              <w:bottom w:val="single" w:sz="4" w:space="0" w:color="auto"/>
            </w:tcBorders>
            <w:shd w:val="clear" w:color="auto" w:fill="auto"/>
          </w:tcPr>
          <w:p w14:paraId="74080B4F" w14:textId="6C94FFC6" w:rsidR="00301747" w:rsidRPr="00F310C7" w:rsidRDefault="00B84D4C" w:rsidP="004936B9">
            <w:pPr>
              <w:spacing w:before="120" w:after="120"/>
            </w:pPr>
            <w:r>
              <w:rPr>
                <w:rFonts w:ascii="Arial" w:hAnsi="Arial"/>
                <w:sz w:val="20"/>
              </w:rPr>
              <w:t>La c</w:t>
            </w:r>
            <w:r w:rsidR="00301747">
              <w:rPr>
                <w:rFonts w:ascii="Arial" w:hAnsi="Arial"/>
                <w:sz w:val="20"/>
              </w:rPr>
              <w:t>onstruction d’une salle de théâtre pour la promotion de la transmission intergénérationnelle du patrimoine culturel</w:t>
            </w:r>
          </w:p>
        </w:tc>
        <w:tc>
          <w:tcPr>
            <w:tcW w:w="771" w:type="pct"/>
            <w:tcBorders>
              <w:top w:val="single" w:sz="4" w:space="0" w:color="auto"/>
              <w:bottom w:val="single" w:sz="4" w:space="0" w:color="auto"/>
            </w:tcBorders>
          </w:tcPr>
          <w:p w14:paraId="73A6DD51" w14:textId="77777777" w:rsidR="00301747" w:rsidRPr="00DE4E56" w:rsidRDefault="00301747" w:rsidP="004936B9">
            <w:pPr>
              <w:spacing w:before="120" w:after="120"/>
              <w:jc w:val="center"/>
              <w:rPr>
                <w:rFonts w:ascii="Arial" w:hAnsi="Arial" w:cs="Arial"/>
                <w:sz w:val="20"/>
                <w:szCs w:val="20"/>
              </w:rPr>
            </w:pPr>
            <w:r>
              <w:rPr>
                <w:rFonts w:ascii="Arial" w:hAnsi="Arial"/>
                <w:sz w:val="20"/>
              </w:rPr>
              <w:t>100 000</w:t>
            </w:r>
            <w:r>
              <w:rPr>
                <w:rFonts w:ascii="Arial" w:hAnsi="Arial"/>
                <w:sz w:val="20"/>
              </w:rPr>
              <w:br/>
              <w:t>dollars des États-Unis</w:t>
            </w:r>
          </w:p>
        </w:tc>
        <w:tc>
          <w:tcPr>
            <w:tcW w:w="465" w:type="pct"/>
            <w:tcBorders>
              <w:top w:val="single" w:sz="4" w:space="0" w:color="auto"/>
              <w:bottom w:val="single" w:sz="4" w:space="0" w:color="auto"/>
            </w:tcBorders>
            <w:shd w:val="clear" w:color="auto" w:fill="auto"/>
          </w:tcPr>
          <w:p w14:paraId="638563EF" w14:textId="77777777" w:rsidR="00301747" w:rsidRPr="00DE4E56" w:rsidRDefault="00301747" w:rsidP="004936B9">
            <w:pPr>
              <w:spacing w:before="120" w:after="120"/>
              <w:jc w:val="center"/>
              <w:rPr>
                <w:rFonts w:ascii="Arial" w:eastAsia="Malgun Gothic" w:hAnsi="Arial" w:cs="Arial"/>
                <w:bCs/>
                <w:sz w:val="20"/>
                <w:szCs w:val="20"/>
              </w:rPr>
            </w:pPr>
            <w:r w:rsidRPr="003E6CA5">
              <w:rPr>
                <w:rFonts w:ascii="Arial" w:hAnsi="Arial"/>
                <w:sz w:val="20"/>
              </w:rPr>
              <w:t>0</w:t>
            </w:r>
            <w:r>
              <w:rPr>
                <w:rFonts w:ascii="Arial" w:hAnsi="Arial"/>
                <w:sz w:val="20"/>
              </w:rPr>
              <w:t>1311</w:t>
            </w:r>
          </w:p>
        </w:tc>
      </w:tr>
      <w:tr w:rsidR="000C204C" w:rsidRPr="00DE4E56" w14:paraId="41E22AB0" w14:textId="77777777" w:rsidTr="00A363CC">
        <w:trPr>
          <w:cantSplit/>
        </w:trPr>
        <w:tc>
          <w:tcPr>
            <w:tcW w:w="1153" w:type="pct"/>
            <w:tcBorders>
              <w:top w:val="single" w:sz="4" w:space="0" w:color="auto"/>
              <w:bottom w:val="single" w:sz="4" w:space="0" w:color="auto"/>
              <w:right w:val="nil"/>
            </w:tcBorders>
            <w:shd w:val="clear" w:color="auto" w:fill="auto"/>
          </w:tcPr>
          <w:p w14:paraId="340398D7" w14:textId="124B862F" w:rsidR="00301747" w:rsidRPr="00DE4E56" w:rsidRDefault="008C4B93" w:rsidP="00301747">
            <w:pPr>
              <w:spacing w:before="120" w:after="120"/>
              <w:jc w:val="center"/>
              <w:rPr>
                <w:rFonts w:ascii="Arial" w:eastAsia="Malgun Gothic" w:hAnsi="Arial" w:cs="Arial"/>
                <w:bCs/>
                <w:sz w:val="20"/>
                <w:szCs w:val="20"/>
              </w:rPr>
            </w:pPr>
            <w:hyperlink w:anchor="Decision04" w:history="1">
              <w:r w:rsidR="00301747" w:rsidRPr="008C4B93">
                <w:rPr>
                  <w:rStyle w:val="Hyperlink"/>
                  <w:rFonts w:ascii="Arial" w:hAnsi="Arial"/>
                  <w:sz w:val="20"/>
                </w:rPr>
                <w:t>13.COM 1.BUR 3.4</w:t>
              </w:r>
            </w:hyperlink>
          </w:p>
        </w:tc>
        <w:tc>
          <w:tcPr>
            <w:tcW w:w="713" w:type="pct"/>
            <w:tcBorders>
              <w:top w:val="single" w:sz="4" w:space="0" w:color="auto"/>
              <w:left w:val="nil"/>
              <w:bottom w:val="single" w:sz="4" w:space="0" w:color="auto"/>
            </w:tcBorders>
            <w:shd w:val="clear" w:color="auto" w:fill="auto"/>
          </w:tcPr>
          <w:p w14:paraId="090B351E" w14:textId="77777777" w:rsidR="00301747" w:rsidRPr="00DE4E56" w:rsidRDefault="00301747" w:rsidP="004936B9">
            <w:pPr>
              <w:spacing w:before="120" w:after="120"/>
              <w:jc w:val="center"/>
              <w:rPr>
                <w:rFonts w:ascii="Arial" w:eastAsia="Malgun Gothic" w:hAnsi="Arial" w:cs="Arial"/>
                <w:sz w:val="20"/>
                <w:szCs w:val="20"/>
              </w:rPr>
            </w:pPr>
            <w:r>
              <w:rPr>
                <w:rFonts w:ascii="Arial" w:hAnsi="Arial"/>
                <w:sz w:val="20"/>
              </w:rPr>
              <w:t>Zimbabwe</w:t>
            </w:r>
          </w:p>
        </w:tc>
        <w:tc>
          <w:tcPr>
            <w:tcW w:w="1898" w:type="pct"/>
            <w:tcBorders>
              <w:top w:val="single" w:sz="4" w:space="0" w:color="auto"/>
              <w:bottom w:val="single" w:sz="4" w:space="0" w:color="auto"/>
            </w:tcBorders>
            <w:shd w:val="clear" w:color="auto" w:fill="auto"/>
          </w:tcPr>
          <w:p w14:paraId="0E017E8B" w14:textId="2B25488A" w:rsidR="00301747" w:rsidRPr="00DE4E56" w:rsidRDefault="00B84D4C" w:rsidP="00B84D4C">
            <w:pPr>
              <w:spacing w:before="120" w:after="120"/>
              <w:rPr>
                <w:rFonts w:ascii="Arial" w:hAnsi="Arial" w:cs="Arial"/>
                <w:sz w:val="20"/>
                <w:szCs w:val="20"/>
              </w:rPr>
            </w:pPr>
            <w:r>
              <w:rPr>
                <w:rFonts w:ascii="Arial" w:hAnsi="Arial"/>
                <w:sz w:val="20"/>
              </w:rPr>
              <w:t>L’i</w:t>
            </w:r>
            <w:r w:rsidR="00301747">
              <w:rPr>
                <w:rFonts w:ascii="Arial" w:hAnsi="Arial"/>
                <w:sz w:val="20"/>
              </w:rPr>
              <w:t>nventaire des traditions orales, des expressions, des connaissances et des pratiques locales des Korekore du district de Hurungwe au Zimbabwe</w:t>
            </w:r>
          </w:p>
        </w:tc>
        <w:tc>
          <w:tcPr>
            <w:tcW w:w="771" w:type="pct"/>
            <w:tcBorders>
              <w:top w:val="single" w:sz="4" w:space="0" w:color="auto"/>
              <w:bottom w:val="single" w:sz="4" w:space="0" w:color="auto"/>
            </w:tcBorders>
          </w:tcPr>
          <w:p w14:paraId="6A604846" w14:textId="77777777" w:rsidR="00301747" w:rsidRPr="00DE4E56" w:rsidRDefault="00301747" w:rsidP="004936B9">
            <w:pPr>
              <w:spacing w:before="120" w:after="120"/>
              <w:jc w:val="center"/>
              <w:rPr>
                <w:rFonts w:ascii="Arial" w:eastAsia="Malgun Gothic" w:hAnsi="Arial" w:cs="Arial"/>
                <w:sz w:val="20"/>
                <w:szCs w:val="20"/>
              </w:rPr>
            </w:pPr>
            <w:r>
              <w:rPr>
                <w:rFonts w:ascii="Arial" w:hAnsi="Arial"/>
                <w:sz w:val="20"/>
              </w:rPr>
              <w:t>93 242,50</w:t>
            </w:r>
            <w:r>
              <w:rPr>
                <w:rFonts w:ascii="Arial" w:hAnsi="Arial"/>
                <w:sz w:val="20"/>
              </w:rPr>
              <w:br/>
            </w:r>
            <w:r w:rsidRPr="0088594B">
              <w:rPr>
                <w:rFonts w:ascii="Arial" w:hAnsi="Arial"/>
                <w:sz w:val="20"/>
              </w:rPr>
              <w:t>dollars des États-Unis</w:t>
            </w:r>
          </w:p>
        </w:tc>
        <w:tc>
          <w:tcPr>
            <w:tcW w:w="465" w:type="pct"/>
            <w:tcBorders>
              <w:top w:val="single" w:sz="4" w:space="0" w:color="auto"/>
              <w:bottom w:val="single" w:sz="4" w:space="0" w:color="auto"/>
            </w:tcBorders>
            <w:shd w:val="clear" w:color="auto" w:fill="auto"/>
          </w:tcPr>
          <w:p w14:paraId="0AC1A4F6" w14:textId="77777777" w:rsidR="00301747" w:rsidRPr="00DE4E56" w:rsidRDefault="00301747" w:rsidP="004936B9">
            <w:pPr>
              <w:spacing w:before="120" w:after="120"/>
              <w:jc w:val="center"/>
              <w:rPr>
                <w:rFonts w:ascii="Arial" w:eastAsia="Malgun Gothic" w:hAnsi="Arial" w:cs="Arial"/>
                <w:bCs/>
                <w:sz w:val="20"/>
                <w:szCs w:val="20"/>
              </w:rPr>
            </w:pPr>
            <w:r w:rsidRPr="003E6CA5">
              <w:rPr>
                <w:rFonts w:ascii="Arial" w:hAnsi="Arial"/>
                <w:sz w:val="20"/>
              </w:rPr>
              <w:t>0</w:t>
            </w:r>
            <w:r>
              <w:rPr>
                <w:rFonts w:ascii="Arial" w:hAnsi="Arial"/>
                <w:sz w:val="20"/>
              </w:rPr>
              <w:t>1312</w:t>
            </w:r>
          </w:p>
        </w:tc>
      </w:tr>
    </w:tbl>
    <w:p w14:paraId="1C8C7A0E" w14:textId="0C99FE70" w:rsidR="000B4237" w:rsidRPr="000B4237" w:rsidRDefault="000B4237" w:rsidP="000B4237">
      <w:pPr>
        <w:pStyle w:val="COMPara"/>
        <w:numPr>
          <w:ilvl w:val="1"/>
          <w:numId w:val="2"/>
        </w:numPr>
        <w:spacing w:before="240"/>
        <w:ind w:left="1134" w:hanging="567"/>
        <w:jc w:val="both"/>
      </w:pPr>
      <w:r w:rsidRPr="000B4237">
        <w:t xml:space="preserve">Deux demandes, soumises par la République populaire démocratique de Corée et par le Sénégal, dans </w:t>
      </w:r>
      <w:r w:rsidR="006B081F">
        <w:t>l</w:t>
      </w:r>
      <w:r w:rsidRPr="000B4237">
        <w:t>esquelles les États parties demande</w:t>
      </w:r>
      <w:r w:rsidR="006B081F">
        <w:t>nt une</w:t>
      </w:r>
      <w:r w:rsidRPr="000B4237">
        <w:t xml:space="preserve"> assistance internationale qui prendra en partie la forme de services fournis par le Secrétariat au bénéfice de l’État partie, en </w:t>
      </w:r>
      <w:r w:rsidR="006B081F">
        <w:t>plus de l</w:t>
      </w:r>
      <w:r w:rsidR="004027AA">
        <w:t>’</w:t>
      </w:r>
      <w:r w:rsidR="006B081F">
        <w:t>octroi</w:t>
      </w:r>
      <w:r w:rsidR="006B081F" w:rsidRPr="000B4237">
        <w:t xml:space="preserve"> </w:t>
      </w:r>
      <w:r w:rsidRPr="000B4237">
        <w:t>d’un</w:t>
      </w:r>
      <w:r w:rsidR="001C4C7D">
        <w:t xml:space="preserve"> don</w:t>
      </w:r>
      <w:r w:rsidRPr="000B4237">
        <w:t>. C’est la première fois que de telles demandes sont soumises à l</w:t>
      </w:r>
      <w:r w:rsidR="004027AA">
        <w:t>’</w:t>
      </w:r>
      <w:r w:rsidRPr="000B4237">
        <w:t xml:space="preserve">attention du Bureau, </w:t>
      </w:r>
      <w:r w:rsidR="006B081F">
        <w:t>à titre</w:t>
      </w:r>
      <w:r w:rsidRPr="000B4237">
        <w:t xml:space="preserve"> expérimentale. La prestation de services de la part du Secrétariat au bénéfice des États demandeurs est couverte par une interprétation élargie de l’article 21 </w:t>
      </w:r>
      <w:r w:rsidR="006B081F">
        <w:t>tel qu</w:t>
      </w:r>
      <w:r w:rsidR="004027AA">
        <w:t>’</w:t>
      </w:r>
      <w:r w:rsidRPr="000B4237">
        <w:t>approuvé par le Comité à sa dixième session (</w:t>
      </w:r>
      <w:hyperlink r:id="rId9" w:history="1">
        <w:r w:rsidRPr="000B4237">
          <w:rPr>
            <w:rStyle w:val="Hyperlink"/>
          </w:rPr>
          <w:t>Décision 10.COM 8</w:t>
        </w:r>
      </w:hyperlink>
      <w:bookmarkStart w:id="0" w:name="_GoBack"/>
      <w:bookmarkEnd w:id="0"/>
      <w:r w:rsidRPr="000B4237">
        <w:t>). Cette assistance combinée concerne la mise à disposition d’experts, la formation du personnel nécessaire, l’élaboration de mesures normatives et la fourniture d</w:t>
      </w:r>
      <w:r w:rsidR="004027AA">
        <w:t>’</w:t>
      </w:r>
      <w:r w:rsidRPr="000B4237">
        <w:t>équipement</w:t>
      </w:r>
      <w:r w:rsidR="004830D5">
        <w:t>s</w:t>
      </w:r>
      <w:r w:rsidRPr="000B4237">
        <w:t>, conformément à l’article 21</w:t>
      </w:r>
      <w:r w:rsidR="00023325">
        <w:t> </w:t>
      </w:r>
      <w:r w:rsidRPr="000B4237">
        <w:t>(b), (c), (d), (f) et (g) de la Convention</w:t>
      </w:r>
      <w:r w:rsidR="004830D5">
        <w:t>.</w:t>
      </w:r>
    </w:p>
    <w:p w14:paraId="543335F0" w14:textId="6D7339B7" w:rsidR="00301747" w:rsidRPr="000B4237" w:rsidRDefault="000B4237" w:rsidP="008C6385">
      <w:pPr>
        <w:pStyle w:val="COMPara"/>
        <w:numPr>
          <w:ilvl w:val="0"/>
          <w:numId w:val="0"/>
        </w:numPr>
        <w:spacing w:before="120"/>
        <w:ind w:left="1134"/>
        <w:jc w:val="both"/>
      </w:pPr>
      <w:r w:rsidRPr="000B4237">
        <w:t>L</w:t>
      </w:r>
      <w:r w:rsidR="004027AA">
        <w:t>’</w:t>
      </w:r>
      <w:r w:rsidRPr="000B4237">
        <w:t>assistance financière</w:t>
      </w:r>
      <w:r w:rsidR="00F8070E">
        <w:t xml:space="preserve"> </w:t>
      </w:r>
      <w:r w:rsidR="00465031">
        <w:t>sous</w:t>
      </w:r>
      <w:r w:rsidR="00F8070E">
        <w:t xml:space="preserve"> forme </w:t>
      </w:r>
      <w:r w:rsidR="008C6385">
        <w:t>d</w:t>
      </w:r>
      <w:r w:rsidR="00F8070E">
        <w:t>’octroi d’un don</w:t>
      </w:r>
      <w:r w:rsidRPr="000B4237">
        <w:t xml:space="preserve"> </w:t>
      </w:r>
      <w:r w:rsidR="00B81958">
        <w:t>signifie</w:t>
      </w:r>
      <w:r w:rsidR="00B81958" w:rsidRPr="000B4237">
        <w:t xml:space="preserve"> </w:t>
      </w:r>
      <w:r w:rsidRPr="000B4237">
        <w:t>qu</w:t>
      </w:r>
      <w:r w:rsidR="004027AA">
        <w:t>’</w:t>
      </w:r>
      <w:r w:rsidRPr="000B4237">
        <w:t xml:space="preserve">une transaction financière </w:t>
      </w:r>
      <w:r w:rsidR="00B81958">
        <w:t>sera effectuée au bénéfice de l</w:t>
      </w:r>
      <w:r w:rsidR="004027AA">
        <w:t>’</w:t>
      </w:r>
      <w:r w:rsidR="00B81958">
        <w:t>agence d</w:t>
      </w:r>
      <w:r w:rsidR="004027AA">
        <w:t>’</w:t>
      </w:r>
      <w:r w:rsidR="00B81958">
        <w:t>exécution par le biais d</w:t>
      </w:r>
      <w:r w:rsidR="004027AA">
        <w:t>’</w:t>
      </w:r>
      <w:r w:rsidR="00B81958">
        <w:t>un contrat établi</w:t>
      </w:r>
      <w:r w:rsidRPr="000B4237">
        <w:t xml:space="preserve"> par l’UNESCO, tandis que la composante « services » ne </w:t>
      </w:r>
      <w:r w:rsidR="00B81958">
        <w:t>prévoit</w:t>
      </w:r>
      <w:r w:rsidR="00B81958" w:rsidRPr="000B4237">
        <w:t xml:space="preserve"> </w:t>
      </w:r>
      <w:r w:rsidRPr="000B4237">
        <w:t xml:space="preserve">pas nécessairement de </w:t>
      </w:r>
      <w:r w:rsidR="00B81958">
        <w:t xml:space="preserve">telles </w:t>
      </w:r>
      <w:r w:rsidRPr="000B4237">
        <w:t xml:space="preserve">transactions financières </w:t>
      </w:r>
      <w:r w:rsidR="00B81958">
        <w:t xml:space="preserve">aux </w:t>
      </w:r>
      <w:r w:rsidRPr="000B4237">
        <w:t xml:space="preserve">États demandeurs qui recevront </w:t>
      </w:r>
      <w:r w:rsidR="00B81958">
        <w:t xml:space="preserve">une </w:t>
      </w:r>
      <w:r w:rsidRPr="000B4237">
        <w:t xml:space="preserve">assistance de l’UNESCO. </w:t>
      </w:r>
      <w:r w:rsidR="00F8070E">
        <w:t>L</w:t>
      </w:r>
      <w:r w:rsidRPr="000B4237">
        <w:t>es deux demandes ont bénéficié d</w:t>
      </w:r>
      <w:r w:rsidR="004027AA">
        <w:t>’</w:t>
      </w:r>
      <w:r w:rsidRPr="000B4237">
        <w:t xml:space="preserve">un processus consultatif impliquant les États </w:t>
      </w:r>
      <w:r w:rsidR="00B81958">
        <w:t>soumissionnaires</w:t>
      </w:r>
      <w:r w:rsidR="00B81958" w:rsidRPr="000B4237">
        <w:t xml:space="preserve"> </w:t>
      </w:r>
      <w:r w:rsidRPr="000B4237">
        <w:t>et les Bureaux hors siège de l</w:t>
      </w:r>
      <w:r w:rsidR="004027AA">
        <w:t>’</w:t>
      </w:r>
      <w:r w:rsidRPr="000B4237">
        <w:t>UNESCO</w:t>
      </w:r>
      <w:r w:rsidR="00332819">
        <w:t>,</w:t>
      </w:r>
      <w:r w:rsidRPr="000B4237">
        <w:t xml:space="preserve"> afin de trouver un accord sur les détails du projet, et notamment sur le budget et le calendrier. Cela concerne le Bureau de l’UNESCO à Beijing pour la demande soumise par la République populaire démocratique de Corée et le Bureau de l’UNESCO à Dakar pour la demande soumise par le Sénégal.</w:t>
      </w:r>
    </w:p>
    <w:tbl>
      <w:tblPr>
        <w:tblW w:w="8505" w:type="dxa"/>
        <w:tblInd w:w="113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961"/>
        <w:gridCol w:w="1436"/>
        <w:gridCol w:w="3006"/>
        <w:gridCol w:w="1311"/>
        <w:gridCol w:w="791"/>
      </w:tblGrid>
      <w:tr w:rsidR="000C204C" w:rsidRPr="00DE4E56" w14:paraId="0FC03480" w14:textId="77777777" w:rsidTr="00A363CC">
        <w:trPr>
          <w:cantSplit/>
          <w:tblHeader/>
        </w:trPr>
        <w:tc>
          <w:tcPr>
            <w:tcW w:w="1153" w:type="pct"/>
            <w:tcBorders>
              <w:top w:val="single" w:sz="4" w:space="0" w:color="auto"/>
              <w:bottom w:val="single" w:sz="4" w:space="0" w:color="auto"/>
              <w:right w:val="nil"/>
            </w:tcBorders>
            <w:shd w:val="clear" w:color="auto" w:fill="BFBFBF"/>
            <w:vAlign w:val="center"/>
          </w:tcPr>
          <w:p w14:paraId="4BA923A2" w14:textId="77777777" w:rsidR="00301747" w:rsidRPr="00DE4E56" w:rsidRDefault="00301747" w:rsidP="004936B9">
            <w:pPr>
              <w:spacing w:before="120" w:after="120"/>
              <w:jc w:val="center"/>
              <w:rPr>
                <w:rFonts w:ascii="Arial" w:hAnsi="Arial" w:cs="Arial"/>
                <w:sz w:val="20"/>
                <w:szCs w:val="18"/>
              </w:rPr>
            </w:pPr>
            <w:r>
              <w:rPr>
                <w:rFonts w:ascii="Arial" w:hAnsi="Arial"/>
                <w:b/>
                <w:sz w:val="20"/>
              </w:rPr>
              <w:t>Projet de décision</w:t>
            </w:r>
          </w:p>
        </w:tc>
        <w:tc>
          <w:tcPr>
            <w:tcW w:w="844" w:type="pct"/>
            <w:tcBorders>
              <w:top w:val="single" w:sz="4" w:space="0" w:color="auto"/>
              <w:left w:val="nil"/>
              <w:bottom w:val="single" w:sz="4" w:space="0" w:color="auto"/>
            </w:tcBorders>
            <w:shd w:val="clear" w:color="auto" w:fill="BFBFBF"/>
            <w:vAlign w:val="center"/>
          </w:tcPr>
          <w:p w14:paraId="32C8E9D3" w14:textId="77777777" w:rsidR="00301747" w:rsidRPr="00DE4E56" w:rsidRDefault="00301747" w:rsidP="004936B9">
            <w:pPr>
              <w:spacing w:before="120" w:after="120"/>
              <w:jc w:val="center"/>
              <w:rPr>
                <w:rFonts w:ascii="Arial" w:hAnsi="Arial" w:cs="Arial"/>
                <w:sz w:val="20"/>
                <w:szCs w:val="18"/>
              </w:rPr>
            </w:pPr>
            <w:r>
              <w:rPr>
                <w:rFonts w:ascii="Arial" w:hAnsi="Arial"/>
                <w:b/>
                <w:sz w:val="20"/>
              </w:rPr>
              <w:t>État demandeur</w:t>
            </w:r>
          </w:p>
        </w:tc>
        <w:tc>
          <w:tcPr>
            <w:tcW w:w="1767" w:type="pct"/>
            <w:tcBorders>
              <w:top w:val="single" w:sz="4" w:space="0" w:color="auto"/>
              <w:bottom w:val="single" w:sz="4" w:space="0" w:color="auto"/>
            </w:tcBorders>
            <w:shd w:val="clear" w:color="auto" w:fill="BFBFBF"/>
            <w:vAlign w:val="center"/>
          </w:tcPr>
          <w:p w14:paraId="60BF13AD" w14:textId="77777777" w:rsidR="00301747" w:rsidRPr="00DE4E56" w:rsidRDefault="00301747" w:rsidP="004936B9">
            <w:pPr>
              <w:spacing w:before="120" w:after="120"/>
              <w:jc w:val="center"/>
              <w:rPr>
                <w:rFonts w:ascii="Arial" w:hAnsi="Arial" w:cs="Arial"/>
                <w:sz w:val="20"/>
                <w:szCs w:val="18"/>
              </w:rPr>
            </w:pPr>
            <w:r>
              <w:rPr>
                <w:rFonts w:ascii="Arial" w:hAnsi="Arial"/>
                <w:b/>
                <w:sz w:val="20"/>
              </w:rPr>
              <w:t>Titre</w:t>
            </w:r>
          </w:p>
        </w:tc>
        <w:tc>
          <w:tcPr>
            <w:tcW w:w="771" w:type="pct"/>
            <w:tcBorders>
              <w:top w:val="single" w:sz="4" w:space="0" w:color="auto"/>
              <w:bottom w:val="single" w:sz="4" w:space="0" w:color="auto"/>
            </w:tcBorders>
            <w:shd w:val="clear" w:color="auto" w:fill="BFBFBF"/>
            <w:vAlign w:val="center"/>
          </w:tcPr>
          <w:p w14:paraId="1D62AD64" w14:textId="77777777" w:rsidR="00301747" w:rsidRPr="00DE4E56" w:rsidRDefault="00301747" w:rsidP="004936B9">
            <w:pPr>
              <w:spacing w:before="120" w:after="120"/>
              <w:jc w:val="center"/>
              <w:rPr>
                <w:rFonts w:ascii="Arial" w:hAnsi="Arial" w:cs="Arial"/>
                <w:b/>
                <w:bCs/>
                <w:sz w:val="20"/>
                <w:szCs w:val="18"/>
              </w:rPr>
            </w:pPr>
            <w:r>
              <w:rPr>
                <w:rFonts w:ascii="Arial" w:hAnsi="Arial"/>
                <w:b/>
                <w:sz w:val="20"/>
              </w:rPr>
              <w:t>Montant demandé</w:t>
            </w:r>
          </w:p>
        </w:tc>
        <w:tc>
          <w:tcPr>
            <w:tcW w:w="465" w:type="pct"/>
            <w:tcBorders>
              <w:top w:val="single" w:sz="4" w:space="0" w:color="auto"/>
              <w:bottom w:val="single" w:sz="4" w:space="0" w:color="auto"/>
            </w:tcBorders>
            <w:shd w:val="clear" w:color="auto" w:fill="BFBFBF"/>
            <w:vAlign w:val="center"/>
          </w:tcPr>
          <w:p w14:paraId="6DA28B20" w14:textId="77777777" w:rsidR="00301747" w:rsidRPr="00DE4E56" w:rsidRDefault="00301747" w:rsidP="004936B9">
            <w:pPr>
              <w:spacing w:before="120" w:after="120"/>
              <w:jc w:val="center"/>
              <w:rPr>
                <w:rFonts w:ascii="Arial" w:hAnsi="Arial" w:cs="Arial"/>
                <w:sz w:val="20"/>
                <w:szCs w:val="18"/>
              </w:rPr>
            </w:pPr>
            <w:r>
              <w:rPr>
                <w:rFonts w:ascii="Arial" w:hAnsi="Arial"/>
                <w:b/>
                <w:sz w:val="20"/>
              </w:rPr>
              <w:t>N° de dossier</w:t>
            </w:r>
          </w:p>
        </w:tc>
      </w:tr>
      <w:tr w:rsidR="000C204C" w:rsidRPr="00DE4E56" w14:paraId="44C92BD4" w14:textId="77777777" w:rsidTr="00A363CC">
        <w:trPr>
          <w:cantSplit/>
        </w:trPr>
        <w:tc>
          <w:tcPr>
            <w:tcW w:w="1153" w:type="pct"/>
            <w:tcBorders>
              <w:top w:val="single" w:sz="4" w:space="0" w:color="auto"/>
              <w:bottom w:val="single" w:sz="4" w:space="0" w:color="auto"/>
              <w:right w:val="nil"/>
            </w:tcBorders>
            <w:shd w:val="clear" w:color="auto" w:fill="auto"/>
          </w:tcPr>
          <w:p w14:paraId="5BAADF4D" w14:textId="30347492" w:rsidR="00301747" w:rsidRDefault="008C4B93" w:rsidP="004936B9">
            <w:pPr>
              <w:spacing w:before="120" w:after="120"/>
              <w:jc w:val="center"/>
              <w:rPr>
                <w:rFonts w:ascii="Arial" w:hAnsi="Arial"/>
                <w:color w:val="000000"/>
                <w:sz w:val="20"/>
              </w:rPr>
            </w:pPr>
            <w:hyperlink w:anchor="Decision05" w:history="1">
              <w:r w:rsidR="00301747" w:rsidRPr="008C4B93">
                <w:rPr>
                  <w:rStyle w:val="Hyperlink"/>
                  <w:rFonts w:ascii="Arial" w:hAnsi="Arial"/>
                  <w:sz w:val="20"/>
                </w:rPr>
                <w:t>13.COM 1.BUR 3.5</w:t>
              </w:r>
            </w:hyperlink>
          </w:p>
        </w:tc>
        <w:tc>
          <w:tcPr>
            <w:tcW w:w="844" w:type="pct"/>
            <w:tcBorders>
              <w:top w:val="single" w:sz="4" w:space="0" w:color="auto"/>
              <w:left w:val="nil"/>
              <w:bottom w:val="single" w:sz="4" w:space="0" w:color="auto"/>
            </w:tcBorders>
            <w:shd w:val="clear" w:color="auto" w:fill="auto"/>
          </w:tcPr>
          <w:p w14:paraId="45456DC8" w14:textId="77777777" w:rsidR="00301747" w:rsidRDefault="00301747" w:rsidP="004936B9">
            <w:pPr>
              <w:spacing w:before="120" w:after="120"/>
              <w:jc w:val="center"/>
              <w:rPr>
                <w:rFonts w:ascii="Arial" w:hAnsi="Arial"/>
                <w:sz w:val="20"/>
              </w:rPr>
            </w:pPr>
            <w:r w:rsidRPr="00A92E6F">
              <w:rPr>
                <w:rFonts w:ascii="Arial" w:hAnsi="Arial"/>
                <w:sz w:val="20"/>
              </w:rPr>
              <w:t>République populaire démocratique de Corée</w:t>
            </w:r>
          </w:p>
        </w:tc>
        <w:tc>
          <w:tcPr>
            <w:tcW w:w="1767" w:type="pct"/>
            <w:tcBorders>
              <w:top w:val="single" w:sz="4" w:space="0" w:color="auto"/>
              <w:bottom w:val="single" w:sz="4" w:space="0" w:color="auto"/>
            </w:tcBorders>
            <w:shd w:val="clear" w:color="auto" w:fill="auto"/>
          </w:tcPr>
          <w:p w14:paraId="13915F36" w14:textId="42CC4CCD" w:rsidR="00301747" w:rsidRPr="00A363CC" w:rsidRDefault="00230906" w:rsidP="006B2233">
            <w:pPr>
              <w:spacing w:before="120" w:after="120"/>
              <w:rPr>
                <w:rFonts w:ascii="Arial" w:hAnsi="Arial"/>
                <w:sz w:val="20"/>
              </w:rPr>
            </w:pPr>
            <w:r w:rsidRPr="00230906">
              <w:rPr>
                <w:rFonts w:ascii="Arial" w:hAnsi="Arial"/>
                <w:sz w:val="20"/>
              </w:rPr>
              <w:t>Le renforcement des capacités de la République populaire démocratique de Corée en matière de réalisation, avec la participation des communautés, d’inventaires du patrimoine culturel immatériel et d’élaboration de dossiers de candidature en vertu de l</w:t>
            </w:r>
            <w:r w:rsidR="00A363CC">
              <w:rPr>
                <w:rFonts w:ascii="Arial" w:hAnsi="Arial"/>
                <w:sz w:val="20"/>
              </w:rPr>
              <w:t>a convention de 2003</w:t>
            </w:r>
          </w:p>
        </w:tc>
        <w:tc>
          <w:tcPr>
            <w:tcW w:w="771" w:type="pct"/>
            <w:tcBorders>
              <w:top w:val="single" w:sz="4" w:space="0" w:color="auto"/>
              <w:bottom w:val="single" w:sz="4" w:space="0" w:color="auto"/>
            </w:tcBorders>
          </w:tcPr>
          <w:p w14:paraId="4AFE4E05" w14:textId="77777777" w:rsidR="00301747" w:rsidRPr="00DE4E56" w:rsidRDefault="00301747" w:rsidP="004936B9">
            <w:pPr>
              <w:spacing w:before="120" w:after="120"/>
              <w:jc w:val="center"/>
              <w:rPr>
                <w:rFonts w:ascii="Arial" w:hAnsi="Arial" w:cs="Arial"/>
                <w:sz w:val="20"/>
                <w:szCs w:val="20"/>
              </w:rPr>
            </w:pPr>
            <w:r>
              <w:rPr>
                <w:rFonts w:ascii="Arial" w:hAnsi="Arial"/>
                <w:sz w:val="20"/>
              </w:rPr>
              <w:t>98 000</w:t>
            </w:r>
            <w:r>
              <w:rPr>
                <w:rFonts w:ascii="Arial" w:hAnsi="Arial"/>
                <w:sz w:val="20"/>
              </w:rPr>
              <w:br/>
              <w:t>dollars des États-Unis</w:t>
            </w:r>
          </w:p>
        </w:tc>
        <w:tc>
          <w:tcPr>
            <w:tcW w:w="465" w:type="pct"/>
            <w:tcBorders>
              <w:top w:val="single" w:sz="4" w:space="0" w:color="auto"/>
              <w:bottom w:val="single" w:sz="4" w:space="0" w:color="auto"/>
            </w:tcBorders>
            <w:shd w:val="clear" w:color="auto" w:fill="auto"/>
          </w:tcPr>
          <w:p w14:paraId="1903E086" w14:textId="77777777" w:rsidR="00301747" w:rsidRDefault="00301747" w:rsidP="004936B9">
            <w:pPr>
              <w:spacing w:before="120" w:after="120"/>
              <w:jc w:val="center"/>
              <w:rPr>
                <w:rFonts w:ascii="Arial" w:hAnsi="Arial"/>
                <w:sz w:val="20"/>
              </w:rPr>
            </w:pPr>
            <w:r>
              <w:rPr>
                <w:rFonts w:ascii="Arial" w:hAnsi="Arial"/>
                <w:sz w:val="20"/>
              </w:rPr>
              <w:t>01444</w:t>
            </w:r>
          </w:p>
        </w:tc>
      </w:tr>
      <w:tr w:rsidR="000C204C" w:rsidRPr="00DE4E56" w14:paraId="26779BDE" w14:textId="77777777" w:rsidTr="00A363CC">
        <w:trPr>
          <w:cantSplit/>
        </w:trPr>
        <w:tc>
          <w:tcPr>
            <w:tcW w:w="1153" w:type="pct"/>
            <w:tcBorders>
              <w:top w:val="single" w:sz="4" w:space="0" w:color="auto"/>
              <w:left w:val="single" w:sz="4" w:space="0" w:color="auto"/>
              <w:bottom w:val="single" w:sz="4" w:space="0" w:color="auto"/>
              <w:right w:val="nil"/>
            </w:tcBorders>
            <w:shd w:val="clear" w:color="auto" w:fill="auto"/>
          </w:tcPr>
          <w:p w14:paraId="74A331DD" w14:textId="1706BE8F" w:rsidR="00301747" w:rsidRDefault="00D54907" w:rsidP="004936B9">
            <w:pPr>
              <w:spacing w:before="120" w:after="120"/>
              <w:jc w:val="center"/>
              <w:rPr>
                <w:rFonts w:ascii="Arial" w:hAnsi="Arial"/>
                <w:color w:val="000000"/>
                <w:sz w:val="20"/>
              </w:rPr>
            </w:pPr>
            <w:hyperlink w:anchor="Decision06" w:history="1">
              <w:r w:rsidR="00301747" w:rsidRPr="00D54907">
                <w:rPr>
                  <w:rStyle w:val="Hyperlink"/>
                  <w:rFonts w:ascii="Arial" w:hAnsi="Arial"/>
                  <w:sz w:val="20"/>
                </w:rPr>
                <w:t>13.COM 1.BUR 3.6</w:t>
              </w:r>
            </w:hyperlink>
          </w:p>
        </w:tc>
        <w:tc>
          <w:tcPr>
            <w:tcW w:w="844" w:type="pct"/>
            <w:tcBorders>
              <w:top w:val="single" w:sz="4" w:space="0" w:color="auto"/>
              <w:left w:val="nil"/>
              <w:bottom w:val="single" w:sz="4" w:space="0" w:color="auto"/>
            </w:tcBorders>
            <w:shd w:val="clear" w:color="auto" w:fill="auto"/>
          </w:tcPr>
          <w:p w14:paraId="33BCE0EC" w14:textId="77777777" w:rsidR="00301747" w:rsidRDefault="00301747" w:rsidP="004936B9">
            <w:pPr>
              <w:spacing w:before="120" w:after="120"/>
              <w:jc w:val="center"/>
              <w:rPr>
                <w:rFonts w:ascii="Arial" w:hAnsi="Arial"/>
                <w:sz w:val="20"/>
              </w:rPr>
            </w:pPr>
            <w:r w:rsidRPr="00A92E6F">
              <w:rPr>
                <w:rFonts w:ascii="Arial" w:hAnsi="Arial"/>
                <w:sz w:val="20"/>
              </w:rPr>
              <w:t>Sénégal</w:t>
            </w:r>
          </w:p>
        </w:tc>
        <w:tc>
          <w:tcPr>
            <w:tcW w:w="1767" w:type="pct"/>
            <w:tcBorders>
              <w:top w:val="single" w:sz="4" w:space="0" w:color="auto"/>
              <w:bottom w:val="single" w:sz="4" w:space="0" w:color="auto"/>
            </w:tcBorders>
            <w:shd w:val="clear" w:color="auto" w:fill="auto"/>
          </w:tcPr>
          <w:p w14:paraId="700D9E77" w14:textId="787A0E7F" w:rsidR="00301747" w:rsidRPr="00A92E6F" w:rsidRDefault="00B84D4C" w:rsidP="004936B9">
            <w:pPr>
              <w:spacing w:before="120" w:after="120"/>
              <w:rPr>
                <w:rFonts w:ascii="Arial" w:hAnsi="Arial"/>
                <w:sz w:val="20"/>
              </w:rPr>
            </w:pPr>
            <w:r>
              <w:rPr>
                <w:rFonts w:ascii="Arial" w:hAnsi="Arial"/>
                <w:sz w:val="20"/>
              </w:rPr>
              <w:t>Le r</w:t>
            </w:r>
            <w:r w:rsidR="00301747" w:rsidRPr="00A92E6F">
              <w:rPr>
                <w:rFonts w:ascii="Arial" w:hAnsi="Arial"/>
                <w:sz w:val="20"/>
              </w:rPr>
              <w:t>enforcement des capacités nationales en matière de sauvegarde du patrimoine culturel immatériel au Sénégal</w:t>
            </w:r>
          </w:p>
        </w:tc>
        <w:tc>
          <w:tcPr>
            <w:tcW w:w="771" w:type="pct"/>
            <w:tcBorders>
              <w:top w:val="single" w:sz="4" w:space="0" w:color="auto"/>
              <w:bottom w:val="single" w:sz="4" w:space="0" w:color="auto"/>
            </w:tcBorders>
          </w:tcPr>
          <w:p w14:paraId="5585282D" w14:textId="77777777" w:rsidR="00301747" w:rsidRDefault="00301747" w:rsidP="004936B9">
            <w:pPr>
              <w:spacing w:before="120" w:after="120"/>
              <w:jc w:val="center"/>
              <w:rPr>
                <w:rFonts w:ascii="Arial" w:hAnsi="Arial"/>
                <w:sz w:val="20"/>
              </w:rPr>
            </w:pPr>
            <w:r>
              <w:rPr>
                <w:rFonts w:ascii="Arial" w:hAnsi="Arial"/>
                <w:sz w:val="20"/>
              </w:rPr>
              <w:t xml:space="preserve">99 889 </w:t>
            </w:r>
            <w:r>
              <w:rPr>
                <w:rFonts w:ascii="Arial" w:hAnsi="Arial"/>
                <w:sz w:val="20"/>
              </w:rPr>
              <w:br/>
              <w:t>dollars des États-Unis</w:t>
            </w:r>
          </w:p>
        </w:tc>
        <w:tc>
          <w:tcPr>
            <w:tcW w:w="465" w:type="pct"/>
            <w:tcBorders>
              <w:top w:val="single" w:sz="4" w:space="0" w:color="auto"/>
              <w:bottom w:val="single" w:sz="4" w:space="0" w:color="auto"/>
              <w:right w:val="single" w:sz="4" w:space="0" w:color="auto"/>
            </w:tcBorders>
            <w:shd w:val="clear" w:color="auto" w:fill="auto"/>
          </w:tcPr>
          <w:p w14:paraId="70632461" w14:textId="77777777" w:rsidR="00301747" w:rsidRPr="00E96E0E" w:rsidRDefault="00301747" w:rsidP="004936B9">
            <w:pPr>
              <w:spacing w:before="120" w:after="120"/>
              <w:jc w:val="center"/>
              <w:rPr>
                <w:rFonts w:ascii="Arial" w:hAnsi="Arial"/>
                <w:sz w:val="20"/>
              </w:rPr>
            </w:pPr>
            <w:r>
              <w:rPr>
                <w:rFonts w:ascii="Arial" w:hAnsi="Arial"/>
                <w:sz w:val="20"/>
              </w:rPr>
              <w:t>01431</w:t>
            </w:r>
          </w:p>
        </w:tc>
      </w:tr>
    </w:tbl>
    <w:p w14:paraId="55A36C96" w14:textId="5C9CC545" w:rsidR="00301747" w:rsidRPr="000B4237" w:rsidRDefault="00F8070E" w:rsidP="008C6385">
      <w:pPr>
        <w:pStyle w:val="COMPara"/>
        <w:numPr>
          <w:ilvl w:val="1"/>
          <w:numId w:val="2"/>
        </w:numPr>
        <w:spacing w:before="240"/>
        <w:ind w:left="1134" w:hanging="567"/>
        <w:jc w:val="both"/>
      </w:pPr>
      <w:r>
        <w:lastRenderedPageBreak/>
        <w:t>Trois</w:t>
      </w:r>
      <w:r w:rsidRPr="000B4237">
        <w:t> </w:t>
      </w:r>
      <w:r w:rsidR="000B4237" w:rsidRPr="000B4237">
        <w:t xml:space="preserve">demandes d’assistance internationale, </w:t>
      </w:r>
      <w:r w:rsidRPr="00465031">
        <w:t>uniquement</w:t>
      </w:r>
      <w:r>
        <w:t xml:space="preserve"> </w:t>
      </w:r>
      <w:r w:rsidR="000B4237" w:rsidRPr="000B4237">
        <w:t xml:space="preserve">sous forme </w:t>
      </w:r>
      <w:r w:rsidR="008C6385">
        <w:t>d</w:t>
      </w:r>
      <w:r w:rsidR="003D6BAA">
        <w:t>’octroi d’un don</w:t>
      </w:r>
      <w:r w:rsidR="000B4237" w:rsidRPr="000B4237">
        <w:t>, soumises par la Mauritanie, le Mozambique</w:t>
      </w:r>
      <w:r>
        <w:t xml:space="preserve"> et</w:t>
      </w:r>
      <w:r w:rsidR="000B4237" w:rsidRPr="000B4237">
        <w:t xml:space="preserve"> le Togo, </w:t>
      </w:r>
      <w:r w:rsidR="00B81958">
        <w:t>conformément à</w:t>
      </w:r>
      <w:r w:rsidR="00B81958" w:rsidRPr="000B4237">
        <w:t xml:space="preserve"> </w:t>
      </w:r>
      <w:r w:rsidR="000B4237" w:rsidRPr="000B4237">
        <w:t>l’article 21</w:t>
      </w:r>
      <w:r w:rsidR="004C13EF">
        <w:t> </w:t>
      </w:r>
      <w:r w:rsidR="000B4237" w:rsidRPr="000B4237">
        <w:t>(g) de la Convention.</w:t>
      </w:r>
    </w:p>
    <w:tbl>
      <w:tblPr>
        <w:tblW w:w="8505" w:type="dxa"/>
        <w:tblInd w:w="113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961"/>
        <w:gridCol w:w="1436"/>
        <w:gridCol w:w="3006"/>
        <w:gridCol w:w="1311"/>
        <w:gridCol w:w="791"/>
      </w:tblGrid>
      <w:tr w:rsidR="000C204C" w:rsidRPr="00DE4E56" w14:paraId="0E0297CE" w14:textId="77777777" w:rsidTr="00AF053C">
        <w:trPr>
          <w:cantSplit/>
          <w:tblHeader/>
        </w:trPr>
        <w:tc>
          <w:tcPr>
            <w:tcW w:w="1153" w:type="pct"/>
            <w:tcBorders>
              <w:top w:val="single" w:sz="4" w:space="0" w:color="auto"/>
              <w:bottom w:val="single" w:sz="4" w:space="0" w:color="auto"/>
              <w:right w:val="nil"/>
            </w:tcBorders>
            <w:shd w:val="clear" w:color="auto" w:fill="BFBFBF"/>
            <w:vAlign w:val="center"/>
          </w:tcPr>
          <w:p w14:paraId="7989A7A1" w14:textId="77777777" w:rsidR="0015461B" w:rsidRPr="00DE4E56" w:rsidRDefault="0015461B" w:rsidP="0015461B">
            <w:pPr>
              <w:spacing w:before="120" w:after="120"/>
              <w:jc w:val="center"/>
              <w:rPr>
                <w:rFonts w:ascii="Arial" w:hAnsi="Arial" w:cs="Arial"/>
                <w:sz w:val="20"/>
                <w:szCs w:val="18"/>
              </w:rPr>
            </w:pPr>
            <w:r>
              <w:rPr>
                <w:rFonts w:ascii="Arial" w:hAnsi="Arial"/>
                <w:b/>
                <w:sz w:val="20"/>
              </w:rPr>
              <w:t>Projet de décision</w:t>
            </w:r>
          </w:p>
        </w:tc>
        <w:tc>
          <w:tcPr>
            <w:tcW w:w="844" w:type="pct"/>
            <w:tcBorders>
              <w:top w:val="single" w:sz="4" w:space="0" w:color="auto"/>
              <w:left w:val="nil"/>
              <w:bottom w:val="single" w:sz="4" w:space="0" w:color="auto"/>
            </w:tcBorders>
            <w:shd w:val="clear" w:color="auto" w:fill="BFBFBF"/>
            <w:vAlign w:val="center"/>
          </w:tcPr>
          <w:p w14:paraId="30F0D655" w14:textId="77777777" w:rsidR="0015461B" w:rsidRPr="00DE4E56" w:rsidRDefault="0015461B" w:rsidP="0015461B">
            <w:pPr>
              <w:spacing w:before="120" w:after="120"/>
              <w:jc w:val="center"/>
              <w:rPr>
                <w:rFonts w:ascii="Arial" w:hAnsi="Arial" w:cs="Arial"/>
                <w:sz w:val="20"/>
                <w:szCs w:val="18"/>
              </w:rPr>
            </w:pPr>
            <w:r>
              <w:rPr>
                <w:rFonts w:ascii="Arial" w:hAnsi="Arial"/>
                <w:b/>
                <w:sz w:val="20"/>
              </w:rPr>
              <w:t>État demandeur</w:t>
            </w:r>
          </w:p>
        </w:tc>
        <w:tc>
          <w:tcPr>
            <w:tcW w:w="1767" w:type="pct"/>
            <w:tcBorders>
              <w:top w:val="single" w:sz="4" w:space="0" w:color="auto"/>
              <w:bottom w:val="single" w:sz="4" w:space="0" w:color="auto"/>
            </w:tcBorders>
            <w:shd w:val="clear" w:color="auto" w:fill="BFBFBF"/>
            <w:vAlign w:val="center"/>
          </w:tcPr>
          <w:p w14:paraId="225B44AF" w14:textId="77777777" w:rsidR="0015461B" w:rsidRPr="00DE4E56" w:rsidRDefault="0015461B" w:rsidP="0015461B">
            <w:pPr>
              <w:spacing w:before="120" w:after="120"/>
              <w:jc w:val="center"/>
              <w:rPr>
                <w:rFonts w:ascii="Arial" w:hAnsi="Arial" w:cs="Arial"/>
                <w:sz w:val="20"/>
                <w:szCs w:val="18"/>
              </w:rPr>
            </w:pPr>
            <w:r>
              <w:rPr>
                <w:rFonts w:ascii="Arial" w:hAnsi="Arial"/>
                <w:b/>
                <w:sz w:val="20"/>
              </w:rPr>
              <w:t>Titre</w:t>
            </w:r>
          </w:p>
        </w:tc>
        <w:tc>
          <w:tcPr>
            <w:tcW w:w="771" w:type="pct"/>
            <w:tcBorders>
              <w:top w:val="single" w:sz="4" w:space="0" w:color="auto"/>
              <w:bottom w:val="single" w:sz="4" w:space="0" w:color="auto"/>
            </w:tcBorders>
            <w:shd w:val="clear" w:color="auto" w:fill="BFBFBF"/>
            <w:vAlign w:val="center"/>
          </w:tcPr>
          <w:p w14:paraId="2266C432" w14:textId="77777777" w:rsidR="0015461B" w:rsidRPr="00DE4E56" w:rsidRDefault="0015461B" w:rsidP="0015461B">
            <w:pPr>
              <w:spacing w:before="120" w:after="120"/>
              <w:jc w:val="center"/>
              <w:rPr>
                <w:rFonts w:ascii="Arial" w:hAnsi="Arial" w:cs="Arial"/>
                <w:b/>
                <w:bCs/>
                <w:sz w:val="20"/>
                <w:szCs w:val="18"/>
              </w:rPr>
            </w:pPr>
            <w:r>
              <w:rPr>
                <w:rFonts w:ascii="Arial" w:hAnsi="Arial"/>
                <w:b/>
                <w:sz w:val="20"/>
              </w:rPr>
              <w:t>Montant demandé</w:t>
            </w:r>
          </w:p>
        </w:tc>
        <w:tc>
          <w:tcPr>
            <w:tcW w:w="465" w:type="pct"/>
            <w:tcBorders>
              <w:top w:val="single" w:sz="4" w:space="0" w:color="auto"/>
              <w:bottom w:val="single" w:sz="4" w:space="0" w:color="auto"/>
            </w:tcBorders>
            <w:shd w:val="clear" w:color="auto" w:fill="BFBFBF"/>
            <w:vAlign w:val="center"/>
          </w:tcPr>
          <w:p w14:paraId="5B8164BD" w14:textId="77777777" w:rsidR="0015461B" w:rsidRPr="00DE4E56" w:rsidRDefault="0015461B" w:rsidP="0015461B">
            <w:pPr>
              <w:spacing w:before="120" w:after="120"/>
              <w:jc w:val="center"/>
              <w:rPr>
                <w:rFonts w:ascii="Arial" w:hAnsi="Arial" w:cs="Arial"/>
                <w:sz w:val="20"/>
                <w:szCs w:val="18"/>
              </w:rPr>
            </w:pPr>
            <w:r>
              <w:rPr>
                <w:rFonts w:ascii="Arial" w:hAnsi="Arial"/>
                <w:b/>
                <w:sz w:val="20"/>
              </w:rPr>
              <w:t>N° de dossier</w:t>
            </w:r>
          </w:p>
        </w:tc>
      </w:tr>
      <w:tr w:rsidR="000C204C" w:rsidRPr="00DE4E56" w14:paraId="5B34C499" w14:textId="77777777" w:rsidTr="00AF053C">
        <w:trPr>
          <w:cantSplit/>
        </w:trPr>
        <w:tc>
          <w:tcPr>
            <w:tcW w:w="1153" w:type="pct"/>
            <w:tcBorders>
              <w:top w:val="single" w:sz="4" w:space="0" w:color="auto"/>
              <w:bottom w:val="single" w:sz="4" w:space="0" w:color="auto"/>
              <w:right w:val="nil"/>
            </w:tcBorders>
            <w:shd w:val="clear" w:color="auto" w:fill="auto"/>
          </w:tcPr>
          <w:p w14:paraId="148677F4" w14:textId="617B0E44" w:rsidR="00A92E6F" w:rsidRDefault="00D54907" w:rsidP="00301747">
            <w:pPr>
              <w:spacing w:before="120" w:after="120"/>
              <w:jc w:val="center"/>
              <w:rPr>
                <w:rFonts w:ascii="Arial" w:hAnsi="Arial"/>
                <w:color w:val="000000"/>
                <w:sz w:val="20"/>
              </w:rPr>
            </w:pPr>
            <w:hyperlink w:anchor="Decision07" w:history="1">
              <w:r w:rsidR="00A92E6F" w:rsidRPr="00D54907">
                <w:rPr>
                  <w:rStyle w:val="Hyperlink"/>
                  <w:rFonts w:ascii="Arial" w:hAnsi="Arial"/>
                  <w:sz w:val="20"/>
                </w:rPr>
                <w:t>13.COM 1.BUR 3.</w:t>
              </w:r>
              <w:r w:rsidR="00301747" w:rsidRPr="00D54907">
                <w:rPr>
                  <w:rStyle w:val="Hyperlink"/>
                  <w:rFonts w:ascii="Arial" w:hAnsi="Arial"/>
                  <w:sz w:val="20"/>
                </w:rPr>
                <w:t>7</w:t>
              </w:r>
            </w:hyperlink>
          </w:p>
        </w:tc>
        <w:tc>
          <w:tcPr>
            <w:tcW w:w="844" w:type="pct"/>
            <w:tcBorders>
              <w:top w:val="single" w:sz="4" w:space="0" w:color="auto"/>
              <w:left w:val="nil"/>
              <w:bottom w:val="single" w:sz="4" w:space="0" w:color="auto"/>
            </w:tcBorders>
            <w:shd w:val="clear" w:color="auto" w:fill="auto"/>
          </w:tcPr>
          <w:p w14:paraId="05B49560" w14:textId="77777777" w:rsidR="00A92E6F" w:rsidRDefault="00A92E6F" w:rsidP="00A92E6F">
            <w:pPr>
              <w:spacing w:before="120" w:after="120"/>
              <w:jc w:val="center"/>
              <w:rPr>
                <w:rFonts w:ascii="Arial" w:hAnsi="Arial"/>
                <w:sz w:val="20"/>
              </w:rPr>
            </w:pPr>
            <w:r w:rsidRPr="00A92E6F">
              <w:rPr>
                <w:rFonts w:ascii="Arial" w:hAnsi="Arial"/>
                <w:sz w:val="20"/>
              </w:rPr>
              <w:t>Mauritanie</w:t>
            </w:r>
          </w:p>
        </w:tc>
        <w:tc>
          <w:tcPr>
            <w:tcW w:w="1767" w:type="pct"/>
            <w:tcBorders>
              <w:top w:val="single" w:sz="4" w:space="0" w:color="auto"/>
              <w:bottom w:val="single" w:sz="4" w:space="0" w:color="auto"/>
            </w:tcBorders>
            <w:shd w:val="clear" w:color="auto" w:fill="auto"/>
          </w:tcPr>
          <w:p w14:paraId="7BD32D28" w14:textId="0548DFE1" w:rsidR="00A92E6F" w:rsidRPr="00A92E6F" w:rsidRDefault="00B84D4C" w:rsidP="00A92E6F">
            <w:pPr>
              <w:spacing w:before="120" w:after="120"/>
              <w:rPr>
                <w:rFonts w:ascii="Arial" w:hAnsi="Arial"/>
                <w:sz w:val="20"/>
              </w:rPr>
            </w:pPr>
            <w:r>
              <w:rPr>
                <w:rFonts w:ascii="Arial" w:hAnsi="Arial"/>
                <w:sz w:val="20"/>
              </w:rPr>
              <w:t>Le r</w:t>
            </w:r>
            <w:r w:rsidR="00A92E6F" w:rsidRPr="00A92E6F">
              <w:rPr>
                <w:rFonts w:ascii="Arial" w:hAnsi="Arial"/>
                <w:sz w:val="20"/>
              </w:rPr>
              <w:t>enforcement des capacités des ONG actives dans le domaine du patrimoine culturel immatériel en Mauritanie</w:t>
            </w:r>
          </w:p>
        </w:tc>
        <w:tc>
          <w:tcPr>
            <w:tcW w:w="771" w:type="pct"/>
            <w:tcBorders>
              <w:top w:val="single" w:sz="4" w:space="0" w:color="auto"/>
              <w:bottom w:val="single" w:sz="4" w:space="0" w:color="auto"/>
            </w:tcBorders>
          </w:tcPr>
          <w:p w14:paraId="6F785AF4" w14:textId="77777777" w:rsidR="00A92E6F" w:rsidRDefault="00A92E6F" w:rsidP="00A92E6F">
            <w:pPr>
              <w:spacing w:before="120" w:after="120"/>
              <w:jc w:val="center"/>
              <w:rPr>
                <w:rFonts w:ascii="Arial" w:hAnsi="Arial"/>
                <w:sz w:val="20"/>
              </w:rPr>
            </w:pPr>
            <w:r>
              <w:rPr>
                <w:rFonts w:ascii="Arial" w:hAnsi="Arial"/>
                <w:sz w:val="20"/>
              </w:rPr>
              <w:t xml:space="preserve">94 300 </w:t>
            </w:r>
            <w:r>
              <w:rPr>
                <w:rFonts w:ascii="Arial" w:hAnsi="Arial"/>
                <w:sz w:val="20"/>
              </w:rPr>
              <w:br/>
              <w:t>dollars des États-Unis</w:t>
            </w:r>
          </w:p>
        </w:tc>
        <w:tc>
          <w:tcPr>
            <w:tcW w:w="465" w:type="pct"/>
            <w:tcBorders>
              <w:top w:val="single" w:sz="4" w:space="0" w:color="auto"/>
              <w:bottom w:val="single" w:sz="4" w:space="0" w:color="auto"/>
            </w:tcBorders>
            <w:shd w:val="clear" w:color="auto" w:fill="auto"/>
          </w:tcPr>
          <w:p w14:paraId="7746338E" w14:textId="77777777" w:rsidR="00A92E6F" w:rsidRPr="00E96E0E" w:rsidRDefault="00A92E6F" w:rsidP="00A92E6F">
            <w:pPr>
              <w:spacing w:before="120" w:after="120"/>
              <w:jc w:val="center"/>
              <w:rPr>
                <w:rFonts w:ascii="Arial" w:hAnsi="Arial"/>
                <w:sz w:val="20"/>
              </w:rPr>
            </w:pPr>
            <w:r>
              <w:rPr>
                <w:rFonts w:ascii="Arial" w:hAnsi="Arial"/>
                <w:sz w:val="20"/>
              </w:rPr>
              <w:t>01429</w:t>
            </w:r>
          </w:p>
        </w:tc>
      </w:tr>
      <w:tr w:rsidR="000C204C" w:rsidRPr="00DE4E56" w14:paraId="485187E0" w14:textId="77777777" w:rsidTr="00AF053C">
        <w:trPr>
          <w:cantSplit/>
        </w:trPr>
        <w:tc>
          <w:tcPr>
            <w:tcW w:w="1153" w:type="pct"/>
            <w:tcBorders>
              <w:top w:val="single" w:sz="4" w:space="0" w:color="auto"/>
              <w:bottom w:val="single" w:sz="4" w:space="0" w:color="auto"/>
              <w:right w:val="nil"/>
            </w:tcBorders>
            <w:shd w:val="clear" w:color="auto" w:fill="auto"/>
          </w:tcPr>
          <w:p w14:paraId="1266FEB9" w14:textId="5C7BB2C4" w:rsidR="00A92E6F" w:rsidRDefault="00D54907" w:rsidP="00A92E6F">
            <w:pPr>
              <w:spacing w:before="120" w:after="120"/>
              <w:jc w:val="center"/>
              <w:rPr>
                <w:rFonts w:ascii="Arial" w:hAnsi="Arial"/>
                <w:color w:val="000000"/>
                <w:sz w:val="20"/>
              </w:rPr>
            </w:pPr>
            <w:hyperlink w:anchor="Decision08" w:history="1">
              <w:r w:rsidR="00301747" w:rsidRPr="00D54907">
                <w:rPr>
                  <w:rStyle w:val="Hyperlink"/>
                  <w:rFonts w:ascii="Arial" w:hAnsi="Arial"/>
                  <w:sz w:val="20"/>
                </w:rPr>
                <w:t>13.COM 1.BUR 3.8</w:t>
              </w:r>
            </w:hyperlink>
          </w:p>
        </w:tc>
        <w:tc>
          <w:tcPr>
            <w:tcW w:w="844" w:type="pct"/>
            <w:tcBorders>
              <w:top w:val="single" w:sz="4" w:space="0" w:color="auto"/>
              <w:left w:val="nil"/>
              <w:bottom w:val="single" w:sz="4" w:space="0" w:color="auto"/>
            </w:tcBorders>
            <w:shd w:val="clear" w:color="auto" w:fill="auto"/>
          </w:tcPr>
          <w:p w14:paraId="1446AA38" w14:textId="77777777" w:rsidR="00A92E6F" w:rsidRDefault="00A92E6F" w:rsidP="00A92E6F">
            <w:pPr>
              <w:spacing w:before="120" w:after="120"/>
              <w:jc w:val="center"/>
              <w:rPr>
                <w:rFonts w:ascii="Arial" w:hAnsi="Arial"/>
                <w:sz w:val="20"/>
              </w:rPr>
            </w:pPr>
            <w:r w:rsidRPr="00A92E6F">
              <w:rPr>
                <w:rFonts w:ascii="Arial" w:hAnsi="Arial"/>
                <w:sz w:val="20"/>
              </w:rPr>
              <w:t>Mozambique</w:t>
            </w:r>
          </w:p>
        </w:tc>
        <w:tc>
          <w:tcPr>
            <w:tcW w:w="1767" w:type="pct"/>
            <w:tcBorders>
              <w:top w:val="single" w:sz="4" w:space="0" w:color="auto"/>
              <w:bottom w:val="single" w:sz="4" w:space="0" w:color="auto"/>
            </w:tcBorders>
            <w:shd w:val="clear" w:color="auto" w:fill="auto"/>
          </w:tcPr>
          <w:p w14:paraId="75FCE3DB" w14:textId="3565F745" w:rsidR="00A92E6F" w:rsidRDefault="003D0D1B" w:rsidP="00A92E6F">
            <w:pPr>
              <w:spacing w:before="120" w:after="120"/>
              <w:rPr>
                <w:rFonts w:ascii="Arial" w:hAnsi="Arial"/>
                <w:sz w:val="20"/>
              </w:rPr>
            </w:pPr>
            <w:r w:rsidRPr="003D0D1B">
              <w:rPr>
                <w:rFonts w:ascii="Arial" w:hAnsi="Arial"/>
                <w:sz w:val="20"/>
              </w:rPr>
              <w:t>La danse mapiko du peuple makondé (promouvoir la danse mapiko afin d</w:t>
            </w:r>
            <w:r w:rsidR="004027AA">
              <w:rPr>
                <w:rFonts w:ascii="Arial" w:hAnsi="Arial"/>
                <w:sz w:val="20"/>
              </w:rPr>
              <w:t>’</w:t>
            </w:r>
            <w:r w:rsidRPr="003D0D1B">
              <w:rPr>
                <w:rFonts w:ascii="Arial" w:hAnsi="Arial"/>
                <w:sz w:val="20"/>
              </w:rPr>
              <w:t>enrichir le patrimoine oral et immatériel de l’humanité)</w:t>
            </w:r>
          </w:p>
        </w:tc>
        <w:tc>
          <w:tcPr>
            <w:tcW w:w="771" w:type="pct"/>
            <w:tcBorders>
              <w:top w:val="single" w:sz="4" w:space="0" w:color="auto"/>
              <w:bottom w:val="single" w:sz="4" w:space="0" w:color="auto"/>
            </w:tcBorders>
          </w:tcPr>
          <w:p w14:paraId="01BE4DA3" w14:textId="77777777" w:rsidR="00A92E6F" w:rsidRDefault="00A92E6F" w:rsidP="00A92E6F">
            <w:pPr>
              <w:spacing w:before="120" w:after="120"/>
              <w:jc w:val="center"/>
              <w:rPr>
                <w:rFonts w:ascii="Arial" w:hAnsi="Arial"/>
                <w:sz w:val="20"/>
              </w:rPr>
            </w:pPr>
            <w:r>
              <w:rPr>
                <w:rFonts w:ascii="Arial" w:hAnsi="Arial"/>
                <w:sz w:val="20"/>
              </w:rPr>
              <w:t xml:space="preserve">30 000 </w:t>
            </w:r>
            <w:r>
              <w:rPr>
                <w:rFonts w:ascii="Arial" w:hAnsi="Arial"/>
                <w:sz w:val="20"/>
              </w:rPr>
              <w:br/>
              <w:t>dollars des États-Unis</w:t>
            </w:r>
          </w:p>
        </w:tc>
        <w:tc>
          <w:tcPr>
            <w:tcW w:w="465" w:type="pct"/>
            <w:tcBorders>
              <w:top w:val="single" w:sz="4" w:space="0" w:color="auto"/>
              <w:bottom w:val="single" w:sz="4" w:space="0" w:color="auto"/>
            </w:tcBorders>
            <w:shd w:val="clear" w:color="auto" w:fill="auto"/>
          </w:tcPr>
          <w:p w14:paraId="7CB50A1A" w14:textId="77777777" w:rsidR="00A92E6F" w:rsidRPr="003E6CA5" w:rsidRDefault="00A92E6F" w:rsidP="00A92E6F">
            <w:pPr>
              <w:spacing w:before="120" w:after="120"/>
              <w:jc w:val="center"/>
              <w:rPr>
                <w:rFonts w:ascii="Arial" w:hAnsi="Arial"/>
                <w:sz w:val="20"/>
              </w:rPr>
            </w:pPr>
            <w:r>
              <w:rPr>
                <w:rFonts w:ascii="Arial" w:hAnsi="Arial"/>
                <w:sz w:val="20"/>
              </w:rPr>
              <w:t>01427</w:t>
            </w:r>
          </w:p>
        </w:tc>
      </w:tr>
      <w:tr w:rsidR="000C204C" w:rsidRPr="00DE4E56" w14:paraId="4784E71A" w14:textId="77777777" w:rsidTr="00AF053C">
        <w:trPr>
          <w:cantSplit/>
        </w:trPr>
        <w:tc>
          <w:tcPr>
            <w:tcW w:w="1153" w:type="pct"/>
            <w:tcBorders>
              <w:top w:val="single" w:sz="4" w:space="0" w:color="auto"/>
              <w:bottom w:val="single" w:sz="4" w:space="0" w:color="auto"/>
              <w:right w:val="nil"/>
            </w:tcBorders>
            <w:shd w:val="clear" w:color="auto" w:fill="auto"/>
          </w:tcPr>
          <w:p w14:paraId="7AD673AA" w14:textId="20F6C51F" w:rsidR="00A92E6F" w:rsidRDefault="00D54907" w:rsidP="00A92E6F">
            <w:pPr>
              <w:spacing w:before="120" w:after="120"/>
              <w:jc w:val="center"/>
              <w:rPr>
                <w:rFonts w:ascii="Arial" w:hAnsi="Arial"/>
                <w:color w:val="000000"/>
                <w:sz w:val="20"/>
              </w:rPr>
            </w:pPr>
            <w:hyperlink w:anchor="Decision09" w:history="1">
              <w:r w:rsidR="00301747" w:rsidRPr="00D54907">
                <w:rPr>
                  <w:rStyle w:val="Hyperlink"/>
                  <w:rFonts w:ascii="Arial" w:hAnsi="Arial"/>
                  <w:sz w:val="20"/>
                </w:rPr>
                <w:t>13.COM 1.BUR 3.9</w:t>
              </w:r>
            </w:hyperlink>
          </w:p>
        </w:tc>
        <w:tc>
          <w:tcPr>
            <w:tcW w:w="844" w:type="pct"/>
            <w:tcBorders>
              <w:top w:val="single" w:sz="4" w:space="0" w:color="auto"/>
              <w:left w:val="nil"/>
              <w:bottom w:val="single" w:sz="4" w:space="0" w:color="auto"/>
            </w:tcBorders>
            <w:shd w:val="clear" w:color="auto" w:fill="auto"/>
          </w:tcPr>
          <w:p w14:paraId="1020320D" w14:textId="77777777" w:rsidR="00A92E6F" w:rsidRDefault="00A92E6F" w:rsidP="00A92E6F">
            <w:pPr>
              <w:spacing w:before="120" w:after="120"/>
              <w:jc w:val="center"/>
              <w:rPr>
                <w:rFonts w:ascii="Arial" w:hAnsi="Arial"/>
                <w:sz w:val="20"/>
              </w:rPr>
            </w:pPr>
            <w:r>
              <w:rPr>
                <w:rFonts w:ascii="Arial" w:hAnsi="Arial"/>
                <w:sz w:val="20"/>
              </w:rPr>
              <w:t>Togo</w:t>
            </w:r>
          </w:p>
        </w:tc>
        <w:tc>
          <w:tcPr>
            <w:tcW w:w="1767" w:type="pct"/>
            <w:tcBorders>
              <w:top w:val="single" w:sz="4" w:space="0" w:color="auto"/>
              <w:bottom w:val="single" w:sz="4" w:space="0" w:color="auto"/>
            </w:tcBorders>
            <w:shd w:val="clear" w:color="auto" w:fill="auto"/>
          </w:tcPr>
          <w:p w14:paraId="3E2CE8C6" w14:textId="57C17F39" w:rsidR="00A92E6F" w:rsidRPr="00A92E6F" w:rsidRDefault="00B84D4C" w:rsidP="00B84D4C">
            <w:pPr>
              <w:spacing w:before="120" w:after="120"/>
              <w:rPr>
                <w:rFonts w:ascii="Arial" w:hAnsi="Arial"/>
                <w:sz w:val="20"/>
              </w:rPr>
            </w:pPr>
            <w:r>
              <w:rPr>
                <w:rFonts w:ascii="Arial" w:hAnsi="Arial"/>
                <w:sz w:val="20"/>
              </w:rPr>
              <w:t>L’i</w:t>
            </w:r>
            <w:r w:rsidR="00A92E6F" w:rsidRPr="00A92E6F">
              <w:rPr>
                <w:rFonts w:ascii="Arial" w:hAnsi="Arial"/>
                <w:sz w:val="20"/>
              </w:rPr>
              <w:t>nventaire, sauvegarde et valorisation des savoir-faire de la facture et de la pratique des instruments de musique traditionnels - phase nationale</w:t>
            </w:r>
          </w:p>
        </w:tc>
        <w:tc>
          <w:tcPr>
            <w:tcW w:w="771" w:type="pct"/>
            <w:tcBorders>
              <w:top w:val="single" w:sz="4" w:space="0" w:color="auto"/>
              <w:bottom w:val="single" w:sz="4" w:space="0" w:color="auto"/>
            </w:tcBorders>
          </w:tcPr>
          <w:p w14:paraId="5BEADBC7" w14:textId="77777777" w:rsidR="00A92E6F" w:rsidRDefault="00A92E6F" w:rsidP="00A92E6F">
            <w:pPr>
              <w:spacing w:before="120" w:after="120"/>
              <w:jc w:val="center"/>
              <w:rPr>
                <w:rFonts w:ascii="Arial" w:hAnsi="Arial"/>
                <w:sz w:val="20"/>
              </w:rPr>
            </w:pPr>
            <w:r>
              <w:rPr>
                <w:rFonts w:ascii="Arial" w:hAnsi="Arial"/>
                <w:sz w:val="20"/>
              </w:rPr>
              <w:t xml:space="preserve">99 890,39 </w:t>
            </w:r>
            <w:r>
              <w:rPr>
                <w:rFonts w:ascii="Arial" w:hAnsi="Arial"/>
                <w:sz w:val="20"/>
              </w:rPr>
              <w:br/>
              <w:t>dollars des États-Unis</w:t>
            </w:r>
          </w:p>
        </w:tc>
        <w:tc>
          <w:tcPr>
            <w:tcW w:w="465" w:type="pct"/>
            <w:tcBorders>
              <w:top w:val="single" w:sz="4" w:space="0" w:color="auto"/>
              <w:bottom w:val="single" w:sz="4" w:space="0" w:color="auto"/>
            </w:tcBorders>
            <w:shd w:val="clear" w:color="auto" w:fill="auto"/>
          </w:tcPr>
          <w:p w14:paraId="5BFE580E" w14:textId="77777777" w:rsidR="00A92E6F" w:rsidRPr="00E96E0E" w:rsidRDefault="00A92E6F" w:rsidP="00A92E6F">
            <w:pPr>
              <w:spacing w:before="120" w:after="120"/>
              <w:jc w:val="center"/>
              <w:rPr>
                <w:rFonts w:ascii="Arial" w:hAnsi="Arial"/>
                <w:sz w:val="20"/>
              </w:rPr>
            </w:pPr>
            <w:r>
              <w:rPr>
                <w:rFonts w:ascii="Arial" w:hAnsi="Arial"/>
                <w:sz w:val="20"/>
              </w:rPr>
              <w:t>01425</w:t>
            </w:r>
          </w:p>
        </w:tc>
      </w:tr>
    </w:tbl>
    <w:p w14:paraId="33B722C5" w14:textId="218B963D" w:rsidR="0015461B" w:rsidRPr="005E3AEA" w:rsidRDefault="00B81958" w:rsidP="00EE0057">
      <w:pPr>
        <w:pStyle w:val="COMPara"/>
        <w:spacing w:before="120"/>
        <w:ind w:left="567" w:hanging="567"/>
        <w:jc w:val="both"/>
        <w:rPr>
          <w:rStyle w:val="Hyperlink"/>
          <w:color w:val="auto"/>
          <w:u w:val="none"/>
        </w:rPr>
      </w:pPr>
      <w:r>
        <w:rPr>
          <w:snapToGrid/>
        </w:rPr>
        <w:t>Conformément au paragraphe 48 des Directives opérationnelles, l</w:t>
      </w:r>
      <w:r w:rsidR="0015461B">
        <w:rPr>
          <w:snapToGrid/>
        </w:rPr>
        <w:t xml:space="preserve">e Secrétariat a </w:t>
      </w:r>
      <w:r w:rsidR="002C5725">
        <w:rPr>
          <w:snapToGrid/>
        </w:rPr>
        <w:t>évalué</w:t>
      </w:r>
      <w:r w:rsidR="0015461B">
        <w:rPr>
          <w:snapToGrid/>
        </w:rPr>
        <w:t xml:space="preserve"> si les demandes étaient complètes. </w:t>
      </w:r>
      <w:r w:rsidR="002C5725">
        <w:rPr>
          <w:snapToGrid/>
        </w:rPr>
        <w:t>Compte tenu</w:t>
      </w:r>
      <w:r w:rsidR="0015461B">
        <w:rPr>
          <w:snapToGrid/>
        </w:rPr>
        <w:t xml:space="preserve"> de l</w:t>
      </w:r>
      <w:r w:rsidR="00520B0F">
        <w:rPr>
          <w:snapToGrid/>
        </w:rPr>
        <w:t>’</w:t>
      </w:r>
      <w:r w:rsidR="0015461B">
        <w:rPr>
          <w:snapToGrid/>
        </w:rPr>
        <w:t>importance de l</w:t>
      </w:r>
      <w:r w:rsidR="00520B0F">
        <w:rPr>
          <w:snapToGrid/>
        </w:rPr>
        <w:t>’</w:t>
      </w:r>
      <w:r w:rsidR="0015461B">
        <w:rPr>
          <w:snapToGrid/>
        </w:rPr>
        <w:t>assistance internationale pour atteindre l</w:t>
      </w:r>
      <w:r w:rsidR="00520B0F">
        <w:rPr>
          <w:snapToGrid/>
        </w:rPr>
        <w:t>’</w:t>
      </w:r>
      <w:r w:rsidR="0015461B">
        <w:rPr>
          <w:snapToGrid/>
        </w:rPr>
        <w:t xml:space="preserve">objectif </w:t>
      </w:r>
      <w:r w:rsidR="00F77836">
        <w:rPr>
          <w:snapToGrid/>
        </w:rPr>
        <w:t xml:space="preserve">de coopération internationale </w:t>
      </w:r>
      <w:r w:rsidR="0015461B">
        <w:rPr>
          <w:snapToGrid/>
        </w:rPr>
        <w:t xml:space="preserve">de la Convention, le Secrétariat a </w:t>
      </w:r>
      <w:r w:rsidR="00F77836">
        <w:rPr>
          <w:snapToGrid/>
        </w:rPr>
        <w:t>aid</w:t>
      </w:r>
      <w:r w:rsidR="002C5725">
        <w:rPr>
          <w:snapToGrid/>
        </w:rPr>
        <w:t>é</w:t>
      </w:r>
      <w:r w:rsidR="00F77836">
        <w:rPr>
          <w:snapToGrid/>
        </w:rPr>
        <w:t xml:space="preserve"> </w:t>
      </w:r>
      <w:r w:rsidR="00F8070E">
        <w:rPr>
          <w:snapToGrid/>
        </w:rPr>
        <w:t>cinq</w:t>
      </w:r>
      <w:r w:rsidR="00F8070E" w:rsidRPr="00AF053C">
        <w:t> </w:t>
      </w:r>
      <w:r w:rsidR="000B4237" w:rsidRPr="00AF053C">
        <w:t xml:space="preserve">États demandeurs </w:t>
      </w:r>
      <w:r w:rsidR="002C5725" w:rsidRPr="00332819">
        <w:rPr>
          <w:snapToGrid/>
        </w:rPr>
        <w:t>à</w:t>
      </w:r>
      <w:r w:rsidR="000B4237" w:rsidRPr="00A363CC">
        <w:t xml:space="preserve"> </w:t>
      </w:r>
      <w:r w:rsidR="000B4237" w:rsidRPr="00A363CC">
        <w:rPr>
          <w:rStyle w:val="hps"/>
        </w:rPr>
        <w:t xml:space="preserve">améliorer </w:t>
      </w:r>
      <w:r w:rsidR="000B4237" w:rsidRPr="00332819">
        <w:rPr>
          <w:rStyle w:val="hps"/>
        </w:rPr>
        <w:t>leurs</w:t>
      </w:r>
      <w:r w:rsidR="000B4237" w:rsidRPr="00A363CC">
        <w:rPr>
          <w:rStyle w:val="hps"/>
        </w:rPr>
        <w:t xml:space="preserve"> demandes</w:t>
      </w:r>
      <w:r w:rsidR="000B4237" w:rsidRPr="00ED47FF">
        <w:rPr>
          <w:rStyle w:val="hps"/>
        </w:rPr>
        <w:t xml:space="preserve"> </w:t>
      </w:r>
      <w:r w:rsidR="00F77836">
        <w:rPr>
          <w:rStyle w:val="hps"/>
        </w:rPr>
        <w:t>grâce à</w:t>
      </w:r>
      <w:r w:rsidR="0015461B">
        <w:rPr>
          <w:rStyle w:val="hps"/>
        </w:rPr>
        <w:t xml:space="preserve"> une lettre exhaustive et détaillée indiquant toute information manquante ou insuffisante. En outre, deux </w:t>
      </w:r>
      <w:r w:rsidR="002C5725">
        <w:rPr>
          <w:rStyle w:val="hps"/>
        </w:rPr>
        <w:t xml:space="preserve">des </w:t>
      </w:r>
      <w:r w:rsidR="0015461B">
        <w:rPr>
          <w:rStyle w:val="hps"/>
        </w:rPr>
        <w:t>demandes d</w:t>
      </w:r>
      <w:r w:rsidR="00520B0F">
        <w:rPr>
          <w:rStyle w:val="hps"/>
        </w:rPr>
        <w:t>’</w:t>
      </w:r>
      <w:r w:rsidR="0015461B">
        <w:rPr>
          <w:rStyle w:val="hps"/>
        </w:rPr>
        <w:t xml:space="preserve">assistance internationale </w:t>
      </w:r>
      <w:r w:rsidR="002C5725">
        <w:rPr>
          <w:rStyle w:val="hps"/>
        </w:rPr>
        <w:t xml:space="preserve">soumises par le Zimbabwe </w:t>
      </w:r>
      <w:r w:rsidR="0015461B">
        <w:rPr>
          <w:rStyle w:val="hps"/>
        </w:rPr>
        <w:t xml:space="preserve">ont été identifiées comme nécessitant une révision plus </w:t>
      </w:r>
      <w:r w:rsidR="002C5725">
        <w:rPr>
          <w:rStyle w:val="hps"/>
        </w:rPr>
        <w:t>substantielle</w:t>
      </w:r>
      <w:r w:rsidR="00F77836">
        <w:rPr>
          <w:rStyle w:val="hps"/>
        </w:rPr>
        <w:t xml:space="preserve"> </w:t>
      </w:r>
      <w:r w:rsidR="0015461B">
        <w:rPr>
          <w:rStyle w:val="hps"/>
        </w:rPr>
        <w:t>et ont dès lors bénéficié du mécanisme d</w:t>
      </w:r>
      <w:r w:rsidR="00520B0F">
        <w:rPr>
          <w:rStyle w:val="hps"/>
        </w:rPr>
        <w:t>’</w:t>
      </w:r>
      <w:r w:rsidR="0015461B">
        <w:rPr>
          <w:rStyle w:val="hps"/>
        </w:rPr>
        <w:t xml:space="preserve">assistance technique mis en place par le Comité dans sa </w:t>
      </w:r>
      <w:hyperlink r:id="rId10" w:history="1">
        <w:r w:rsidR="0015461B">
          <w:rPr>
            <w:rStyle w:val="Hyperlink"/>
          </w:rPr>
          <w:t>Décision 8.COM 7.c</w:t>
        </w:r>
      </w:hyperlink>
      <w:r w:rsidR="0015461B">
        <w:rPr>
          <w:rStyle w:val="Hyperlink"/>
          <w:color w:val="000000"/>
          <w:u w:val="none"/>
        </w:rPr>
        <w:t xml:space="preserve"> sous forme de conseils spécifiques fournis par un expert.</w:t>
      </w:r>
    </w:p>
    <w:p w14:paraId="13BDB3CA" w14:textId="261276A5" w:rsidR="0015461B" w:rsidRPr="00E14702" w:rsidRDefault="0015461B" w:rsidP="00EE0057">
      <w:pPr>
        <w:pStyle w:val="COMPara"/>
        <w:keepLines/>
        <w:spacing w:before="120" w:after="240"/>
        <w:ind w:left="567" w:hanging="567"/>
        <w:jc w:val="both"/>
      </w:pPr>
      <w:r>
        <w:rPr>
          <w:snapToGrid/>
        </w:rPr>
        <w:t>Le tableau ci-dessous résume l</w:t>
      </w:r>
      <w:r w:rsidR="00520B0F">
        <w:rPr>
          <w:snapToGrid/>
        </w:rPr>
        <w:t>’</w:t>
      </w:r>
      <w:r>
        <w:rPr>
          <w:snapToGrid/>
        </w:rPr>
        <w:t>historique des révisions</w:t>
      </w:r>
      <w:r w:rsidR="00F77836">
        <w:rPr>
          <w:snapToGrid/>
        </w:rPr>
        <w:t xml:space="preserve"> </w:t>
      </w:r>
      <w:r w:rsidR="002C5725">
        <w:rPr>
          <w:snapToGrid/>
        </w:rPr>
        <w:t>effectuées pour préparer l</w:t>
      </w:r>
      <w:r w:rsidR="00F77836">
        <w:rPr>
          <w:snapToGrid/>
        </w:rPr>
        <w:t xml:space="preserve">es demandes </w:t>
      </w:r>
      <w:r>
        <w:rPr>
          <w:snapToGrid/>
        </w:rPr>
        <w:t>soumis</w:t>
      </w:r>
      <w:r w:rsidR="00F77836">
        <w:rPr>
          <w:snapToGrid/>
        </w:rPr>
        <w:t>es</w:t>
      </w:r>
      <w:r>
        <w:rPr>
          <w:snapToGrid/>
        </w:rPr>
        <w:t xml:space="preserve"> à l</w:t>
      </w:r>
      <w:r w:rsidR="00520B0F">
        <w:rPr>
          <w:snapToGrid/>
        </w:rPr>
        <w:t>’</w:t>
      </w:r>
      <w:r>
        <w:rPr>
          <w:snapToGrid/>
        </w:rPr>
        <w:t>examen du Bureau.</w:t>
      </w:r>
    </w:p>
    <w:tbl>
      <w:tblPr>
        <w:tblW w:w="4650" w:type="pct"/>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6"/>
        <w:gridCol w:w="6608"/>
      </w:tblGrid>
      <w:tr w:rsidR="00A363CC" w:rsidRPr="00DE4E56" w14:paraId="2B179B93" w14:textId="77777777" w:rsidTr="00A92E6F">
        <w:trPr>
          <w:cantSplit/>
          <w:tblHeader/>
        </w:trPr>
        <w:tc>
          <w:tcPr>
            <w:tcW w:w="2346" w:type="dxa"/>
            <w:shd w:val="clear" w:color="auto" w:fill="D9D9D9"/>
          </w:tcPr>
          <w:p w14:paraId="6FA70626" w14:textId="77777777" w:rsidR="0015461B" w:rsidRPr="00DE4E56" w:rsidRDefault="0015461B" w:rsidP="0015461B">
            <w:pPr>
              <w:pStyle w:val="DocMain"/>
              <w:keepNext/>
              <w:tabs>
                <w:tab w:val="left" w:pos="567"/>
              </w:tabs>
              <w:spacing w:before="120" w:after="120"/>
              <w:ind w:left="0" w:firstLine="0"/>
              <w:jc w:val="left"/>
              <w:rPr>
                <w:b/>
                <w:bCs/>
                <w:sz w:val="20"/>
                <w:szCs w:val="18"/>
              </w:rPr>
            </w:pPr>
            <w:r>
              <w:rPr>
                <w:b/>
                <w:sz w:val="20"/>
              </w:rPr>
              <w:t>État demandeur et n° de dossier</w:t>
            </w:r>
          </w:p>
        </w:tc>
        <w:tc>
          <w:tcPr>
            <w:tcW w:w="6608" w:type="dxa"/>
            <w:shd w:val="clear" w:color="auto" w:fill="D9D9D9"/>
          </w:tcPr>
          <w:p w14:paraId="75A3E1BA" w14:textId="77777777" w:rsidR="0015461B" w:rsidRPr="00DE4E56" w:rsidRDefault="0015461B" w:rsidP="0015461B">
            <w:pPr>
              <w:pStyle w:val="DocMain"/>
              <w:keepNext/>
              <w:tabs>
                <w:tab w:val="left" w:pos="567"/>
              </w:tabs>
              <w:spacing w:before="120" w:after="120"/>
              <w:ind w:left="0" w:firstLine="0"/>
              <w:rPr>
                <w:b/>
                <w:bCs/>
                <w:sz w:val="20"/>
                <w:szCs w:val="18"/>
              </w:rPr>
            </w:pPr>
            <w:r>
              <w:rPr>
                <w:b/>
                <w:sz w:val="20"/>
              </w:rPr>
              <w:t>Historique de la demande soumise à l</w:t>
            </w:r>
            <w:r w:rsidR="00520B0F">
              <w:rPr>
                <w:b/>
                <w:sz w:val="20"/>
              </w:rPr>
              <w:t>’</w:t>
            </w:r>
            <w:r>
              <w:rPr>
                <w:b/>
                <w:sz w:val="20"/>
              </w:rPr>
              <w:t>examen du Bureau</w:t>
            </w:r>
          </w:p>
        </w:tc>
      </w:tr>
      <w:tr w:rsidR="006B2233" w:rsidRPr="00DE4E56" w14:paraId="58D1621D" w14:textId="77777777" w:rsidTr="00AF053C">
        <w:trPr>
          <w:cantSplit/>
        </w:trPr>
        <w:tc>
          <w:tcPr>
            <w:tcW w:w="2346" w:type="dxa"/>
            <w:shd w:val="clear" w:color="auto" w:fill="auto"/>
          </w:tcPr>
          <w:p w14:paraId="43B82BBF" w14:textId="77777777" w:rsidR="006B2233" w:rsidRPr="00DE4E56" w:rsidRDefault="006B2233" w:rsidP="004936B9">
            <w:pPr>
              <w:pStyle w:val="DocMain"/>
              <w:tabs>
                <w:tab w:val="left" w:pos="567"/>
              </w:tabs>
              <w:spacing w:before="120" w:after="120"/>
              <w:ind w:left="0" w:firstLine="0"/>
              <w:jc w:val="left"/>
              <w:rPr>
                <w:rFonts w:eastAsia="Malgun Gothic"/>
                <w:sz w:val="20"/>
                <w:szCs w:val="18"/>
              </w:rPr>
            </w:pPr>
            <w:r>
              <w:rPr>
                <w:sz w:val="20"/>
              </w:rPr>
              <w:t>Zimbabwe</w:t>
            </w:r>
            <w:r>
              <w:br/>
            </w:r>
            <w:r>
              <w:rPr>
                <w:sz w:val="20"/>
              </w:rPr>
              <w:t>01303</w:t>
            </w:r>
          </w:p>
        </w:tc>
        <w:tc>
          <w:tcPr>
            <w:tcW w:w="6608" w:type="dxa"/>
            <w:shd w:val="clear" w:color="auto" w:fill="auto"/>
          </w:tcPr>
          <w:p w14:paraId="0B7313F5" w14:textId="77777777" w:rsidR="006B2233" w:rsidRPr="00FA662E" w:rsidRDefault="006B2233" w:rsidP="004936B9">
            <w:pPr>
              <w:pStyle w:val="DocMain"/>
              <w:keepNext/>
              <w:tabs>
                <w:tab w:val="left" w:pos="567"/>
              </w:tabs>
              <w:spacing w:before="120" w:after="120"/>
              <w:ind w:left="0" w:firstLine="0"/>
              <w:rPr>
                <w:sz w:val="20"/>
                <w:szCs w:val="18"/>
              </w:rPr>
            </w:pPr>
            <w:r>
              <w:rPr>
                <w:sz w:val="20"/>
              </w:rPr>
              <w:t>Version révisée soumise par l’État après l’assistance technique.</w:t>
            </w:r>
          </w:p>
        </w:tc>
      </w:tr>
      <w:tr w:rsidR="006B2233" w:rsidRPr="00DE4E56" w14:paraId="627A7817" w14:textId="77777777" w:rsidTr="00AF053C">
        <w:trPr>
          <w:cantSplit/>
        </w:trPr>
        <w:tc>
          <w:tcPr>
            <w:tcW w:w="2346" w:type="dxa"/>
            <w:shd w:val="clear" w:color="auto" w:fill="auto"/>
          </w:tcPr>
          <w:p w14:paraId="73ADD0A4" w14:textId="77777777" w:rsidR="006B2233" w:rsidRPr="00DE4E56" w:rsidRDefault="006B2233" w:rsidP="004936B9">
            <w:pPr>
              <w:pStyle w:val="DocMain"/>
              <w:tabs>
                <w:tab w:val="left" w:pos="567"/>
              </w:tabs>
              <w:spacing w:before="120" w:after="120"/>
              <w:ind w:left="0" w:firstLine="0"/>
              <w:jc w:val="left"/>
              <w:rPr>
                <w:rFonts w:eastAsia="Malgun Gothic"/>
                <w:sz w:val="20"/>
                <w:szCs w:val="18"/>
              </w:rPr>
            </w:pPr>
            <w:r>
              <w:rPr>
                <w:sz w:val="20"/>
              </w:rPr>
              <w:t>Zimbabwe</w:t>
            </w:r>
            <w:r>
              <w:br/>
            </w:r>
            <w:r>
              <w:rPr>
                <w:sz w:val="20"/>
              </w:rPr>
              <w:t>01304</w:t>
            </w:r>
          </w:p>
        </w:tc>
        <w:tc>
          <w:tcPr>
            <w:tcW w:w="6608" w:type="dxa"/>
            <w:shd w:val="clear" w:color="auto" w:fill="auto"/>
          </w:tcPr>
          <w:p w14:paraId="6E2A292C" w14:textId="77777777" w:rsidR="006B2233" w:rsidRPr="00FA662E" w:rsidRDefault="006B2233" w:rsidP="004936B9">
            <w:pPr>
              <w:pStyle w:val="DocMain"/>
              <w:keepNext/>
              <w:tabs>
                <w:tab w:val="left" w:pos="567"/>
              </w:tabs>
              <w:spacing w:before="120" w:after="120"/>
              <w:ind w:left="0" w:firstLine="0"/>
              <w:rPr>
                <w:rFonts w:eastAsia="Malgun Gothic"/>
                <w:sz w:val="20"/>
                <w:szCs w:val="18"/>
              </w:rPr>
            </w:pPr>
            <w:r>
              <w:rPr>
                <w:sz w:val="20"/>
              </w:rPr>
              <w:t>Version révisée soumise par l’État après l’assistance technique.</w:t>
            </w:r>
          </w:p>
        </w:tc>
      </w:tr>
      <w:tr w:rsidR="006B2233" w:rsidRPr="00DE4E56" w14:paraId="70F049A3" w14:textId="77777777" w:rsidTr="00AF053C">
        <w:trPr>
          <w:cantSplit/>
        </w:trPr>
        <w:tc>
          <w:tcPr>
            <w:tcW w:w="2346" w:type="dxa"/>
            <w:shd w:val="clear" w:color="auto" w:fill="auto"/>
          </w:tcPr>
          <w:p w14:paraId="0F5DF4FB" w14:textId="77777777" w:rsidR="006B2233" w:rsidRPr="00DE4E56" w:rsidRDefault="006B2233" w:rsidP="004936B9">
            <w:pPr>
              <w:pStyle w:val="DocMain"/>
              <w:tabs>
                <w:tab w:val="left" w:pos="567"/>
              </w:tabs>
              <w:spacing w:before="120" w:after="120"/>
              <w:ind w:left="0" w:firstLine="0"/>
              <w:jc w:val="left"/>
              <w:rPr>
                <w:rFonts w:eastAsia="Malgun Gothic"/>
                <w:sz w:val="20"/>
                <w:szCs w:val="18"/>
              </w:rPr>
            </w:pPr>
            <w:r>
              <w:rPr>
                <w:sz w:val="20"/>
              </w:rPr>
              <w:t>Zimbabwe</w:t>
            </w:r>
            <w:r>
              <w:br/>
            </w:r>
            <w:r>
              <w:rPr>
                <w:sz w:val="20"/>
              </w:rPr>
              <w:t>01311</w:t>
            </w:r>
          </w:p>
        </w:tc>
        <w:tc>
          <w:tcPr>
            <w:tcW w:w="6608" w:type="dxa"/>
            <w:shd w:val="clear" w:color="auto" w:fill="auto"/>
          </w:tcPr>
          <w:p w14:paraId="228C06DE" w14:textId="77777777" w:rsidR="006B2233" w:rsidRPr="00FA662E" w:rsidRDefault="006B2233" w:rsidP="004936B9">
            <w:pPr>
              <w:pStyle w:val="DocMain"/>
              <w:keepNext/>
              <w:tabs>
                <w:tab w:val="left" w:pos="567"/>
              </w:tabs>
              <w:spacing w:before="120" w:after="120"/>
              <w:ind w:left="0" w:firstLine="0"/>
              <w:rPr>
                <w:rFonts w:eastAsia="Malgun Gothic"/>
                <w:sz w:val="20"/>
                <w:szCs w:val="18"/>
              </w:rPr>
            </w:pPr>
            <w:r>
              <w:rPr>
                <w:sz w:val="20"/>
              </w:rPr>
              <w:t>Version révisée soumise par l’État, en réponse à une lettre de demande d’informations supplémentaires du Secrétariat.</w:t>
            </w:r>
          </w:p>
        </w:tc>
      </w:tr>
      <w:tr w:rsidR="006B2233" w:rsidRPr="00DE4E56" w14:paraId="30537A56" w14:textId="77777777" w:rsidTr="00AF053C">
        <w:trPr>
          <w:cantSplit/>
        </w:trPr>
        <w:tc>
          <w:tcPr>
            <w:tcW w:w="2346" w:type="dxa"/>
            <w:shd w:val="clear" w:color="auto" w:fill="auto"/>
          </w:tcPr>
          <w:p w14:paraId="4D45EDFF" w14:textId="77777777" w:rsidR="006B2233" w:rsidRPr="00DE4E56" w:rsidRDefault="006B2233" w:rsidP="004936B9">
            <w:pPr>
              <w:pStyle w:val="DocMain"/>
              <w:tabs>
                <w:tab w:val="left" w:pos="567"/>
              </w:tabs>
              <w:spacing w:before="120" w:after="120"/>
              <w:ind w:left="0" w:firstLine="0"/>
              <w:jc w:val="left"/>
              <w:rPr>
                <w:rFonts w:eastAsia="Malgun Gothic"/>
                <w:sz w:val="20"/>
                <w:szCs w:val="18"/>
              </w:rPr>
            </w:pPr>
            <w:r>
              <w:rPr>
                <w:sz w:val="20"/>
              </w:rPr>
              <w:t>Zimbabwe</w:t>
            </w:r>
            <w:r>
              <w:br/>
            </w:r>
            <w:r>
              <w:rPr>
                <w:sz w:val="20"/>
              </w:rPr>
              <w:t>01312</w:t>
            </w:r>
          </w:p>
        </w:tc>
        <w:tc>
          <w:tcPr>
            <w:tcW w:w="6608" w:type="dxa"/>
            <w:shd w:val="clear" w:color="auto" w:fill="auto"/>
          </w:tcPr>
          <w:p w14:paraId="0EC82C2D" w14:textId="77777777" w:rsidR="006B2233" w:rsidRPr="00FA662E" w:rsidRDefault="006B2233" w:rsidP="004936B9">
            <w:pPr>
              <w:pStyle w:val="DocMain"/>
              <w:keepNext/>
              <w:tabs>
                <w:tab w:val="left" w:pos="567"/>
              </w:tabs>
              <w:spacing w:before="120" w:after="120"/>
              <w:ind w:left="0" w:firstLine="0"/>
              <w:rPr>
                <w:rFonts w:eastAsia="Malgun Gothic"/>
                <w:sz w:val="20"/>
                <w:szCs w:val="18"/>
              </w:rPr>
            </w:pPr>
            <w:r>
              <w:rPr>
                <w:sz w:val="20"/>
              </w:rPr>
              <w:t>Version révisée soumise par l’État, en réponse à une lettre de demande d’informations supplémentaires du Secrétariat.</w:t>
            </w:r>
          </w:p>
        </w:tc>
      </w:tr>
      <w:tr w:rsidR="00A92E6F" w:rsidRPr="00A92E6F" w14:paraId="054C8A96" w14:textId="77777777" w:rsidTr="00AF053C">
        <w:trPr>
          <w:cantSplit/>
        </w:trPr>
        <w:tc>
          <w:tcPr>
            <w:tcW w:w="2346" w:type="dxa"/>
            <w:shd w:val="clear" w:color="auto" w:fill="auto"/>
          </w:tcPr>
          <w:p w14:paraId="0D8913BB" w14:textId="77777777" w:rsidR="00A92E6F" w:rsidRPr="00A92E6F" w:rsidRDefault="00A92E6F" w:rsidP="00A92E6F">
            <w:pPr>
              <w:pStyle w:val="DocMain"/>
              <w:tabs>
                <w:tab w:val="left" w:pos="567"/>
              </w:tabs>
              <w:spacing w:before="120" w:after="120"/>
              <w:ind w:left="0" w:firstLine="0"/>
              <w:jc w:val="left"/>
              <w:rPr>
                <w:sz w:val="20"/>
              </w:rPr>
            </w:pPr>
            <w:r w:rsidRPr="00A92E6F">
              <w:rPr>
                <w:sz w:val="20"/>
              </w:rPr>
              <w:t>République populaire démocratique de Corée</w:t>
            </w:r>
            <w:r w:rsidRPr="00A92E6F">
              <w:rPr>
                <w:sz w:val="20"/>
              </w:rPr>
              <w:br/>
              <w:t>01444</w:t>
            </w:r>
          </w:p>
        </w:tc>
        <w:tc>
          <w:tcPr>
            <w:tcW w:w="6608" w:type="dxa"/>
            <w:shd w:val="clear" w:color="auto" w:fill="auto"/>
          </w:tcPr>
          <w:p w14:paraId="5EC6A248" w14:textId="030F78B5" w:rsidR="00A92E6F" w:rsidRPr="002C4BCF" w:rsidRDefault="006B2233" w:rsidP="001C4C7D">
            <w:pPr>
              <w:pStyle w:val="DocMain"/>
              <w:keepNext/>
              <w:tabs>
                <w:tab w:val="left" w:pos="567"/>
              </w:tabs>
              <w:spacing w:before="120" w:after="120"/>
              <w:ind w:left="0" w:firstLine="0"/>
              <w:rPr>
                <w:sz w:val="20"/>
              </w:rPr>
            </w:pPr>
            <w:r w:rsidRPr="002C4BCF">
              <w:rPr>
                <w:sz w:val="20"/>
              </w:rPr>
              <w:t>Première</w:t>
            </w:r>
            <w:r w:rsidR="00EE3BAB" w:rsidRPr="002C4BCF">
              <w:rPr>
                <w:sz w:val="20"/>
              </w:rPr>
              <w:t xml:space="preserve"> et dernière</w:t>
            </w:r>
            <w:r w:rsidRPr="002C4BCF">
              <w:rPr>
                <w:sz w:val="20"/>
              </w:rPr>
              <w:t xml:space="preserve"> version soumise par l’État</w:t>
            </w:r>
            <w:r w:rsidR="001C4C7D" w:rsidRPr="002C4BCF">
              <w:rPr>
                <w:sz w:val="20"/>
              </w:rPr>
              <w:t xml:space="preserve"> suite à une consultation impliquant l’État soumissionnaire et le Bureau de l’UNESCO à Beijing.</w:t>
            </w:r>
          </w:p>
        </w:tc>
      </w:tr>
      <w:tr w:rsidR="006B2233" w:rsidRPr="00DE4E56" w14:paraId="2A5C8BA6" w14:textId="77777777" w:rsidTr="00AF053C">
        <w:trPr>
          <w:cantSplit/>
        </w:trPr>
        <w:tc>
          <w:tcPr>
            <w:tcW w:w="2346" w:type="dxa"/>
            <w:shd w:val="clear" w:color="auto" w:fill="auto"/>
          </w:tcPr>
          <w:p w14:paraId="646D5B94" w14:textId="77777777" w:rsidR="006B2233" w:rsidRDefault="006B2233" w:rsidP="006B2233">
            <w:pPr>
              <w:pStyle w:val="DocMain"/>
              <w:tabs>
                <w:tab w:val="left" w:pos="567"/>
              </w:tabs>
              <w:spacing w:before="120" w:after="120"/>
              <w:ind w:left="0" w:firstLine="0"/>
              <w:jc w:val="left"/>
              <w:rPr>
                <w:sz w:val="20"/>
              </w:rPr>
            </w:pPr>
            <w:r>
              <w:rPr>
                <w:sz w:val="20"/>
              </w:rPr>
              <w:lastRenderedPageBreak/>
              <w:t>Sénégal</w:t>
            </w:r>
            <w:r>
              <w:rPr>
                <w:sz w:val="20"/>
              </w:rPr>
              <w:br/>
              <w:t>01431</w:t>
            </w:r>
          </w:p>
        </w:tc>
        <w:tc>
          <w:tcPr>
            <w:tcW w:w="6608" w:type="dxa"/>
            <w:shd w:val="clear" w:color="auto" w:fill="auto"/>
          </w:tcPr>
          <w:p w14:paraId="525F3AB8" w14:textId="0396635E" w:rsidR="006B2233" w:rsidRPr="002C4BCF" w:rsidRDefault="006B2233" w:rsidP="001C4C7D">
            <w:pPr>
              <w:pStyle w:val="DocMain"/>
              <w:keepNext/>
              <w:tabs>
                <w:tab w:val="left" w:pos="567"/>
              </w:tabs>
              <w:spacing w:before="120" w:after="120"/>
              <w:ind w:left="0" w:firstLine="0"/>
              <w:rPr>
                <w:rFonts w:eastAsia="Malgun Gothic"/>
                <w:sz w:val="20"/>
                <w:szCs w:val="18"/>
              </w:rPr>
            </w:pPr>
            <w:r w:rsidRPr="002C4BCF">
              <w:rPr>
                <w:sz w:val="20"/>
              </w:rPr>
              <w:t>Version révisée soumise par l’État, en réponse à une lettre de demande d’informations supplémentaires du Secrétariat</w:t>
            </w:r>
            <w:r w:rsidR="00023325" w:rsidRPr="002C4BCF">
              <w:rPr>
                <w:sz w:val="20"/>
              </w:rPr>
              <w:t xml:space="preserve"> </w:t>
            </w:r>
            <w:r w:rsidR="001C4C7D" w:rsidRPr="002C4BCF">
              <w:rPr>
                <w:sz w:val="20"/>
              </w:rPr>
              <w:t>et suite à une consultation impliquant l’État soumissionnaire et le Bureau de l’UNESCO à Dakar</w:t>
            </w:r>
            <w:r w:rsidRPr="002C4BCF">
              <w:rPr>
                <w:sz w:val="20"/>
              </w:rPr>
              <w:t>.</w:t>
            </w:r>
          </w:p>
        </w:tc>
      </w:tr>
      <w:tr w:rsidR="006B2233" w:rsidRPr="00DE4E56" w14:paraId="45C3A019" w14:textId="77777777" w:rsidTr="00AF053C">
        <w:trPr>
          <w:cantSplit/>
        </w:trPr>
        <w:tc>
          <w:tcPr>
            <w:tcW w:w="2346" w:type="dxa"/>
            <w:shd w:val="clear" w:color="auto" w:fill="auto"/>
          </w:tcPr>
          <w:p w14:paraId="3B661AE0" w14:textId="77777777" w:rsidR="006B2233" w:rsidRDefault="006B2233" w:rsidP="006B2233">
            <w:pPr>
              <w:pStyle w:val="DocMain"/>
              <w:tabs>
                <w:tab w:val="left" w:pos="567"/>
              </w:tabs>
              <w:spacing w:before="120" w:after="120"/>
              <w:ind w:left="0" w:firstLine="0"/>
              <w:jc w:val="left"/>
              <w:rPr>
                <w:sz w:val="20"/>
              </w:rPr>
            </w:pPr>
            <w:r>
              <w:rPr>
                <w:sz w:val="20"/>
              </w:rPr>
              <w:t>Mauritanie</w:t>
            </w:r>
            <w:r>
              <w:rPr>
                <w:sz w:val="20"/>
              </w:rPr>
              <w:br/>
              <w:t>01429</w:t>
            </w:r>
          </w:p>
        </w:tc>
        <w:tc>
          <w:tcPr>
            <w:tcW w:w="6608" w:type="dxa"/>
            <w:shd w:val="clear" w:color="auto" w:fill="auto"/>
          </w:tcPr>
          <w:p w14:paraId="5721C65C" w14:textId="77777777" w:rsidR="006B2233" w:rsidRPr="00FA662E" w:rsidRDefault="006B2233" w:rsidP="006B2233">
            <w:pPr>
              <w:pStyle w:val="DocMain"/>
              <w:keepNext/>
              <w:tabs>
                <w:tab w:val="left" w:pos="567"/>
              </w:tabs>
              <w:spacing w:before="120" w:after="120"/>
              <w:ind w:left="0" w:firstLine="0"/>
              <w:rPr>
                <w:rFonts w:eastAsia="Malgun Gothic"/>
                <w:sz w:val="20"/>
                <w:szCs w:val="18"/>
              </w:rPr>
            </w:pPr>
            <w:r>
              <w:rPr>
                <w:sz w:val="20"/>
              </w:rPr>
              <w:t>Version révisée soumise par l’État, en réponse à une lettre de demande d’informations supplémentaires du Secrétariat.</w:t>
            </w:r>
          </w:p>
        </w:tc>
      </w:tr>
      <w:tr w:rsidR="006B2233" w:rsidRPr="00DE4E56" w14:paraId="67BA7221" w14:textId="77777777" w:rsidTr="00AF053C">
        <w:trPr>
          <w:cantSplit/>
        </w:trPr>
        <w:tc>
          <w:tcPr>
            <w:tcW w:w="2346" w:type="dxa"/>
            <w:shd w:val="clear" w:color="auto" w:fill="auto"/>
          </w:tcPr>
          <w:p w14:paraId="7CE1AF67" w14:textId="77777777" w:rsidR="006B2233" w:rsidRDefault="006B2233" w:rsidP="006B2233">
            <w:pPr>
              <w:pStyle w:val="DocMain"/>
              <w:tabs>
                <w:tab w:val="left" w:pos="567"/>
              </w:tabs>
              <w:spacing w:before="120" w:after="120"/>
              <w:ind w:left="0" w:firstLine="0"/>
              <w:jc w:val="left"/>
              <w:rPr>
                <w:sz w:val="20"/>
              </w:rPr>
            </w:pPr>
            <w:r>
              <w:rPr>
                <w:sz w:val="20"/>
              </w:rPr>
              <w:t>Mozambique</w:t>
            </w:r>
            <w:r>
              <w:rPr>
                <w:sz w:val="20"/>
              </w:rPr>
              <w:br/>
              <w:t>01427</w:t>
            </w:r>
          </w:p>
        </w:tc>
        <w:tc>
          <w:tcPr>
            <w:tcW w:w="6608" w:type="dxa"/>
            <w:shd w:val="clear" w:color="auto" w:fill="auto"/>
          </w:tcPr>
          <w:p w14:paraId="7912F7D4" w14:textId="77777777" w:rsidR="006B2233" w:rsidRPr="00FA662E" w:rsidRDefault="006B2233" w:rsidP="006B2233">
            <w:pPr>
              <w:pStyle w:val="DocMain"/>
              <w:keepNext/>
              <w:tabs>
                <w:tab w:val="left" w:pos="567"/>
              </w:tabs>
              <w:spacing w:before="120" w:after="120"/>
              <w:ind w:left="0" w:firstLine="0"/>
              <w:rPr>
                <w:rFonts w:eastAsia="Malgun Gothic"/>
                <w:sz w:val="20"/>
                <w:szCs w:val="18"/>
              </w:rPr>
            </w:pPr>
            <w:r>
              <w:rPr>
                <w:sz w:val="20"/>
              </w:rPr>
              <w:t>Version révisée soumise par l’État, en réponse à une lettre de demande d’informations supplémentaires du Secrétariat.</w:t>
            </w:r>
          </w:p>
        </w:tc>
      </w:tr>
      <w:tr w:rsidR="006B2233" w:rsidRPr="00DE4E56" w14:paraId="6161009D" w14:textId="77777777" w:rsidTr="00AF053C">
        <w:trPr>
          <w:cantSplit/>
        </w:trPr>
        <w:tc>
          <w:tcPr>
            <w:tcW w:w="2346" w:type="dxa"/>
            <w:shd w:val="clear" w:color="auto" w:fill="auto"/>
          </w:tcPr>
          <w:p w14:paraId="76B94E67" w14:textId="77777777" w:rsidR="006B2233" w:rsidRDefault="006B2233" w:rsidP="006B2233">
            <w:pPr>
              <w:pStyle w:val="DocMain"/>
              <w:tabs>
                <w:tab w:val="left" w:pos="567"/>
              </w:tabs>
              <w:spacing w:before="120" w:after="120"/>
              <w:ind w:left="0" w:firstLine="0"/>
              <w:jc w:val="left"/>
              <w:rPr>
                <w:sz w:val="20"/>
              </w:rPr>
            </w:pPr>
            <w:r>
              <w:rPr>
                <w:sz w:val="20"/>
              </w:rPr>
              <w:t>Togo</w:t>
            </w:r>
            <w:r>
              <w:rPr>
                <w:sz w:val="20"/>
              </w:rPr>
              <w:br/>
              <w:t>01425</w:t>
            </w:r>
          </w:p>
        </w:tc>
        <w:tc>
          <w:tcPr>
            <w:tcW w:w="6608" w:type="dxa"/>
            <w:shd w:val="clear" w:color="auto" w:fill="auto"/>
          </w:tcPr>
          <w:p w14:paraId="3E01AD45" w14:textId="77777777" w:rsidR="006B2233" w:rsidRPr="00FA662E" w:rsidRDefault="006B2233" w:rsidP="006B2233">
            <w:pPr>
              <w:pStyle w:val="DocMain"/>
              <w:keepNext/>
              <w:tabs>
                <w:tab w:val="left" w:pos="567"/>
              </w:tabs>
              <w:spacing w:before="120" w:after="120"/>
              <w:ind w:left="0" w:firstLine="0"/>
              <w:rPr>
                <w:rFonts w:eastAsia="Malgun Gothic"/>
                <w:sz w:val="20"/>
                <w:szCs w:val="18"/>
              </w:rPr>
            </w:pPr>
            <w:r>
              <w:rPr>
                <w:sz w:val="20"/>
              </w:rPr>
              <w:t>Version révisée soumise par l’État, en réponse à une lettre de demande d’informations supplémentaires du Secrétariat.</w:t>
            </w:r>
          </w:p>
        </w:tc>
      </w:tr>
    </w:tbl>
    <w:p w14:paraId="66A16B59" w14:textId="77777777" w:rsidR="005461A7" w:rsidRDefault="005461A7" w:rsidP="005461A7">
      <w:pPr>
        <w:pStyle w:val="DocMain"/>
        <w:numPr>
          <w:ilvl w:val="0"/>
          <w:numId w:val="2"/>
        </w:numPr>
        <w:tabs>
          <w:tab w:val="left" w:pos="567"/>
        </w:tabs>
        <w:spacing w:after="120"/>
        <w:ind w:left="567" w:hanging="567"/>
        <w:rPr>
          <w:rStyle w:val="hps"/>
        </w:rPr>
      </w:pPr>
      <w:r>
        <w:t xml:space="preserve">Les demandes concernées peuvent être consultées en ligne par le Bureau, en anglais et en français, à l’adresse </w:t>
      </w:r>
      <w:hyperlink r:id="rId11" w:history="1">
        <w:r w:rsidRPr="00015892">
          <w:rPr>
            <w:rStyle w:val="Hyperlink"/>
          </w:rPr>
          <w:t>https://ich.unesco.org/fr/13com-bureau</w:t>
        </w:r>
      </w:hyperlink>
      <w:r w:rsidRPr="00FC6426">
        <w:rPr>
          <w:rStyle w:val="Hyperlink"/>
          <w:u w:val="none"/>
        </w:rPr>
        <w:t>,</w:t>
      </w:r>
      <w:r>
        <w:rPr>
          <w:rStyle w:val="Hyperlink"/>
          <w:u w:val="none"/>
        </w:rPr>
        <w:t xml:space="preserve"> </w:t>
      </w:r>
      <w:r>
        <w:t>ainsi que les versions précédentes et la ou les lettre(s) du Secrétariat demandant des informations supplémentaires.</w:t>
      </w:r>
    </w:p>
    <w:p w14:paraId="59A01876" w14:textId="45E3E1D1" w:rsidR="0015461B" w:rsidRPr="00DE4E56" w:rsidRDefault="0015461B" w:rsidP="0015461B">
      <w:pPr>
        <w:pStyle w:val="DocMain"/>
        <w:numPr>
          <w:ilvl w:val="0"/>
          <w:numId w:val="2"/>
        </w:numPr>
        <w:tabs>
          <w:tab w:val="left" w:pos="567"/>
        </w:tabs>
        <w:spacing w:after="120"/>
        <w:ind w:left="567" w:hanging="567"/>
        <w:rPr>
          <w:rStyle w:val="hps"/>
        </w:rPr>
      </w:pPr>
      <w:r>
        <w:rPr>
          <w:rStyle w:val="hps"/>
        </w:rPr>
        <w:t>Conformément au paragraphe 48 des Directives opérationnelles, l</w:t>
      </w:r>
      <w:r w:rsidR="003F3200">
        <w:rPr>
          <w:rStyle w:val="hps"/>
        </w:rPr>
        <w:t xml:space="preserve">es </w:t>
      </w:r>
      <w:r>
        <w:rPr>
          <w:rStyle w:val="hps"/>
        </w:rPr>
        <w:t>État</w:t>
      </w:r>
      <w:r w:rsidR="003F3200">
        <w:rPr>
          <w:rStyle w:val="hps"/>
        </w:rPr>
        <w:t>s</w:t>
      </w:r>
      <w:r>
        <w:rPr>
          <w:rStyle w:val="hps"/>
        </w:rPr>
        <w:t xml:space="preserve"> partie</w:t>
      </w:r>
      <w:r w:rsidR="003F3200">
        <w:rPr>
          <w:rStyle w:val="hps"/>
        </w:rPr>
        <w:t>s</w:t>
      </w:r>
      <w:r>
        <w:rPr>
          <w:rStyle w:val="hps"/>
        </w:rPr>
        <w:t xml:space="preserve"> </w:t>
      </w:r>
      <w:r w:rsidR="003F3200">
        <w:rPr>
          <w:rStyle w:val="hps"/>
        </w:rPr>
        <w:t>ont</w:t>
      </w:r>
      <w:r w:rsidR="00386149">
        <w:rPr>
          <w:rStyle w:val="hps"/>
        </w:rPr>
        <w:t xml:space="preserve"> </w:t>
      </w:r>
      <w:r>
        <w:rPr>
          <w:rStyle w:val="hps"/>
        </w:rPr>
        <w:t>été informé</w:t>
      </w:r>
      <w:r w:rsidR="003F3200">
        <w:rPr>
          <w:rStyle w:val="hps"/>
        </w:rPr>
        <w:t>s</w:t>
      </w:r>
      <w:r>
        <w:rPr>
          <w:rStyle w:val="hps"/>
        </w:rPr>
        <w:t xml:space="preserve"> de</w:t>
      </w:r>
      <w:r w:rsidR="00314DC4">
        <w:rPr>
          <w:rStyle w:val="hps"/>
        </w:rPr>
        <w:t>s</w:t>
      </w:r>
      <w:r>
        <w:rPr>
          <w:rStyle w:val="hps"/>
        </w:rPr>
        <w:t xml:space="preserve"> date</w:t>
      </w:r>
      <w:r w:rsidR="00314DC4">
        <w:rPr>
          <w:rStyle w:val="hps"/>
        </w:rPr>
        <w:t>s</w:t>
      </w:r>
      <w:r>
        <w:rPr>
          <w:rStyle w:val="hps"/>
        </w:rPr>
        <w:t xml:space="preserve"> </w:t>
      </w:r>
      <w:r w:rsidR="003F3200">
        <w:rPr>
          <w:rStyle w:val="hps"/>
        </w:rPr>
        <w:t xml:space="preserve">possibles </w:t>
      </w:r>
      <w:r>
        <w:rPr>
          <w:rStyle w:val="hps"/>
        </w:rPr>
        <w:t>d</w:t>
      </w:r>
      <w:r w:rsidR="00520B0F">
        <w:rPr>
          <w:rStyle w:val="hps"/>
        </w:rPr>
        <w:t>’</w:t>
      </w:r>
      <w:r>
        <w:rPr>
          <w:rStyle w:val="hps"/>
        </w:rPr>
        <w:t xml:space="preserve">examen de </w:t>
      </w:r>
      <w:r w:rsidR="00332819">
        <w:rPr>
          <w:rStyle w:val="hps"/>
        </w:rPr>
        <w:t xml:space="preserve">leurs </w:t>
      </w:r>
      <w:r>
        <w:rPr>
          <w:rStyle w:val="hps"/>
        </w:rPr>
        <w:t>demande</w:t>
      </w:r>
      <w:r w:rsidR="00386149">
        <w:rPr>
          <w:rStyle w:val="hps"/>
        </w:rPr>
        <w:t>s</w:t>
      </w:r>
      <w:r>
        <w:rPr>
          <w:rStyle w:val="hps"/>
        </w:rPr>
        <w:t>. Comme les Directives opérationnelles</w:t>
      </w:r>
      <w:r w:rsidR="00386149">
        <w:rPr>
          <w:rStyle w:val="hps"/>
        </w:rPr>
        <w:t xml:space="preserve"> l</w:t>
      </w:r>
      <w:r w:rsidR="00520B0F">
        <w:rPr>
          <w:rStyle w:val="hps"/>
        </w:rPr>
        <w:t>’</w:t>
      </w:r>
      <w:r w:rsidR="00314DC4">
        <w:rPr>
          <w:rStyle w:val="hps"/>
        </w:rPr>
        <w:t xml:space="preserve">indiquent </w:t>
      </w:r>
      <w:r w:rsidR="00386149">
        <w:rPr>
          <w:rStyle w:val="hps"/>
        </w:rPr>
        <w:t>également</w:t>
      </w:r>
      <w:r>
        <w:rPr>
          <w:rStyle w:val="hps"/>
        </w:rPr>
        <w:t>, le Secrétariat communiquera les décisions du Bureau relatives à l</w:t>
      </w:r>
      <w:r w:rsidR="00520B0F">
        <w:rPr>
          <w:rStyle w:val="hps"/>
        </w:rPr>
        <w:t>’</w:t>
      </w:r>
      <w:r>
        <w:rPr>
          <w:rStyle w:val="hps"/>
        </w:rPr>
        <w:t>octroi de l</w:t>
      </w:r>
      <w:r w:rsidR="00520B0F">
        <w:rPr>
          <w:rStyle w:val="hps"/>
        </w:rPr>
        <w:t>’</w:t>
      </w:r>
      <w:r>
        <w:rPr>
          <w:rStyle w:val="hps"/>
        </w:rPr>
        <w:t xml:space="preserve">assistance dans les deux semaines </w:t>
      </w:r>
      <w:r w:rsidR="00314DC4">
        <w:rPr>
          <w:rStyle w:val="hps"/>
        </w:rPr>
        <w:t xml:space="preserve">qui suivent la </w:t>
      </w:r>
      <w:r>
        <w:rPr>
          <w:rStyle w:val="hps"/>
        </w:rPr>
        <w:t>décision.</w:t>
      </w:r>
    </w:p>
    <w:p w14:paraId="6DD74C9E" w14:textId="57E03A11" w:rsidR="0015461B" w:rsidRPr="00A62A91" w:rsidRDefault="0015461B" w:rsidP="008C6385">
      <w:pPr>
        <w:pStyle w:val="DocMain"/>
        <w:numPr>
          <w:ilvl w:val="0"/>
          <w:numId w:val="2"/>
        </w:numPr>
        <w:tabs>
          <w:tab w:val="left" w:pos="567"/>
        </w:tabs>
        <w:spacing w:before="120" w:after="120"/>
        <w:ind w:left="567" w:hanging="567"/>
      </w:pPr>
      <w:r>
        <w:rPr>
          <w:rStyle w:val="hps"/>
        </w:rPr>
        <w:t>Comme le Bureau l</w:t>
      </w:r>
      <w:r w:rsidR="00520B0F">
        <w:rPr>
          <w:rStyle w:val="hps"/>
        </w:rPr>
        <w:t>’</w:t>
      </w:r>
      <w:r>
        <w:rPr>
          <w:rStyle w:val="hps"/>
        </w:rPr>
        <w:t xml:space="preserve">a précédemment </w:t>
      </w:r>
      <w:r>
        <w:t>demandé</w:t>
      </w:r>
      <w:r>
        <w:rPr>
          <w:rStyle w:val="hps"/>
        </w:rPr>
        <w:t xml:space="preserve">, </w:t>
      </w:r>
      <w:r w:rsidR="00675407">
        <w:rPr>
          <w:rStyle w:val="hps"/>
        </w:rPr>
        <w:t>pour l</w:t>
      </w:r>
      <w:r w:rsidR="004027AA">
        <w:rPr>
          <w:rStyle w:val="hps"/>
        </w:rPr>
        <w:t>’</w:t>
      </w:r>
      <w:r w:rsidR="00675407">
        <w:rPr>
          <w:rStyle w:val="hps"/>
        </w:rPr>
        <w:t>assistance internationale jusqu</w:t>
      </w:r>
      <w:r w:rsidR="004027AA">
        <w:rPr>
          <w:rStyle w:val="hps"/>
        </w:rPr>
        <w:t>’</w:t>
      </w:r>
      <w:r w:rsidR="00675407">
        <w:rPr>
          <w:rStyle w:val="hps"/>
        </w:rPr>
        <w:t xml:space="preserve">à 100 000 dollars des États-Unis, </w:t>
      </w:r>
      <w:r>
        <w:rPr>
          <w:rStyle w:val="hps"/>
        </w:rPr>
        <w:t>le Secrétariat transmet chaque demande</w:t>
      </w:r>
      <w:r w:rsidR="00675407" w:rsidRPr="00675407">
        <w:rPr>
          <w:rStyle w:val="hps"/>
        </w:rPr>
        <w:t xml:space="preserve"> </w:t>
      </w:r>
      <w:r w:rsidR="00675407">
        <w:rPr>
          <w:rStyle w:val="hps"/>
        </w:rPr>
        <w:t>au Bureau</w:t>
      </w:r>
      <w:r>
        <w:rPr>
          <w:rStyle w:val="hps"/>
        </w:rPr>
        <w:t xml:space="preserve"> accompagnée d</w:t>
      </w:r>
      <w:r w:rsidR="00520B0F">
        <w:rPr>
          <w:rStyle w:val="hps"/>
        </w:rPr>
        <w:t>’</w:t>
      </w:r>
      <w:r>
        <w:rPr>
          <w:rStyle w:val="hps"/>
        </w:rPr>
        <w:t xml:space="preserve">un projet de décision intégrant </w:t>
      </w:r>
      <w:r w:rsidR="00314DC4">
        <w:rPr>
          <w:rStyle w:val="hps"/>
        </w:rPr>
        <w:t>l</w:t>
      </w:r>
      <w:r w:rsidR="00520B0F">
        <w:rPr>
          <w:rStyle w:val="hps"/>
        </w:rPr>
        <w:t>’</w:t>
      </w:r>
      <w:r w:rsidR="00314DC4">
        <w:rPr>
          <w:rStyle w:val="hps"/>
        </w:rPr>
        <w:t xml:space="preserve">évaluation </w:t>
      </w:r>
      <w:r>
        <w:rPr>
          <w:rStyle w:val="hps"/>
        </w:rPr>
        <w:t>du Secrétariat quant aux critères d</w:t>
      </w:r>
      <w:r w:rsidR="00520B0F">
        <w:rPr>
          <w:rStyle w:val="hps"/>
        </w:rPr>
        <w:t>’</w:t>
      </w:r>
      <w:r>
        <w:rPr>
          <w:rStyle w:val="hps"/>
        </w:rPr>
        <w:t xml:space="preserve">admissibilité et de sélection </w:t>
      </w:r>
      <w:r w:rsidR="00675407">
        <w:rPr>
          <w:rStyle w:val="hps"/>
        </w:rPr>
        <w:t xml:space="preserve">énoncés </w:t>
      </w:r>
      <w:r>
        <w:rPr>
          <w:rStyle w:val="hps"/>
        </w:rPr>
        <w:t>au chapitre I.4 des Directives opérationnelles.</w:t>
      </w:r>
      <w:r w:rsidR="006B2233">
        <w:rPr>
          <w:rStyle w:val="hps"/>
        </w:rPr>
        <w:t xml:space="preserve"> </w:t>
      </w:r>
      <w:r w:rsidR="000B4237" w:rsidRPr="00332819">
        <w:t>Les</w:t>
      </w:r>
      <w:r w:rsidR="000B4237" w:rsidRPr="00AF053C">
        <w:t xml:space="preserve"> projets de décisions concernant </w:t>
      </w:r>
      <w:r w:rsidR="00675407" w:rsidRPr="00332819">
        <w:t>ce document</w:t>
      </w:r>
      <w:r w:rsidR="000B4237" w:rsidRPr="00AF053C">
        <w:t xml:space="preserve"> sont présentés en trois parties : la première partie présente les quatre demandes qui devaient </w:t>
      </w:r>
      <w:r w:rsidR="00675407" w:rsidRPr="00332819">
        <w:t>initialement</w:t>
      </w:r>
      <w:r w:rsidR="000B4237" w:rsidRPr="00AF053C">
        <w:t xml:space="preserve"> être examinées </w:t>
      </w:r>
      <w:r w:rsidR="000B4237" w:rsidRPr="00332819">
        <w:t>l</w:t>
      </w:r>
      <w:r w:rsidR="004027AA" w:rsidRPr="00332819">
        <w:t>’</w:t>
      </w:r>
      <w:r w:rsidR="000B4237" w:rsidRPr="00332819">
        <w:t>année</w:t>
      </w:r>
      <w:r w:rsidR="000B4237" w:rsidRPr="00AF053C">
        <w:t xml:space="preserve"> dernière ; la deuxième partie présente les deux demandes dans </w:t>
      </w:r>
      <w:r w:rsidR="00675407" w:rsidRPr="00332819">
        <w:t>l</w:t>
      </w:r>
      <w:r w:rsidR="000B4237" w:rsidRPr="00332819">
        <w:t>esquelles</w:t>
      </w:r>
      <w:r w:rsidR="000B4237" w:rsidRPr="00AF053C">
        <w:t xml:space="preserve"> les États parties </w:t>
      </w:r>
      <w:r w:rsidR="00675407" w:rsidRPr="00332819">
        <w:t>demandent</w:t>
      </w:r>
      <w:r w:rsidR="000B4237" w:rsidRPr="00AF053C">
        <w:t xml:space="preserve"> une assistance internationale sous forme de services de la part du Secrétariat ; et la troisième partie présente les </w:t>
      </w:r>
      <w:r w:rsidR="00F8070E">
        <w:t>trois</w:t>
      </w:r>
      <w:r w:rsidR="00F8070E" w:rsidRPr="00AF053C">
        <w:t> </w:t>
      </w:r>
      <w:r w:rsidR="000B4237" w:rsidRPr="00AF053C">
        <w:t xml:space="preserve">demandes qui </w:t>
      </w:r>
      <w:r w:rsidR="00675407" w:rsidRPr="00332819">
        <w:t>prennent la forme</w:t>
      </w:r>
      <w:r w:rsidR="000B4237" w:rsidRPr="00332819">
        <w:t xml:space="preserve"> </w:t>
      </w:r>
      <w:r w:rsidR="008C6385">
        <w:t>d</w:t>
      </w:r>
      <w:r w:rsidR="001C4C7D">
        <w:t xml:space="preserve">’octroi d’un don </w:t>
      </w:r>
      <w:r w:rsidR="00675407" w:rsidRPr="00332819">
        <w:t>uniquement</w:t>
      </w:r>
      <w:r w:rsidR="000B4237" w:rsidRPr="00AF053C">
        <w:t>.</w:t>
      </w:r>
    </w:p>
    <w:p w14:paraId="77A33CDC" w14:textId="77777777" w:rsidR="00A62A91" w:rsidRPr="00BD0033" w:rsidRDefault="00A62A91" w:rsidP="00254098">
      <w:pPr>
        <w:pStyle w:val="NoSpacing1"/>
        <w:keepNext/>
        <w:numPr>
          <w:ilvl w:val="0"/>
          <w:numId w:val="5"/>
        </w:numPr>
        <w:tabs>
          <w:tab w:val="left" w:pos="567"/>
        </w:tabs>
        <w:spacing w:before="360" w:after="240"/>
        <w:ind w:left="567" w:hanging="567"/>
        <w:jc w:val="both"/>
        <w:outlineLvl w:val="0"/>
        <w:rPr>
          <w:rFonts w:ascii="Arial" w:hAnsi="Arial" w:cs="Arial"/>
          <w:b/>
        </w:rPr>
      </w:pPr>
      <w:r>
        <w:rPr>
          <w:rFonts w:ascii="Arial" w:hAnsi="Arial"/>
          <w:b/>
        </w:rPr>
        <w:t>Projets de décision</w:t>
      </w:r>
      <w:r w:rsidR="00386149">
        <w:rPr>
          <w:rFonts w:ascii="Arial" w:hAnsi="Arial"/>
          <w:b/>
        </w:rPr>
        <w:t>s</w:t>
      </w:r>
    </w:p>
    <w:p w14:paraId="4C62C0AD" w14:textId="77777777" w:rsidR="00A62A91" w:rsidRPr="00126C51" w:rsidRDefault="00A62A91" w:rsidP="00FC6426">
      <w:pPr>
        <w:pStyle w:val="COMPara"/>
        <w:spacing w:after="240"/>
        <w:ind w:left="567" w:hanging="567"/>
        <w:jc w:val="both"/>
      </w:pPr>
      <w:r>
        <w:rPr>
          <w:snapToGrid/>
        </w:rPr>
        <w:t>Le Bureau du Comité intergouvernemental souhaitera peut-être adopter les décisions suivantes :</w:t>
      </w:r>
    </w:p>
    <w:p w14:paraId="03869753" w14:textId="7807E84F" w:rsidR="00126C51" w:rsidRPr="00023325" w:rsidRDefault="00126C51" w:rsidP="00DC185D">
      <w:pPr>
        <w:pStyle w:val="COMPara"/>
        <w:numPr>
          <w:ilvl w:val="0"/>
          <w:numId w:val="0"/>
        </w:numPr>
        <w:spacing w:before="360" w:after="0"/>
        <w:ind w:left="567"/>
        <w:jc w:val="both"/>
        <w:rPr>
          <w:b/>
        </w:rPr>
      </w:pPr>
      <w:r w:rsidRPr="00023325">
        <w:rPr>
          <w:b/>
          <w:snapToGrid/>
        </w:rPr>
        <w:t xml:space="preserve">Partie I : </w:t>
      </w:r>
      <w:r w:rsidR="00023325" w:rsidRPr="00023325">
        <w:rPr>
          <w:b/>
          <w:snapToGrid/>
        </w:rPr>
        <w:t>Quatre</w:t>
      </w:r>
      <w:r w:rsidRPr="00023325">
        <w:rPr>
          <w:b/>
          <w:snapToGrid/>
        </w:rPr>
        <w:t xml:space="preserve"> demandes soumises par le Zimbabwe</w:t>
      </w:r>
    </w:p>
    <w:p w14:paraId="5D6802E6" w14:textId="77777777" w:rsidR="00A62A91" w:rsidRPr="00BD0033" w:rsidRDefault="00BD0033" w:rsidP="00DC185D">
      <w:pPr>
        <w:keepNext/>
        <w:spacing w:before="120" w:after="120"/>
        <w:ind w:left="567"/>
        <w:jc w:val="both"/>
        <w:outlineLvl w:val="1"/>
        <w:rPr>
          <w:rFonts w:ascii="Arial" w:hAnsi="Arial" w:cs="Arial"/>
          <w:b/>
          <w:sz w:val="22"/>
          <w:szCs w:val="22"/>
        </w:rPr>
      </w:pPr>
      <w:bookmarkStart w:id="1" w:name="Decision01"/>
      <w:r w:rsidRPr="00FC6426">
        <w:rPr>
          <w:rFonts w:ascii="Arial" w:hAnsi="Arial"/>
          <w:b/>
          <w:sz w:val="22"/>
          <w:szCs w:val="22"/>
        </w:rPr>
        <w:t>PROJET DE DÉCISION 1</w:t>
      </w:r>
      <w:r w:rsidR="00A92E6F">
        <w:rPr>
          <w:rFonts w:ascii="Arial" w:hAnsi="Arial"/>
          <w:b/>
          <w:sz w:val="22"/>
          <w:szCs w:val="22"/>
        </w:rPr>
        <w:t>3</w:t>
      </w:r>
      <w:r w:rsidRPr="00FC6426">
        <w:rPr>
          <w:rFonts w:ascii="Arial" w:hAnsi="Arial"/>
          <w:b/>
          <w:sz w:val="22"/>
          <w:szCs w:val="22"/>
        </w:rPr>
        <w:t>.COM </w:t>
      </w:r>
      <w:r w:rsidR="00A92E6F">
        <w:rPr>
          <w:rFonts w:ascii="Arial" w:hAnsi="Arial"/>
          <w:b/>
          <w:sz w:val="22"/>
          <w:szCs w:val="22"/>
        </w:rPr>
        <w:t>1</w:t>
      </w:r>
      <w:r w:rsidRPr="00FC6426">
        <w:rPr>
          <w:rFonts w:ascii="Arial" w:hAnsi="Arial"/>
          <w:b/>
          <w:sz w:val="22"/>
          <w:szCs w:val="22"/>
        </w:rPr>
        <w:t xml:space="preserve">.BUR </w:t>
      </w:r>
      <w:r w:rsidR="00F7009F" w:rsidRPr="00FC6426">
        <w:rPr>
          <w:rFonts w:ascii="Arial" w:hAnsi="Arial"/>
          <w:b/>
          <w:sz w:val="22"/>
          <w:szCs w:val="22"/>
        </w:rPr>
        <w:t>3</w:t>
      </w:r>
      <w:r w:rsidR="00CE7CAE">
        <w:rPr>
          <w:rFonts w:ascii="Arial" w:hAnsi="Arial"/>
          <w:b/>
          <w:sz w:val="22"/>
          <w:szCs w:val="22"/>
        </w:rPr>
        <w:t>.1</w:t>
      </w:r>
    </w:p>
    <w:bookmarkEnd w:id="1"/>
    <w:p w14:paraId="7A4410C9" w14:textId="77777777" w:rsidR="00A62A91" w:rsidRPr="00BD0033" w:rsidRDefault="00A62A91" w:rsidP="00BD0033">
      <w:pPr>
        <w:keepNext/>
        <w:spacing w:before="120" w:after="120"/>
        <w:ind w:left="1134" w:hanging="567"/>
        <w:jc w:val="both"/>
        <w:rPr>
          <w:rFonts w:ascii="Arial" w:hAnsi="Arial" w:cs="Arial"/>
          <w:sz w:val="22"/>
          <w:szCs w:val="22"/>
        </w:rPr>
      </w:pPr>
      <w:r>
        <w:rPr>
          <w:rFonts w:ascii="Arial" w:hAnsi="Arial"/>
          <w:sz w:val="22"/>
          <w:szCs w:val="22"/>
        </w:rPr>
        <w:t>Le Bureau,</w:t>
      </w:r>
    </w:p>
    <w:p w14:paraId="2044EA0E" w14:textId="50207C49" w:rsidR="00A62A91" w:rsidRPr="00BD0033" w:rsidRDefault="00A62A91" w:rsidP="00BD0033">
      <w:pPr>
        <w:pStyle w:val="ListParagraph"/>
        <w:numPr>
          <w:ilvl w:val="0"/>
          <w:numId w:val="19"/>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Rappelant</w:t>
      </w:r>
      <w:r>
        <w:rPr>
          <w:rFonts w:ascii="Arial" w:hAnsi="Arial"/>
          <w:sz w:val="22"/>
          <w:szCs w:val="22"/>
        </w:rPr>
        <w:t xml:space="preserve"> l</w:t>
      </w:r>
      <w:r w:rsidR="00520B0F">
        <w:rPr>
          <w:rFonts w:ascii="Arial" w:hAnsi="Arial"/>
          <w:sz w:val="22"/>
          <w:szCs w:val="22"/>
        </w:rPr>
        <w:t>’</w:t>
      </w:r>
      <w:r>
        <w:rPr>
          <w:rFonts w:ascii="Arial" w:hAnsi="Arial"/>
          <w:sz w:val="22"/>
          <w:szCs w:val="22"/>
        </w:rPr>
        <w:t>article 23 de la Convention ainsi que le chapitre I.4 des Directives opérationnelles relatif à l</w:t>
      </w:r>
      <w:r w:rsidR="00520B0F">
        <w:rPr>
          <w:rFonts w:ascii="Arial" w:hAnsi="Arial"/>
          <w:sz w:val="22"/>
          <w:szCs w:val="22"/>
        </w:rPr>
        <w:t>’</w:t>
      </w:r>
      <w:r>
        <w:rPr>
          <w:rFonts w:ascii="Arial" w:hAnsi="Arial"/>
          <w:sz w:val="22"/>
          <w:szCs w:val="22"/>
        </w:rPr>
        <w:t>admissibilité et aux critères des demandes d</w:t>
      </w:r>
      <w:r w:rsidR="00520B0F">
        <w:rPr>
          <w:rFonts w:ascii="Arial" w:hAnsi="Arial"/>
          <w:sz w:val="22"/>
          <w:szCs w:val="22"/>
        </w:rPr>
        <w:t>’</w:t>
      </w:r>
      <w:r>
        <w:rPr>
          <w:rFonts w:ascii="Arial" w:hAnsi="Arial"/>
          <w:sz w:val="22"/>
          <w:szCs w:val="22"/>
        </w:rPr>
        <w:t>assistance internationale</w:t>
      </w:r>
      <w:r w:rsidR="003D6BAA">
        <w:rPr>
          <w:rFonts w:ascii="Arial" w:hAnsi="Arial"/>
          <w:sz w:val="22"/>
          <w:szCs w:val="22"/>
        </w:rPr>
        <w:t>,</w:t>
      </w:r>
    </w:p>
    <w:p w14:paraId="0ED3D875" w14:textId="094CDBC2" w:rsidR="00A62A91" w:rsidRPr="00BD0033" w:rsidRDefault="00A62A91" w:rsidP="00BD0033">
      <w:pPr>
        <w:pStyle w:val="ListParagraph"/>
        <w:numPr>
          <w:ilvl w:val="0"/>
          <w:numId w:val="19"/>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Ayant examiné</w:t>
      </w:r>
      <w:r>
        <w:rPr>
          <w:rFonts w:ascii="Arial" w:hAnsi="Arial"/>
          <w:sz w:val="22"/>
          <w:szCs w:val="22"/>
        </w:rPr>
        <w:t xml:space="preserve"> le </w:t>
      </w:r>
      <w:r w:rsidRPr="00FC6426">
        <w:rPr>
          <w:rFonts w:ascii="Arial" w:hAnsi="Arial"/>
          <w:sz w:val="22"/>
          <w:szCs w:val="22"/>
        </w:rPr>
        <w:t>document ITH/1</w:t>
      </w:r>
      <w:r w:rsidR="004813E6">
        <w:rPr>
          <w:rFonts w:ascii="Arial" w:hAnsi="Arial"/>
          <w:sz w:val="22"/>
          <w:szCs w:val="22"/>
        </w:rPr>
        <w:t>8</w:t>
      </w:r>
      <w:r w:rsidRPr="00FC6426">
        <w:rPr>
          <w:rFonts w:ascii="Arial" w:hAnsi="Arial"/>
          <w:sz w:val="22"/>
          <w:szCs w:val="22"/>
        </w:rPr>
        <w:t>/1</w:t>
      </w:r>
      <w:r w:rsidR="004813E6">
        <w:rPr>
          <w:rFonts w:ascii="Arial" w:hAnsi="Arial"/>
          <w:sz w:val="22"/>
          <w:szCs w:val="22"/>
        </w:rPr>
        <w:t>3</w:t>
      </w:r>
      <w:r w:rsidRPr="00FC6426">
        <w:rPr>
          <w:rFonts w:ascii="Arial" w:hAnsi="Arial"/>
          <w:sz w:val="22"/>
          <w:szCs w:val="22"/>
        </w:rPr>
        <w:t>.COM </w:t>
      </w:r>
      <w:r w:rsidR="004813E6">
        <w:rPr>
          <w:rFonts w:ascii="Arial" w:hAnsi="Arial"/>
          <w:sz w:val="22"/>
          <w:szCs w:val="22"/>
        </w:rPr>
        <w:t>1</w:t>
      </w:r>
      <w:r w:rsidRPr="00FC6426">
        <w:rPr>
          <w:rFonts w:ascii="Arial" w:hAnsi="Arial"/>
          <w:sz w:val="22"/>
          <w:szCs w:val="22"/>
        </w:rPr>
        <w:t>.BUR/</w:t>
      </w:r>
      <w:r w:rsidR="00FC6426" w:rsidRPr="00FC6426">
        <w:rPr>
          <w:rFonts w:ascii="Arial" w:hAnsi="Arial"/>
          <w:sz w:val="22"/>
          <w:szCs w:val="22"/>
        </w:rPr>
        <w:t>3</w:t>
      </w:r>
      <w:r>
        <w:rPr>
          <w:rFonts w:ascii="Arial" w:hAnsi="Arial"/>
          <w:sz w:val="22"/>
          <w:szCs w:val="22"/>
        </w:rPr>
        <w:t>, ainsi que la demande d</w:t>
      </w:r>
      <w:r w:rsidR="00520B0F">
        <w:rPr>
          <w:rFonts w:ascii="Arial" w:hAnsi="Arial"/>
          <w:sz w:val="22"/>
          <w:szCs w:val="22"/>
        </w:rPr>
        <w:t>’</w:t>
      </w:r>
      <w:r>
        <w:rPr>
          <w:rFonts w:ascii="Arial" w:hAnsi="Arial"/>
          <w:sz w:val="22"/>
          <w:szCs w:val="22"/>
        </w:rPr>
        <w:t>assistance internationale n</w:t>
      </w:r>
      <w:r w:rsidR="00386149">
        <w:rPr>
          <w:rFonts w:ascii="Arial" w:hAnsi="Arial"/>
          <w:sz w:val="22"/>
          <w:szCs w:val="22"/>
        </w:rPr>
        <w:t>°</w:t>
      </w:r>
      <w:r>
        <w:rPr>
          <w:rFonts w:ascii="Arial" w:hAnsi="Arial"/>
          <w:sz w:val="22"/>
          <w:szCs w:val="22"/>
        </w:rPr>
        <w:t> 01303, soumise par l</w:t>
      </w:r>
      <w:r w:rsidR="00386149">
        <w:rPr>
          <w:rFonts w:ascii="Arial" w:hAnsi="Arial"/>
          <w:sz w:val="22"/>
          <w:szCs w:val="22"/>
        </w:rPr>
        <w:t>e</w:t>
      </w:r>
      <w:r>
        <w:rPr>
          <w:rFonts w:ascii="Arial" w:hAnsi="Arial"/>
          <w:sz w:val="22"/>
          <w:szCs w:val="22"/>
        </w:rPr>
        <w:t xml:space="preserve"> Zimbabwe</w:t>
      </w:r>
      <w:r w:rsidR="003D6BAA">
        <w:rPr>
          <w:rFonts w:ascii="Arial" w:hAnsi="Arial"/>
          <w:sz w:val="22"/>
          <w:szCs w:val="22"/>
        </w:rPr>
        <w:t>,</w:t>
      </w:r>
    </w:p>
    <w:p w14:paraId="7023AAE9" w14:textId="64974FC8" w:rsidR="00A62A91" w:rsidRPr="00BD0033" w:rsidRDefault="00A62A91" w:rsidP="00BD0033">
      <w:pPr>
        <w:pStyle w:val="ListParagraph"/>
        <w:numPr>
          <w:ilvl w:val="0"/>
          <w:numId w:val="19"/>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le Zimbabwe a demandé une assistance internationale pour le projet intitulé </w:t>
      </w:r>
      <w:r w:rsidR="00B84D4C">
        <w:rPr>
          <w:rFonts w:ascii="Arial" w:hAnsi="Arial"/>
          <w:b/>
          <w:sz w:val="22"/>
          <w:szCs w:val="22"/>
        </w:rPr>
        <w:t>La s</w:t>
      </w:r>
      <w:r>
        <w:rPr>
          <w:rFonts w:ascii="Arial" w:hAnsi="Arial"/>
          <w:b/>
          <w:sz w:val="22"/>
          <w:szCs w:val="22"/>
        </w:rPr>
        <w:t xml:space="preserve">ensibilisation </w:t>
      </w:r>
      <w:r w:rsidR="00314DC4">
        <w:rPr>
          <w:rFonts w:ascii="Arial" w:hAnsi="Arial"/>
          <w:b/>
          <w:sz w:val="22"/>
          <w:szCs w:val="22"/>
        </w:rPr>
        <w:t xml:space="preserve">des chefs traditionnels et des communautés locales dans 8 provinces du Zimbabwe </w:t>
      </w:r>
      <w:r>
        <w:rPr>
          <w:rFonts w:ascii="Arial" w:hAnsi="Arial"/>
          <w:b/>
          <w:sz w:val="22"/>
          <w:szCs w:val="22"/>
        </w:rPr>
        <w:t>à l</w:t>
      </w:r>
      <w:r w:rsidR="00520B0F">
        <w:rPr>
          <w:rFonts w:ascii="Arial" w:hAnsi="Arial"/>
          <w:b/>
          <w:sz w:val="22"/>
          <w:szCs w:val="22"/>
        </w:rPr>
        <w:t>’</w:t>
      </w:r>
      <w:r>
        <w:rPr>
          <w:rFonts w:ascii="Arial" w:hAnsi="Arial"/>
          <w:b/>
          <w:sz w:val="22"/>
          <w:szCs w:val="22"/>
        </w:rPr>
        <w:t xml:space="preserve">importance de la Convention </w:t>
      </w:r>
      <w:r w:rsidR="00314DC4">
        <w:rPr>
          <w:rFonts w:ascii="Arial" w:hAnsi="Arial"/>
          <w:b/>
          <w:sz w:val="22"/>
          <w:szCs w:val="22"/>
        </w:rPr>
        <w:t>de l</w:t>
      </w:r>
      <w:r w:rsidR="00520B0F">
        <w:rPr>
          <w:rFonts w:ascii="Arial" w:hAnsi="Arial"/>
          <w:b/>
          <w:sz w:val="22"/>
          <w:szCs w:val="22"/>
        </w:rPr>
        <w:t>’</w:t>
      </w:r>
      <w:r w:rsidR="00314DC4">
        <w:rPr>
          <w:rFonts w:ascii="Arial" w:hAnsi="Arial"/>
          <w:b/>
          <w:sz w:val="22"/>
          <w:szCs w:val="22"/>
        </w:rPr>
        <w:t xml:space="preserve">UNESCO de 2003 </w:t>
      </w:r>
      <w:r>
        <w:rPr>
          <w:rFonts w:ascii="Arial" w:hAnsi="Arial"/>
          <w:b/>
          <w:sz w:val="22"/>
          <w:szCs w:val="22"/>
        </w:rPr>
        <w:t>pour la sauvegarde du patrimoine culturel immatériel</w:t>
      </w:r>
      <w:r>
        <w:rPr>
          <w:rFonts w:ascii="Arial" w:hAnsi="Arial"/>
          <w:sz w:val="22"/>
          <w:szCs w:val="22"/>
        </w:rPr>
        <w:t> :</w:t>
      </w:r>
    </w:p>
    <w:p w14:paraId="2360A582" w14:textId="77777777" w:rsidR="00A62A91" w:rsidRPr="00BD0033" w:rsidRDefault="00A62A91" w:rsidP="00BD0033">
      <w:pPr>
        <w:spacing w:before="120" w:after="120"/>
        <w:ind w:left="1134"/>
        <w:jc w:val="both"/>
        <w:rPr>
          <w:rFonts w:ascii="Arial" w:hAnsi="Arial" w:cs="Arial"/>
          <w:sz w:val="22"/>
          <w:szCs w:val="22"/>
        </w:rPr>
      </w:pPr>
      <w:r>
        <w:rPr>
          <w:rFonts w:ascii="Arial" w:hAnsi="Arial"/>
          <w:sz w:val="22"/>
          <w:szCs w:val="22"/>
        </w:rPr>
        <w:lastRenderedPageBreak/>
        <w:t xml:space="preserve">Mis en œuvre par le Ministère du développement rural, de la promotion et de la préservation de la culture et du patrimoine, le projet vise à sensibiliser 80 chefs traditionnels et 560 membres de la communauté </w:t>
      </w:r>
      <w:r w:rsidR="00FD74FF">
        <w:rPr>
          <w:rFonts w:ascii="Arial" w:hAnsi="Arial"/>
          <w:sz w:val="22"/>
          <w:szCs w:val="22"/>
        </w:rPr>
        <w:t xml:space="preserve">dans huit provinces du Zimbabwe </w:t>
      </w:r>
      <w:r>
        <w:rPr>
          <w:rFonts w:ascii="Arial" w:hAnsi="Arial"/>
          <w:sz w:val="22"/>
          <w:szCs w:val="22"/>
        </w:rPr>
        <w:t>à la Convention de 2003, en mettant l</w:t>
      </w:r>
      <w:r w:rsidR="00520B0F">
        <w:rPr>
          <w:rFonts w:ascii="Arial" w:hAnsi="Arial"/>
          <w:sz w:val="22"/>
          <w:szCs w:val="22"/>
        </w:rPr>
        <w:t>’</w:t>
      </w:r>
      <w:r>
        <w:rPr>
          <w:rFonts w:ascii="Arial" w:hAnsi="Arial"/>
          <w:sz w:val="22"/>
          <w:szCs w:val="22"/>
        </w:rPr>
        <w:t xml:space="preserve">accent sur les jeunes. Dans le cadre du projet, une version résumée de la Convention sera traduite dans deux langues locales, le </w:t>
      </w:r>
      <w:r w:rsidR="00D60C4C">
        <w:rPr>
          <w:rFonts w:ascii="Arial" w:hAnsi="Arial"/>
          <w:sz w:val="22"/>
          <w:szCs w:val="22"/>
        </w:rPr>
        <w:t>s</w:t>
      </w:r>
      <w:r>
        <w:rPr>
          <w:rFonts w:ascii="Arial" w:hAnsi="Arial"/>
          <w:sz w:val="22"/>
          <w:szCs w:val="22"/>
        </w:rPr>
        <w:t xml:space="preserve">hona et le </w:t>
      </w:r>
      <w:r w:rsidR="00D60C4C">
        <w:rPr>
          <w:rFonts w:ascii="Arial" w:hAnsi="Arial"/>
          <w:sz w:val="22"/>
          <w:szCs w:val="22"/>
        </w:rPr>
        <w:t>n</w:t>
      </w:r>
      <w:r>
        <w:rPr>
          <w:rFonts w:ascii="Arial" w:hAnsi="Arial"/>
          <w:sz w:val="22"/>
          <w:szCs w:val="22"/>
        </w:rPr>
        <w:t>d</w:t>
      </w:r>
      <w:r w:rsidR="00D60C4C">
        <w:rPr>
          <w:rFonts w:ascii="Arial" w:hAnsi="Arial"/>
          <w:sz w:val="22"/>
          <w:szCs w:val="22"/>
        </w:rPr>
        <w:t>é</w:t>
      </w:r>
      <w:r>
        <w:rPr>
          <w:rFonts w:ascii="Arial" w:hAnsi="Arial"/>
          <w:sz w:val="22"/>
          <w:szCs w:val="22"/>
        </w:rPr>
        <w:t>b</w:t>
      </w:r>
      <w:r w:rsidR="00D60C4C">
        <w:rPr>
          <w:rFonts w:ascii="Arial" w:hAnsi="Arial"/>
          <w:sz w:val="22"/>
          <w:szCs w:val="22"/>
        </w:rPr>
        <w:t>é</w:t>
      </w:r>
      <w:r>
        <w:rPr>
          <w:rFonts w:ascii="Arial" w:hAnsi="Arial"/>
          <w:sz w:val="22"/>
          <w:szCs w:val="22"/>
        </w:rPr>
        <w:t>l</w:t>
      </w:r>
      <w:r w:rsidR="00D60C4C">
        <w:rPr>
          <w:rFonts w:ascii="Arial" w:hAnsi="Arial"/>
          <w:sz w:val="22"/>
          <w:szCs w:val="22"/>
        </w:rPr>
        <w:t>é</w:t>
      </w:r>
      <w:r>
        <w:rPr>
          <w:rFonts w:ascii="Arial" w:hAnsi="Arial"/>
          <w:sz w:val="22"/>
          <w:szCs w:val="22"/>
        </w:rPr>
        <w:t>. Un séminaire de sensibilisation de trois jours sera également organisé dans chacune des huit provinces, à l</w:t>
      </w:r>
      <w:r w:rsidR="00520B0F">
        <w:rPr>
          <w:rFonts w:ascii="Arial" w:hAnsi="Arial"/>
          <w:sz w:val="22"/>
          <w:szCs w:val="22"/>
        </w:rPr>
        <w:t>’</w:t>
      </w:r>
      <w:r>
        <w:rPr>
          <w:rFonts w:ascii="Arial" w:hAnsi="Arial"/>
          <w:sz w:val="22"/>
          <w:szCs w:val="22"/>
        </w:rPr>
        <w:t>intention de 80 </w:t>
      </w:r>
      <w:r w:rsidR="00D60C4C">
        <w:rPr>
          <w:rFonts w:ascii="Arial" w:hAnsi="Arial"/>
          <w:sz w:val="22"/>
          <w:szCs w:val="22"/>
        </w:rPr>
        <w:t xml:space="preserve">membres de </w:t>
      </w:r>
      <w:r>
        <w:rPr>
          <w:rFonts w:ascii="Arial" w:hAnsi="Arial"/>
          <w:sz w:val="22"/>
          <w:szCs w:val="22"/>
        </w:rPr>
        <w:t>communaut</w:t>
      </w:r>
      <w:r w:rsidR="00D60C4C">
        <w:rPr>
          <w:rFonts w:ascii="Arial" w:hAnsi="Arial"/>
          <w:sz w:val="22"/>
          <w:szCs w:val="22"/>
        </w:rPr>
        <w:t>é</w:t>
      </w:r>
      <w:r>
        <w:rPr>
          <w:rFonts w:ascii="Arial" w:hAnsi="Arial"/>
          <w:sz w:val="22"/>
          <w:szCs w:val="22"/>
        </w:rPr>
        <w:t xml:space="preserve"> par province, et huit comités de pilotage du patrimoine culturel immatériel</w:t>
      </w:r>
      <w:r w:rsidR="00D60C4C">
        <w:rPr>
          <w:rFonts w:ascii="Arial" w:hAnsi="Arial"/>
          <w:sz w:val="22"/>
          <w:szCs w:val="22"/>
        </w:rPr>
        <w:t>, composés de membres de communautés,</w:t>
      </w:r>
      <w:r>
        <w:rPr>
          <w:rFonts w:ascii="Arial" w:hAnsi="Arial"/>
          <w:sz w:val="22"/>
          <w:szCs w:val="22"/>
        </w:rPr>
        <w:t xml:space="preserve"> seront mis sur pied afin de poursuivre les efforts de promotion une fois le projet achevé. Au nom de leurs communautés respectives, ces comités élaboreront des plans d</w:t>
      </w:r>
      <w:r w:rsidR="00520B0F">
        <w:rPr>
          <w:rFonts w:ascii="Arial" w:hAnsi="Arial"/>
          <w:sz w:val="22"/>
          <w:szCs w:val="22"/>
        </w:rPr>
        <w:t>’</w:t>
      </w:r>
      <w:r>
        <w:rPr>
          <w:rFonts w:ascii="Arial" w:hAnsi="Arial"/>
          <w:sz w:val="22"/>
          <w:szCs w:val="22"/>
        </w:rPr>
        <w:t>action pour soutenir la mise en œuvre de la Convention, en tenant les chefs traditionnels et les membres des communautés locales informés de l</w:t>
      </w:r>
      <w:r w:rsidR="00520B0F">
        <w:rPr>
          <w:rFonts w:ascii="Arial" w:hAnsi="Arial"/>
          <w:sz w:val="22"/>
          <w:szCs w:val="22"/>
        </w:rPr>
        <w:t>’</w:t>
      </w:r>
      <w:r>
        <w:rPr>
          <w:rFonts w:ascii="Arial" w:hAnsi="Arial"/>
          <w:sz w:val="22"/>
          <w:szCs w:val="22"/>
        </w:rPr>
        <w:t xml:space="preserve">importance du patrimoine culturel immatériel et des mesures de sauvegarde connexes, et en les </w:t>
      </w:r>
      <w:r w:rsidR="00D4326C">
        <w:rPr>
          <w:rFonts w:ascii="Arial" w:hAnsi="Arial"/>
          <w:sz w:val="22"/>
          <w:szCs w:val="22"/>
        </w:rPr>
        <w:t>impliquant dans</w:t>
      </w:r>
      <w:r>
        <w:rPr>
          <w:rFonts w:ascii="Arial" w:hAnsi="Arial"/>
          <w:sz w:val="22"/>
          <w:szCs w:val="22"/>
        </w:rPr>
        <w:t xml:space="preserve"> la sensibilisation</w:t>
      </w:r>
      <w:r w:rsidR="00D60C4C">
        <w:rPr>
          <w:rFonts w:ascii="Arial" w:hAnsi="Arial"/>
          <w:sz w:val="22"/>
          <w:szCs w:val="22"/>
        </w:rPr>
        <w:t xml:space="preserve"> accrue</w:t>
      </w:r>
      <w:r>
        <w:rPr>
          <w:rFonts w:ascii="Arial" w:hAnsi="Arial"/>
          <w:sz w:val="22"/>
          <w:szCs w:val="22"/>
        </w:rPr>
        <w:t xml:space="preserve"> de leurs communautés à la Convention.</w:t>
      </w:r>
    </w:p>
    <w:p w14:paraId="4DBA1F41" w14:textId="776FD9FE" w:rsidR="00A62A91" w:rsidRPr="00BD0033" w:rsidRDefault="00A62A91" w:rsidP="008C6385">
      <w:pPr>
        <w:pStyle w:val="COMParaDecision"/>
        <w:numPr>
          <w:ilvl w:val="0"/>
          <w:numId w:val="19"/>
        </w:numPr>
        <w:spacing w:before="120"/>
        <w:ind w:left="1134" w:hanging="567"/>
        <w:rPr>
          <w:u w:val="none"/>
        </w:rPr>
      </w:pPr>
      <w:r>
        <w:t>Prend note en outre</w:t>
      </w:r>
      <w:r>
        <w:rPr>
          <w:u w:val="none"/>
        </w:rPr>
        <w:t xml:space="preserve"> que cette assistance concerne l</w:t>
      </w:r>
      <w:r w:rsidR="00520B0F">
        <w:rPr>
          <w:u w:val="none"/>
        </w:rPr>
        <w:t>’</w:t>
      </w:r>
      <w:r>
        <w:rPr>
          <w:u w:val="none"/>
        </w:rPr>
        <w:t>appui à un projet mis en œuvre au niveau national conformément à l</w:t>
      </w:r>
      <w:r w:rsidR="00520B0F">
        <w:rPr>
          <w:u w:val="none"/>
        </w:rPr>
        <w:t>’</w:t>
      </w:r>
      <w:r>
        <w:rPr>
          <w:u w:val="none"/>
        </w:rPr>
        <w:t>article 20 (c) de la Convention, et qu</w:t>
      </w:r>
      <w:r w:rsidR="00520B0F">
        <w:rPr>
          <w:u w:val="none"/>
        </w:rPr>
        <w:t>’</w:t>
      </w:r>
      <w:r w:rsidR="00D60C4C">
        <w:rPr>
          <w:u w:val="none"/>
        </w:rPr>
        <w:t>elle</w:t>
      </w:r>
      <w:r>
        <w:rPr>
          <w:u w:val="none"/>
        </w:rPr>
        <w:t xml:space="preserve"> prend la forme </w:t>
      </w:r>
      <w:r w:rsidR="008C6385" w:rsidRPr="008C6385">
        <w:rPr>
          <w:b/>
          <w:bCs/>
          <w:u w:val="none"/>
        </w:rPr>
        <w:t>d</w:t>
      </w:r>
      <w:r w:rsidR="00520B0F" w:rsidRPr="0073403D">
        <w:rPr>
          <w:b/>
          <w:u w:val="none"/>
        </w:rPr>
        <w:t>’</w:t>
      </w:r>
      <w:r w:rsidRPr="0073403D">
        <w:rPr>
          <w:b/>
          <w:u w:val="none"/>
        </w:rPr>
        <w:t>octroi d</w:t>
      </w:r>
      <w:r w:rsidR="00520B0F" w:rsidRPr="0073403D">
        <w:rPr>
          <w:b/>
          <w:u w:val="none"/>
        </w:rPr>
        <w:t>’</w:t>
      </w:r>
      <w:r w:rsidRPr="0073403D">
        <w:rPr>
          <w:b/>
          <w:u w:val="none"/>
        </w:rPr>
        <w:t xml:space="preserve">un </w:t>
      </w:r>
      <w:r w:rsidR="00D60C4C" w:rsidRPr="0073403D">
        <w:rPr>
          <w:b/>
          <w:u w:val="none"/>
        </w:rPr>
        <w:t>don</w:t>
      </w:r>
      <w:r>
        <w:rPr>
          <w:u w:val="none"/>
        </w:rPr>
        <w:t>, conformément à l</w:t>
      </w:r>
      <w:r w:rsidR="00520B0F">
        <w:rPr>
          <w:u w:val="none"/>
        </w:rPr>
        <w:t>’</w:t>
      </w:r>
      <w:r>
        <w:rPr>
          <w:u w:val="none"/>
        </w:rPr>
        <w:t>article 21 (g) de la Convention ;</w:t>
      </w:r>
    </w:p>
    <w:p w14:paraId="784DCED6" w14:textId="77777777" w:rsidR="00A62A91" w:rsidRPr="00BD0033" w:rsidRDefault="00A62A91" w:rsidP="00BD0033">
      <w:pPr>
        <w:pStyle w:val="ListParagraph"/>
        <w:numPr>
          <w:ilvl w:val="0"/>
          <w:numId w:val="19"/>
        </w:numPr>
        <w:spacing w:before="120" w:after="120" w:line="259" w:lineRule="auto"/>
        <w:ind w:left="1134" w:hanging="567"/>
        <w:contextualSpacing w:val="0"/>
        <w:jc w:val="both"/>
        <w:rPr>
          <w:rFonts w:ascii="Arial" w:hAnsi="Arial" w:cs="Arial"/>
          <w:color w:val="000000"/>
          <w:sz w:val="22"/>
          <w:szCs w:val="22"/>
        </w:rPr>
      </w:pPr>
      <w:r>
        <w:rPr>
          <w:rFonts w:ascii="Arial" w:hAnsi="Arial"/>
          <w:sz w:val="22"/>
          <w:szCs w:val="22"/>
          <w:u w:val="single"/>
        </w:rPr>
        <w:t>Prend également note</w:t>
      </w:r>
      <w:r>
        <w:rPr>
          <w:rFonts w:ascii="Arial" w:hAnsi="Arial"/>
          <w:sz w:val="22"/>
          <w:szCs w:val="22"/>
        </w:rPr>
        <w:t xml:space="preserve"> que le Zimbabwe a demandé une </w:t>
      </w:r>
      <w:r w:rsidR="003A7EC3">
        <w:rPr>
          <w:rFonts w:ascii="Arial" w:hAnsi="Arial"/>
          <w:sz w:val="22"/>
          <w:szCs w:val="22"/>
        </w:rPr>
        <w:t xml:space="preserve">allocation </w:t>
      </w:r>
      <w:r>
        <w:rPr>
          <w:rFonts w:ascii="Arial" w:hAnsi="Arial"/>
          <w:sz w:val="22"/>
          <w:szCs w:val="22"/>
        </w:rPr>
        <w:t>d</w:t>
      </w:r>
      <w:r w:rsidR="00520B0F">
        <w:rPr>
          <w:rFonts w:ascii="Arial" w:hAnsi="Arial"/>
          <w:sz w:val="22"/>
          <w:szCs w:val="22"/>
        </w:rPr>
        <w:t>’</w:t>
      </w:r>
      <w:r>
        <w:rPr>
          <w:rFonts w:ascii="Arial" w:hAnsi="Arial"/>
          <w:sz w:val="22"/>
          <w:szCs w:val="22"/>
        </w:rPr>
        <w:t>un montant de 99 052 dollars des États-Unis du Fonds du patrimoine culturel immatériel pour la mise en œuvre de ce projet ;</w:t>
      </w:r>
    </w:p>
    <w:p w14:paraId="5C04D9DB" w14:textId="77777777" w:rsidR="00A62A91" w:rsidRPr="00BD0033" w:rsidRDefault="00A62A91" w:rsidP="00BD0033">
      <w:pPr>
        <w:pStyle w:val="ListParagraph"/>
        <w:numPr>
          <w:ilvl w:val="0"/>
          <w:numId w:val="19"/>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sidR="00520B0F">
        <w:rPr>
          <w:rFonts w:ascii="Arial" w:hAnsi="Arial"/>
          <w:sz w:val="22"/>
          <w:szCs w:val="22"/>
        </w:rPr>
        <w:t>’</w:t>
      </w:r>
      <w:r>
        <w:rPr>
          <w:rFonts w:ascii="Arial" w:hAnsi="Arial"/>
          <w:sz w:val="22"/>
          <w:szCs w:val="22"/>
        </w:rPr>
        <w:t>après l</w:t>
      </w:r>
      <w:r w:rsidR="00520B0F">
        <w:rPr>
          <w:rFonts w:ascii="Arial" w:hAnsi="Arial"/>
          <w:sz w:val="22"/>
          <w:szCs w:val="22"/>
        </w:rPr>
        <w:t>’</w:t>
      </w:r>
      <w:r>
        <w:rPr>
          <w:rFonts w:ascii="Arial" w:hAnsi="Arial"/>
          <w:sz w:val="22"/>
          <w:szCs w:val="22"/>
        </w:rPr>
        <w:t>information contenue dans le dossier n° 01303, la demande satisfait aux critères d</w:t>
      </w:r>
      <w:r w:rsidR="00520B0F">
        <w:rPr>
          <w:rFonts w:ascii="Arial" w:hAnsi="Arial"/>
          <w:sz w:val="22"/>
          <w:szCs w:val="22"/>
        </w:rPr>
        <w:t>’</w:t>
      </w:r>
      <w:r>
        <w:rPr>
          <w:rFonts w:ascii="Arial" w:hAnsi="Arial"/>
          <w:sz w:val="22"/>
          <w:szCs w:val="22"/>
        </w:rPr>
        <w:t>octroi de l</w:t>
      </w:r>
      <w:r w:rsidR="00520B0F">
        <w:rPr>
          <w:rFonts w:ascii="Arial" w:hAnsi="Arial"/>
          <w:sz w:val="22"/>
          <w:szCs w:val="22"/>
        </w:rPr>
        <w:t>’</w:t>
      </w:r>
      <w:r>
        <w:rPr>
          <w:rFonts w:ascii="Arial" w:hAnsi="Arial"/>
          <w:sz w:val="22"/>
          <w:szCs w:val="22"/>
        </w:rPr>
        <w:t>assistance internationale énoncés aux paragraphes 10 et 12 des Directives opérationnelles comme suit :</w:t>
      </w:r>
    </w:p>
    <w:p w14:paraId="412698F9" w14:textId="5234C984"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Critère A.1</w:t>
      </w:r>
      <w:r w:rsidRPr="00252DA2">
        <w:rPr>
          <w:rFonts w:ascii="Arial" w:hAnsi="Arial"/>
          <w:sz w:val="22"/>
          <w:szCs w:val="22"/>
        </w:rPr>
        <w:t> :</w:t>
      </w:r>
      <w:r>
        <w:rPr>
          <w:rFonts w:ascii="Arial" w:hAnsi="Arial"/>
          <w:sz w:val="22"/>
          <w:szCs w:val="22"/>
        </w:rPr>
        <w:t xml:space="preserve"> Il ressort des informations fournies dans la demande que les membres de</w:t>
      </w:r>
      <w:r w:rsidR="003A7EC3">
        <w:rPr>
          <w:rFonts w:ascii="Arial" w:hAnsi="Arial"/>
          <w:sz w:val="22"/>
          <w:szCs w:val="22"/>
        </w:rPr>
        <w:t>s</w:t>
      </w:r>
      <w:r>
        <w:rPr>
          <w:rFonts w:ascii="Arial" w:hAnsi="Arial"/>
          <w:sz w:val="22"/>
          <w:szCs w:val="22"/>
        </w:rPr>
        <w:t xml:space="preserve"> communauté</w:t>
      </w:r>
      <w:r w:rsidR="003A7EC3">
        <w:rPr>
          <w:rFonts w:ascii="Arial" w:hAnsi="Arial"/>
          <w:sz w:val="22"/>
          <w:szCs w:val="22"/>
        </w:rPr>
        <w:t>s</w:t>
      </w:r>
      <w:r>
        <w:rPr>
          <w:rFonts w:ascii="Arial" w:hAnsi="Arial"/>
          <w:sz w:val="22"/>
          <w:szCs w:val="22"/>
        </w:rPr>
        <w:t xml:space="preserve"> ont été largement consultés lors des phases de conception du projet et de préparation de la demande. </w:t>
      </w:r>
      <w:r w:rsidR="00D4326C">
        <w:rPr>
          <w:rFonts w:ascii="Arial" w:hAnsi="Arial"/>
          <w:sz w:val="22"/>
          <w:szCs w:val="22"/>
        </w:rPr>
        <w:t>L</w:t>
      </w:r>
      <w:r>
        <w:rPr>
          <w:rFonts w:ascii="Arial" w:hAnsi="Arial"/>
          <w:sz w:val="22"/>
          <w:szCs w:val="22"/>
        </w:rPr>
        <w:t xml:space="preserve">a participation </w:t>
      </w:r>
      <w:r w:rsidR="00D4326C">
        <w:rPr>
          <w:rFonts w:ascii="Arial" w:hAnsi="Arial"/>
          <w:sz w:val="22"/>
          <w:szCs w:val="22"/>
        </w:rPr>
        <w:t xml:space="preserve">élargie </w:t>
      </w:r>
      <w:r>
        <w:rPr>
          <w:rFonts w:ascii="Arial" w:hAnsi="Arial"/>
          <w:sz w:val="22"/>
          <w:szCs w:val="22"/>
        </w:rPr>
        <w:t xml:space="preserve">des </w:t>
      </w:r>
      <w:r w:rsidR="003A7EC3">
        <w:rPr>
          <w:rFonts w:ascii="Arial" w:hAnsi="Arial"/>
          <w:sz w:val="22"/>
          <w:szCs w:val="22"/>
        </w:rPr>
        <w:t xml:space="preserve">chefs de </w:t>
      </w:r>
      <w:r>
        <w:rPr>
          <w:rFonts w:ascii="Arial" w:hAnsi="Arial"/>
          <w:sz w:val="22"/>
          <w:szCs w:val="22"/>
        </w:rPr>
        <w:t>communaut</w:t>
      </w:r>
      <w:r w:rsidR="003A7EC3">
        <w:rPr>
          <w:rFonts w:ascii="Arial" w:hAnsi="Arial"/>
          <w:sz w:val="22"/>
          <w:szCs w:val="22"/>
        </w:rPr>
        <w:t>é</w:t>
      </w:r>
      <w:r>
        <w:rPr>
          <w:rFonts w:ascii="Arial" w:hAnsi="Arial"/>
          <w:sz w:val="22"/>
          <w:szCs w:val="22"/>
        </w:rPr>
        <w:t>, des jeunes et des femmes tout au long du processus de mise en œuvre en tant que principaux participants aux séminaires de sensibilisation</w:t>
      </w:r>
      <w:r w:rsidR="0064183C">
        <w:rPr>
          <w:rFonts w:ascii="Arial" w:hAnsi="Arial"/>
          <w:sz w:val="22"/>
          <w:szCs w:val="22"/>
        </w:rPr>
        <w:t xml:space="preserve"> </w:t>
      </w:r>
      <w:proofErr w:type="gramStart"/>
      <w:r w:rsidR="00D4326C">
        <w:rPr>
          <w:rFonts w:ascii="Arial" w:hAnsi="Arial"/>
          <w:sz w:val="22"/>
          <w:szCs w:val="22"/>
        </w:rPr>
        <w:t>est</w:t>
      </w:r>
      <w:proofErr w:type="gramEnd"/>
      <w:r w:rsidR="00D4326C">
        <w:rPr>
          <w:rFonts w:ascii="Arial" w:hAnsi="Arial"/>
          <w:sz w:val="22"/>
          <w:szCs w:val="22"/>
        </w:rPr>
        <w:t xml:space="preserve"> clairement définie, et</w:t>
      </w:r>
      <w:r>
        <w:rPr>
          <w:rFonts w:ascii="Arial" w:hAnsi="Arial"/>
          <w:sz w:val="22"/>
          <w:szCs w:val="22"/>
        </w:rPr>
        <w:t xml:space="preserve"> des structures d</w:t>
      </w:r>
      <w:r w:rsidR="00520B0F">
        <w:rPr>
          <w:rFonts w:ascii="Arial" w:hAnsi="Arial"/>
          <w:sz w:val="22"/>
          <w:szCs w:val="22"/>
        </w:rPr>
        <w:t>’</w:t>
      </w:r>
      <w:r>
        <w:rPr>
          <w:rFonts w:ascii="Arial" w:hAnsi="Arial"/>
          <w:sz w:val="22"/>
          <w:szCs w:val="22"/>
        </w:rPr>
        <w:t>autorité traditionnelle telles que le Conseil des chefs sont également incluses dans l</w:t>
      </w:r>
      <w:r w:rsidR="00520B0F">
        <w:rPr>
          <w:rFonts w:ascii="Arial" w:hAnsi="Arial"/>
          <w:sz w:val="22"/>
          <w:szCs w:val="22"/>
        </w:rPr>
        <w:t>’</w:t>
      </w:r>
      <w:r>
        <w:rPr>
          <w:rFonts w:ascii="Arial" w:hAnsi="Arial"/>
          <w:sz w:val="22"/>
          <w:szCs w:val="22"/>
        </w:rPr>
        <w:t>évaluation du projet</w:t>
      </w:r>
      <w:r w:rsidR="00DC185D">
        <w:rPr>
          <w:rFonts w:ascii="Arial" w:hAnsi="Arial"/>
          <w:sz w:val="22"/>
          <w:szCs w:val="22"/>
        </w:rPr>
        <w:t> ;</w:t>
      </w:r>
    </w:p>
    <w:p w14:paraId="00C77050" w14:textId="4E23A239"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Critère A.2</w:t>
      </w:r>
      <w:r w:rsidRPr="00252DA2">
        <w:rPr>
          <w:rFonts w:ascii="Arial" w:hAnsi="Arial"/>
          <w:sz w:val="22"/>
          <w:szCs w:val="22"/>
        </w:rPr>
        <w:t> :</w:t>
      </w:r>
      <w:r>
        <w:rPr>
          <w:rFonts w:ascii="Arial" w:hAnsi="Arial"/>
          <w:sz w:val="22"/>
          <w:szCs w:val="22"/>
        </w:rPr>
        <w:t xml:space="preserve"> Bien que le budget soit présenté </w:t>
      </w:r>
      <w:r w:rsidR="003A7EC3">
        <w:rPr>
          <w:rFonts w:ascii="Arial" w:hAnsi="Arial"/>
          <w:sz w:val="22"/>
          <w:szCs w:val="22"/>
        </w:rPr>
        <w:t>de façon</w:t>
      </w:r>
      <w:r>
        <w:rPr>
          <w:rFonts w:ascii="Arial" w:hAnsi="Arial"/>
          <w:sz w:val="22"/>
          <w:szCs w:val="22"/>
        </w:rPr>
        <w:t xml:space="preserve"> détail</w:t>
      </w:r>
      <w:r w:rsidR="003A7EC3">
        <w:rPr>
          <w:rFonts w:ascii="Arial" w:hAnsi="Arial"/>
          <w:sz w:val="22"/>
          <w:szCs w:val="22"/>
        </w:rPr>
        <w:t>lée</w:t>
      </w:r>
      <w:r>
        <w:rPr>
          <w:rFonts w:ascii="Arial" w:hAnsi="Arial"/>
          <w:sz w:val="22"/>
          <w:szCs w:val="22"/>
        </w:rPr>
        <w:t xml:space="preserve">, certaines incohérences ont été </w:t>
      </w:r>
      <w:r w:rsidR="00510C5A">
        <w:rPr>
          <w:rFonts w:ascii="Arial" w:hAnsi="Arial"/>
          <w:sz w:val="22"/>
          <w:szCs w:val="22"/>
        </w:rPr>
        <w:t xml:space="preserve">observées </w:t>
      </w:r>
      <w:r>
        <w:rPr>
          <w:rFonts w:ascii="Arial" w:hAnsi="Arial"/>
          <w:sz w:val="22"/>
          <w:szCs w:val="22"/>
        </w:rPr>
        <w:t>entre le budget et les activités proposées. Un certain nombre de dépenses, concernant principalement les activités relatives à la « mise en place de comités de pilotage », à la « rédaction de plans d</w:t>
      </w:r>
      <w:r w:rsidR="00520B0F">
        <w:rPr>
          <w:rFonts w:ascii="Arial" w:hAnsi="Arial"/>
          <w:sz w:val="22"/>
          <w:szCs w:val="22"/>
        </w:rPr>
        <w:t>’</w:t>
      </w:r>
      <w:r>
        <w:rPr>
          <w:rFonts w:ascii="Arial" w:hAnsi="Arial"/>
          <w:sz w:val="22"/>
          <w:szCs w:val="22"/>
        </w:rPr>
        <w:t>action » et à l</w:t>
      </w:r>
      <w:r w:rsidR="00520B0F">
        <w:rPr>
          <w:rFonts w:ascii="Arial" w:hAnsi="Arial"/>
          <w:sz w:val="22"/>
          <w:szCs w:val="22"/>
        </w:rPr>
        <w:t>’</w:t>
      </w:r>
      <w:r>
        <w:rPr>
          <w:rFonts w:ascii="Arial" w:hAnsi="Arial"/>
          <w:sz w:val="22"/>
          <w:szCs w:val="22"/>
        </w:rPr>
        <w:t>établissement de rapports, au suivi et à l</w:t>
      </w:r>
      <w:r w:rsidR="00520B0F">
        <w:rPr>
          <w:rFonts w:ascii="Arial" w:hAnsi="Arial"/>
          <w:sz w:val="22"/>
          <w:szCs w:val="22"/>
        </w:rPr>
        <w:t>’</w:t>
      </w:r>
      <w:r>
        <w:rPr>
          <w:rFonts w:ascii="Arial" w:hAnsi="Arial"/>
          <w:sz w:val="22"/>
          <w:szCs w:val="22"/>
        </w:rPr>
        <w:t xml:space="preserve">évaluation, doivent être </w:t>
      </w:r>
      <w:r w:rsidR="006D17FB">
        <w:rPr>
          <w:rFonts w:ascii="Arial" w:hAnsi="Arial"/>
          <w:sz w:val="22"/>
          <w:szCs w:val="22"/>
        </w:rPr>
        <w:t xml:space="preserve">incluses dans le </w:t>
      </w:r>
      <w:r>
        <w:rPr>
          <w:rFonts w:ascii="Arial" w:hAnsi="Arial"/>
          <w:sz w:val="22"/>
          <w:szCs w:val="22"/>
        </w:rPr>
        <w:t>budget, qu</w:t>
      </w:r>
      <w:r w:rsidR="00520B0F">
        <w:rPr>
          <w:rFonts w:ascii="Arial" w:hAnsi="Arial"/>
          <w:sz w:val="22"/>
          <w:szCs w:val="22"/>
        </w:rPr>
        <w:t>’</w:t>
      </w:r>
      <w:r>
        <w:rPr>
          <w:rFonts w:ascii="Arial" w:hAnsi="Arial"/>
          <w:sz w:val="22"/>
          <w:szCs w:val="22"/>
        </w:rPr>
        <w:t>elles soient financées par l</w:t>
      </w:r>
      <w:r w:rsidR="00520B0F">
        <w:rPr>
          <w:rFonts w:ascii="Arial" w:hAnsi="Arial"/>
          <w:sz w:val="22"/>
          <w:szCs w:val="22"/>
        </w:rPr>
        <w:t>’</w:t>
      </w:r>
      <w:r>
        <w:rPr>
          <w:rFonts w:ascii="Arial" w:hAnsi="Arial"/>
          <w:sz w:val="22"/>
          <w:szCs w:val="22"/>
        </w:rPr>
        <w:t xml:space="preserve">État demandeur ou par le Fonds du patrimoine culturel immatériel. En outre, certains coûts semblent surestimés et disproportionnés, </w:t>
      </w:r>
      <w:r w:rsidR="006D17FB">
        <w:rPr>
          <w:rFonts w:ascii="Arial" w:hAnsi="Arial"/>
          <w:sz w:val="22"/>
          <w:szCs w:val="22"/>
        </w:rPr>
        <w:t>tels que</w:t>
      </w:r>
      <w:r>
        <w:rPr>
          <w:rFonts w:ascii="Arial" w:hAnsi="Arial"/>
          <w:sz w:val="22"/>
          <w:szCs w:val="22"/>
        </w:rPr>
        <w:t xml:space="preserve"> l</w:t>
      </w:r>
      <w:r w:rsidR="00520B0F">
        <w:rPr>
          <w:rFonts w:ascii="Arial" w:hAnsi="Arial"/>
          <w:sz w:val="22"/>
          <w:szCs w:val="22"/>
        </w:rPr>
        <w:t>’</w:t>
      </w:r>
      <w:r>
        <w:rPr>
          <w:rFonts w:ascii="Arial" w:hAnsi="Arial"/>
          <w:sz w:val="22"/>
          <w:szCs w:val="22"/>
        </w:rPr>
        <w:t>activité relative à l</w:t>
      </w:r>
      <w:r w:rsidR="00520B0F">
        <w:rPr>
          <w:rFonts w:ascii="Arial" w:hAnsi="Arial"/>
          <w:sz w:val="22"/>
          <w:szCs w:val="22"/>
        </w:rPr>
        <w:t>’</w:t>
      </w:r>
      <w:r>
        <w:rPr>
          <w:rFonts w:ascii="Arial" w:hAnsi="Arial"/>
          <w:sz w:val="22"/>
          <w:szCs w:val="22"/>
        </w:rPr>
        <w:t>acquisition d</w:t>
      </w:r>
      <w:r w:rsidR="00520B0F">
        <w:rPr>
          <w:rFonts w:ascii="Arial" w:hAnsi="Arial"/>
          <w:sz w:val="22"/>
          <w:szCs w:val="22"/>
        </w:rPr>
        <w:t>’</w:t>
      </w:r>
      <w:r>
        <w:rPr>
          <w:rFonts w:ascii="Arial" w:hAnsi="Arial"/>
          <w:sz w:val="22"/>
          <w:szCs w:val="22"/>
        </w:rPr>
        <w:t xml:space="preserve">équipements spéciaux et une autre activité de promotion et de publicité. La description des activités doit être plus détaillée afin de </w:t>
      </w:r>
      <w:r w:rsidR="00422F0D">
        <w:rPr>
          <w:rFonts w:ascii="Arial" w:hAnsi="Arial"/>
          <w:sz w:val="22"/>
          <w:szCs w:val="22"/>
        </w:rPr>
        <w:t xml:space="preserve">démontrer </w:t>
      </w:r>
      <w:r w:rsidR="00401A12">
        <w:rPr>
          <w:rFonts w:ascii="Arial" w:hAnsi="Arial"/>
          <w:sz w:val="22"/>
          <w:szCs w:val="22"/>
        </w:rPr>
        <w:t>la correspondance entre</w:t>
      </w:r>
      <w:r>
        <w:rPr>
          <w:rFonts w:ascii="Arial" w:hAnsi="Arial"/>
          <w:sz w:val="22"/>
          <w:szCs w:val="22"/>
        </w:rPr>
        <w:t xml:space="preserve"> les dépenses prévues </w:t>
      </w:r>
      <w:r w:rsidR="00401A12">
        <w:rPr>
          <w:rFonts w:ascii="Arial" w:hAnsi="Arial"/>
          <w:sz w:val="22"/>
          <w:szCs w:val="22"/>
        </w:rPr>
        <w:t>et les</w:t>
      </w:r>
      <w:r>
        <w:rPr>
          <w:rFonts w:ascii="Arial" w:hAnsi="Arial"/>
          <w:sz w:val="22"/>
          <w:szCs w:val="22"/>
        </w:rPr>
        <w:t xml:space="preserve"> activités proposées et </w:t>
      </w:r>
      <w:r w:rsidR="00401A12">
        <w:rPr>
          <w:rFonts w:ascii="Arial" w:hAnsi="Arial"/>
          <w:sz w:val="22"/>
          <w:szCs w:val="22"/>
        </w:rPr>
        <w:t xml:space="preserve">de montrer comment </w:t>
      </w:r>
      <w:r>
        <w:rPr>
          <w:rFonts w:ascii="Arial" w:hAnsi="Arial"/>
          <w:sz w:val="22"/>
          <w:szCs w:val="22"/>
        </w:rPr>
        <w:t>l</w:t>
      </w:r>
      <w:r w:rsidR="00520B0F">
        <w:rPr>
          <w:rFonts w:ascii="Arial" w:hAnsi="Arial"/>
          <w:sz w:val="22"/>
          <w:szCs w:val="22"/>
        </w:rPr>
        <w:t>’</w:t>
      </w:r>
      <w:r>
        <w:rPr>
          <w:rFonts w:ascii="Arial" w:hAnsi="Arial"/>
          <w:sz w:val="22"/>
          <w:szCs w:val="22"/>
        </w:rPr>
        <w:t>objectif visé (« sensibilisation ») par le projet</w:t>
      </w:r>
      <w:r w:rsidR="00401A12">
        <w:rPr>
          <w:rFonts w:ascii="Arial" w:hAnsi="Arial"/>
          <w:sz w:val="22"/>
          <w:szCs w:val="22"/>
        </w:rPr>
        <w:t xml:space="preserve"> peut être atteint</w:t>
      </w:r>
      <w:r>
        <w:rPr>
          <w:rFonts w:ascii="Arial" w:hAnsi="Arial"/>
          <w:sz w:val="22"/>
          <w:szCs w:val="22"/>
        </w:rPr>
        <w:t>. Compte tenu de l</w:t>
      </w:r>
      <w:r w:rsidR="00520B0F">
        <w:rPr>
          <w:rFonts w:ascii="Arial" w:hAnsi="Arial"/>
          <w:sz w:val="22"/>
          <w:szCs w:val="22"/>
        </w:rPr>
        <w:t>’</w:t>
      </w:r>
      <w:r>
        <w:rPr>
          <w:rFonts w:ascii="Arial" w:hAnsi="Arial"/>
          <w:sz w:val="22"/>
          <w:szCs w:val="22"/>
        </w:rPr>
        <w:t>insuffisance des informations, il est difficile de déterminer si le montant demandé pour le projet est approprié</w:t>
      </w:r>
      <w:r w:rsidR="00DC185D">
        <w:rPr>
          <w:rFonts w:ascii="Arial" w:hAnsi="Arial"/>
          <w:sz w:val="22"/>
          <w:szCs w:val="22"/>
        </w:rPr>
        <w:t> ;</w:t>
      </w:r>
    </w:p>
    <w:p w14:paraId="7E2C5718" w14:textId="4813334F"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Critère A.3</w:t>
      </w:r>
      <w:r w:rsidRPr="00252DA2">
        <w:rPr>
          <w:rFonts w:ascii="Arial" w:hAnsi="Arial"/>
          <w:sz w:val="22"/>
          <w:szCs w:val="22"/>
        </w:rPr>
        <w:t> :</w:t>
      </w:r>
      <w:r>
        <w:rPr>
          <w:rFonts w:ascii="Arial" w:hAnsi="Arial"/>
          <w:sz w:val="22"/>
          <w:szCs w:val="22"/>
        </w:rPr>
        <w:t xml:space="preserve"> Bien que les activités proposées soient </w:t>
      </w:r>
      <w:r w:rsidR="00782341">
        <w:rPr>
          <w:rFonts w:ascii="Arial" w:hAnsi="Arial"/>
          <w:sz w:val="22"/>
          <w:szCs w:val="22"/>
        </w:rPr>
        <w:t xml:space="preserve">généralement </w:t>
      </w:r>
      <w:r>
        <w:rPr>
          <w:rFonts w:ascii="Arial" w:hAnsi="Arial"/>
          <w:sz w:val="22"/>
          <w:szCs w:val="22"/>
        </w:rPr>
        <w:t>bien conçues, l</w:t>
      </w:r>
      <w:r w:rsidR="00520B0F">
        <w:rPr>
          <w:rFonts w:ascii="Arial" w:hAnsi="Arial"/>
          <w:sz w:val="22"/>
          <w:szCs w:val="22"/>
        </w:rPr>
        <w:t>’</w:t>
      </w:r>
      <w:r>
        <w:rPr>
          <w:rFonts w:ascii="Arial" w:hAnsi="Arial"/>
          <w:sz w:val="22"/>
          <w:szCs w:val="22"/>
        </w:rPr>
        <w:t>absence d</w:t>
      </w:r>
      <w:r w:rsidR="00520B0F">
        <w:rPr>
          <w:rFonts w:ascii="Arial" w:hAnsi="Arial"/>
          <w:sz w:val="22"/>
          <w:szCs w:val="22"/>
        </w:rPr>
        <w:t>’</w:t>
      </w:r>
      <w:r>
        <w:rPr>
          <w:rFonts w:ascii="Arial" w:hAnsi="Arial"/>
          <w:sz w:val="22"/>
          <w:szCs w:val="22"/>
        </w:rPr>
        <w:t>explication</w:t>
      </w:r>
      <w:r w:rsidR="00782341">
        <w:rPr>
          <w:rFonts w:ascii="Arial" w:hAnsi="Arial"/>
          <w:sz w:val="22"/>
          <w:szCs w:val="22"/>
        </w:rPr>
        <w:t>s</w:t>
      </w:r>
      <w:r>
        <w:rPr>
          <w:rFonts w:ascii="Arial" w:hAnsi="Arial"/>
          <w:sz w:val="22"/>
          <w:szCs w:val="22"/>
        </w:rPr>
        <w:t xml:space="preserve"> claire</w:t>
      </w:r>
      <w:r w:rsidR="00782341">
        <w:rPr>
          <w:rFonts w:ascii="Arial" w:hAnsi="Arial"/>
          <w:sz w:val="22"/>
          <w:szCs w:val="22"/>
        </w:rPr>
        <w:t>s</w:t>
      </w:r>
      <w:r>
        <w:rPr>
          <w:rFonts w:ascii="Arial" w:hAnsi="Arial"/>
          <w:sz w:val="22"/>
          <w:szCs w:val="22"/>
        </w:rPr>
        <w:t xml:space="preserve"> </w:t>
      </w:r>
      <w:r w:rsidR="00782341">
        <w:rPr>
          <w:rFonts w:ascii="Arial" w:hAnsi="Arial"/>
          <w:sz w:val="22"/>
          <w:szCs w:val="22"/>
        </w:rPr>
        <w:t xml:space="preserve">quant à </w:t>
      </w:r>
      <w:r>
        <w:rPr>
          <w:rFonts w:ascii="Arial" w:hAnsi="Arial"/>
          <w:sz w:val="22"/>
          <w:szCs w:val="22"/>
        </w:rPr>
        <w:t>certaines activités et leurs coûts relatifs</w:t>
      </w:r>
      <w:r w:rsidR="00782341">
        <w:rPr>
          <w:rFonts w:ascii="Arial" w:hAnsi="Arial"/>
          <w:sz w:val="22"/>
          <w:szCs w:val="22"/>
        </w:rPr>
        <w:t xml:space="preserve"> ne permet pas d</w:t>
      </w:r>
      <w:r w:rsidR="00520B0F">
        <w:rPr>
          <w:rFonts w:ascii="Arial" w:hAnsi="Arial"/>
          <w:sz w:val="22"/>
          <w:szCs w:val="22"/>
        </w:rPr>
        <w:t>’</w:t>
      </w:r>
      <w:r w:rsidR="00782341">
        <w:rPr>
          <w:rFonts w:ascii="Arial" w:hAnsi="Arial"/>
          <w:sz w:val="22"/>
          <w:szCs w:val="22"/>
        </w:rPr>
        <w:t>évaluer leur faisabilité</w:t>
      </w:r>
      <w:r>
        <w:rPr>
          <w:rFonts w:ascii="Arial" w:hAnsi="Arial"/>
          <w:sz w:val="22"/>
          <w:szCs w:val="22"/>
        </w:rPr>
        <w:t xml:space="preserve">. De plus, compte tenu de la portée nationale du projet, qui couvre un nombre considérable de provinces, la stratégie de coordination de </w:t>
      </w:r>
      <w:r w:rsidR="006867FB">
        <w:rPr>
          <w:rFonts w:ascii="Arial" w:hAnsi="Arial"/>
          <w:sz w:val="22"/>
          <w:szCs w:val="22"/>
        </w:rPr>
        <w:t>l</w:t>
      </w:r>
      <w:r w:rsidR="00520B0F">
        <w:rPr>
          <w:rFonts w:ascii="Arial" w:hAnsi="Arial"/>
          <w:sz w:val="22"/>
          <w:szCs w:val="22"/>
        </w:rPr>
        <w:t>’</w:t>
      </w:r>
      <w:r w:rsidR="006867FB">
        <w:rPr>
          <w:rFonts w:ascii="Arial" w:hAnsi="Arial"/>
          <w:sz w:val="22"/>
          <w:szCs w:val="22"/>
        </w:rPr>
        <w:t xml:space="preserve">organisation </w:t>
      </w:r>
      <w:r>
        <w:rPr>
          <w:rFonts w:ascii="Arial" w:hAnsi="Arial"/>
          <w:sz w:val="22"/>
          <w:szCs w:val="22"/>
        </w:rPr>
        <w:t>de mise en œuvre avec les différentes communautés concernées doit être expliquée plus en détail</w:t>
      </w:r>
      <w:r w:rsidR="00DC185D">
        <w:rPr>
          <w:rFonts w:ascii="Arial" w:hAnsi="Arial"/>
          <w:sz w:val="22"/>
          <w:szCs w:val="22"/>
        </w:rPr>
        <w:t> ;</w:t>
      </w:r>
    </w:p>
    <w:p w14:paraId="0616301B" w14:textId="23A425EF"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Critère A.4</w:t>
      </w:r>
      <w:r w:rsidRPr="00252DA2">
        <w:rPr>
          <w:rFonts w:ascii="Arial" w:hAnsi="Arial"/>
          <w:sz w:val="22"/>
          <w:szCs w:val="22"/>
        </w:rPr>
        <w:t> :</w:t>
      </w:r>
      <w:r>
        <w:rPr>
          <w:rFonts w:ascii="Arial" w:hAnsi="Arial"/>
          <w:sz w:val="22"/>
          <w:szCs w:val="22"/>
        </w:rPr>
        <w:t xml:space="preserve"> Les comités de pilotage </w:t>
      </w:r>
      <w:r w:rsidR="00782341">
        <w:rPr>
          <w:rFonts w:ascii="Arial" w:hAnsi="Arial"/>
          <w:sz w:val="22"/>
          <w:szCs w:val="22"/>
        </w:rPr>
        <w:t>doivent</w:t>
      </w:r>
      <w:r>
        <w:rPr>
          <w:rFonts w:ascii="Arial" w:hAnsi="Arial"/>
          <w:sz w:val="22"/>
          <w:szCs w:val="22"/>
        </w:rPr>
        <w:t xml:space="preserve"> appuyer les efforts de sauvegarde </w:t>
      </w:r>
      <w:r w:rsidR="006867FB">
        <w:rPr>
          <w:rFonts w:ascii="Arial" w:hAnsi="Arial"/>
          <w:sz w:val="22"/>
          <w:szCs w:val="22"/>
        </w:rPr>
        <w:t>déployés actuellement par les communautés</w:t>
      </w:r>
      <w:r>
        <w:rPr>
          <w:rFonts w:ascii="Arial" w:hAnsi="Arial"/>
          <w:sz w:val="22"/>
          <w:szCs w:val="22"/>
        </w:rPr>
        <w:t xml:space="preserve"> au-delà de la période du projet. Une fois élaborés, les plans d</w:t>
      </w:r>
      <w:r w:rsidR="00520B0F">
        <w:rPr>
          <w:rFonts w:ascii="Arial" w:hAnsi="Arial"/>
          <w:sz w:val="22"/>
          <w:szCs w:val="22"/>
        </w:rPr>
        <w:t>’</w:t>
      </w:r>
      <w:r>
        <w:rPr>
          <w:rFonts w:ascii="Arial" w:hAnsi="Arial"/>
          <w:sz w:val="22"/>
          <w:szCs w:val="22"/>
        </w:rPr>
        <w:t xml:space="preserve">action contribueraient également à assurer </w:t>
      </w:r>
      <w:r w:rsidR="006867FB">
        <w:rPr>
          <w:rFonts w:ascii="Arial" w:hAnsi="Arial"/>
          <w:sz w:val="22"/>
          <w:szCs w:val="22"/>
        </w:rPr>
        <w:t>que l</w:t>
      </w:r>
      <w:r>
        <w:rPr>
          <w:rFonts w:ascii="Arial" w:hAnsi="Arial"/>
          <w:sz w:val="22"/>
          <w:szCs w:val="22"/>
        </w:rPr>
        <w:t xml:space="preserve">es chefs </w:t>
      </w:r>
      <w:r>
        <w:rPr>
          <w:rFonts w:ascii="Arial" w:hAnsi="Arial"/>
          <w:sz w:val="22"/>
          <w:szCs w:val="22"/>
        </w:rPr>
        <w:lastRenderedPageBreak/>
        <w:t xml:space="preserve">traditionnels et </w:t>
      </w:r>
      <w:r w:rsidR="006867FB">
        <w:rPr>
          <w:rFonts w:ascii="Arial" w:hAnsi="Arial"/>
          <w:sz w:val="22"/>
          <w:szCs w:val="22"/>
        </w:rPr>
        <w:t>l</w:t>
      </w:r>
      <w:r>
        <w:rPr>
          <w:rFonts w:ascii="Arial" w:hAnsi="Arial"/>
          <w:sz w:val="22"/>
          <w:szCs w:val="22"/>
        </w:rPr>
        <w:t xml:space="preserve">es membres de la communauté </w:t>
      </w:r>
      <w:r w:rsidR="006867FB">
        <w:rPr>
          <w:rFonts w:ascii="Arial" w:hAnsi="Arial"/>
          <w:sz w:val="22"/>
          <w:szCs w:val="22"/>
        </w:rPr>
        <w:t xml:space="preserve">impliqués </w:t>
      </w:r>
      <w:r>
        <w:rPr>
          <w:rFonts w:ascii="Arial" w:hAnsi="Arial"/>
          <w:sz w:val="22"/>
          <w:szCs w:val="22"/>
        </w:rPr>
        <w:t>poursuiv</w:t>
      </w:r>
      <w:r w:rsidR="006867FB">
        <w:rPr>
          <w:rFonts w:ascii="Arial" w:hAnsi="Arial"/>
          <w:sz w:val="22"/>
          <w:szCs w:val="22"/>
        </w:rPr>
        <w:t>ent</w:t>
      </w:r>
      <w:r>
        <w:rPr>
          <w:rFonts w:ascii="Arial" w:hAnsi="Arial"/>
          <w:sz w:val="22"/>
          <w:szCs w:val="22"/>
        </w:rPr>
        <w:t xml:space="preserve"> la mise en œuvre d</w:t>
      </w:r>
      <w:r w:rsidR="00520B0F">
        <w:rPr>
          <w:rFonts w:ascii="Arial" w:hAnsi="Arial"/>
          <w:sz w:val="22"/>
          <w:szCs w:val="22"/>
        </w:rPr>
        <w:t>’</w:t>
      </w:r>
      <w:r>
        <w:rPr>
          <w:rFonts w:ascii="Arial" w:hAnsi="Arial"/>
          <w:sz w:val="22"/>
          <w:szCs w:val="22"/>
        </w:rPr>
        <w:t>activités locales de sensibilisation.</w:t>
      </w:r>
      <w:r>
        <w:rPr>
          <w:rFonts w:ascii="Arial" w:hAnsi="Arial"/>
          <w:bCs/>
          <w:sz w:val="22"/>
          <w:szCs w:val="22"/>
        </w:rPr>
        <w:t xml:space="preserve"> Toutefois, des informations plus précises sur la mise en œuvre des plans d</w:t>
      </w:r>
      <w:r w:rsidR="00520B0F">
        <w:rPr>
          <w:rFonts w:ascii="Arial" w:hAnsi="Arial"/>
          <w:bCs/>
          <w:sz w:val="22"/>
          <w:szCs w:val="22"/>
        </w:rPr>
        <w:t>’</w:t>
      </w:r>
      <w:r>
        <w:rPr>
          <w:rFonts w:ascii="Arial" w:hAnsi="Arial"/>
          <w:bCs/>
          <w:sz w:val="22"/>
          <w:szCs w:val="22"/>
        </w:rPr>
        <w:t>action auraient été l</w:t>
      </w:r>
      <w:r w:rsidR="00237270">
        <w:rPr>
          <w:rFonts w:ascii="Arial" w:hAnsi="Arial"/>
          <w:bCs/>
          <w:sz w:val="22"/>
          <w:szCs w:val="22"/>
        </w:rPr>
        <w:t>es</w:t>
      </w:r>
      <w:r>
        <w:rPr>
          <w:rFonts w:ascii="Arial" w:hAnsi="Arial"/>
          <w:bCs/>
          <w:sz w:val="22"/>
          <w:szCs w:val="22"/>
        </w:rPr>
        <w:t xml:space="preserve"> bienvenue</w:t>
      </w:r>
      <w:r w:rsidR="00237270">
        <w:rPr>
          <w:rFonts w:ascii="Arial" w:hAnsi="Arial"/>
          <w:bCs/>
          <w:sz w:val="22"/>
          <w:szCs w:val="22"/>
        </w:rPr>
        <w:t>s</w:t>
      </w:r>
      <w:r w:rsidR="00DC185D">
        <w:rPr>
          <w:rFonts w:ascii="Arial" w:hAnsi="Arial"/>
          <w:bCs/>
          <w:sz w:val="22"/>
          <w:szCs w:val="22"/>
        </w:rPr>
        <w:t> ;</w:t>
      </w:r>
    </w:p>
    <w:p w14:paraId="1C40288B" w14:textId="6B4FF932"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Critère A.5</w:t>
      </w:r>
      <w:r w:rsidRPr="00252DA2">
        <w:rPr>
          <w:rFonts w:ascii="Arial" w:hAnsi="Arial"/>
          <w:sz w:val="22"/>
          <w:szCs w:val="22"/>
        </w:rPr>
        <w:t> :</w:t>
      </w:r>
      <w:r>
        <w:rPr>
          <w:rFonts w:ascii="Arial" w:hAnsi="Arial"/>
          <w:sz w:val="22"/>
          <w:szCs w:val="22"/>
        </w:rPr>
        <w:t xml:space="preserve"> L</w:t>
      </w:r>
      <w:r w:rsidR="00520B0F">
        <w:rPr>
          <w:rFonts w:ascii="Arial" w:hAnsi="Arial"/>
          <w:sz w:val="22"/>
          <w:szCs w:val="22"/>
        </w:rPr>
        <w:t>’</w:t>
      </w:r>
      <w:r>
        <w:rPr>
          <w:rFonts w:ascii="Arial" w:hAnsi="Arial"/>
          <w:sz w:val="22"/>
          <w:szCs w:val="22"/>
        </w:rPr>
        <w:t xml:space="preserve">État </w:t>
      </w:r>
      <w:r w:rsidR="006867FB">
        <w:rPr>
          <w:rFonts w:ascii="Arial" w:hAnsi="Arial"/>
          <w:sz w:val="22"/>
          <w:szCs w:val="22"/>
        </w:rPr>
        <w:t>contribuera à hauteur de</w:t>
      </w:r>
      <w:r>
        <w:rPr>
          <w:rFonts w:ascii="Arial" w:hAnsi="Arial"/>
          <w:sz w:val="22"/>
          <w:szCs w:val="22"/>
        </w:rPr>
        <w:t xml:space="preserve"> 15 </w:t>
      </w:r>
      <w:r w:rsidR="006867FB">
        <w:rPr>
          <w:rFonts w:ascii="Arial" w:hAnsi="Arial"/>
          <w:sz w:val="22"/>
          <w:szCs w:val="22"/>
        </w:rPr>
        <w:t xml:space="preserve">pour cent </w:t>
      </w:r>
      <w:r>
        <w:rPr>
          <w:rFonts w:ascii="Arial" w:hAnsi="Arial"/>
          <w:sz w:val="22"/>
          <w:szCs w:val="22"/>
        </w:rPr>
        <w:t>du budget total du projet pour lequel l</w:t>
      </w:r>
      <w:r w:rsidR="00520B0F">
        <w:rPr>
          <w:rFonts w:ascii="Arial" w:hAnsi="Arial"/>
          <w:sz w:val="22"/>
          <w:szCs w:val="22"/>
        </w:rPr>
        <w:t>’</w:t>
      </w:r>
      <w:r>
        <w:rPr>
          <w:rFonts w:ascii="Arial" w:hAnsi="Arial"/>
          <w:sz w:val="22"/>
          <w:szCs w:val="22"/>
        </w:rPr>
        <w:t>assistance internationale est demandée</w:t>
      </w:r>
      <w:r w:rsidR="00DC185D">
        <w:rPr>
          <w:rFonts w:ascii="Arial" w:hAnsi="Arial"/>
          <w:sz w:val="22"/>
          <w:szCs w:val="22"/>
        </w:rPr>
        <w:t> ;</w:t>
      </w:r>
    </w:p>
    <w:p w14:paraId="646020D4" w14:textId="7617D5EB"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Critère A.6</w:t>
      </w:r>
      <w:r w:rsidRPr="00252DA2">
        <w:rPr>
          <w:rFonts w:ascii="Arial" w:hAnsi="Arial"/>
          <w:sz w:val="22"/>
          <w:szCs w:val="22"/>
        </w:rPr>
        <w:t> :</w:t>
      </w:r>
      <w:r>
        <w:rPr>
          <w:rFonts w:ascii="Arial" w:hAnsi="Arial"/>
          <w:sz w:val="22"/>
          <w:szCs w:val="22"/>
        </w:rPr>
        <w:t xml:space="preserve"> </w:t>
      </w:r>
      <w:r>
        <w:rPr>
          <w:rFonts w:ascii="Arial" w:hAnsi="Arial"/>
          <w:bCs/>
          <w:sz w:val="22"/>
          <w:szCs w:val="22"/>
        </w:rPr>
        <w:t>L</w:t>
      </w:r>
      <w:r w:rsidR="00520B0F">
        <w:rPr>
          <w:rFonts w:ascii="Arial" w:hAnsi="Arial"/>
          <w:bCs/>
          <w:sz w:val="22"/>
          <w:szCs w:val="22"/>
        </w:rPr>
        <w:t>’</w:t>
      </w:r>
      <w:r>
        <w:rPr>
          <w:rFonts w:ascii="Arial" w:hAnsi="Arial"/>
          <w:bCs/>
          <w:sz w:val="22"/>
          <w:szCs w:val="22"/>
        </w:rPr>
        <w:t xml:space="preserve">information fournie dans la demande prévoit </w:t>
      </w:r>
      <w:r w:rsidR="00782341">
        <w:rPr>
          <w:rFonts w:ascii="Arial" w:hAnsi="Arial"/>
          <w:bCs/>
          <w:sz w:val="22"/>
          <w:szCs w:val="22"/>
        </w:rPr>
        <w:t>de renforcer les</w:t>
      </w:r>
      <w:r>
        <w:rPr>
          <w:rFonts w:ascii="Arial" w:hAnsi="Arial"/>
          <w:bCs/>
          <w:sz w:val="22"/>
          <w:szCs w:val="22"/>
        </w:rPr>
        <w:t xml:space="preserve"> capacités des chefs traditionnels et des membres de la communauté </w:t>
      </w:r>
      <w:r w:rsidR="00782341">
        <w:rPr>
          <w:rFonts w:ascii="Arial" w:hAnsi="Arial"/>
          <w:bCs/>
          <w:sz w:val="22"/>
          <w:szCs w:val="22"/>
        </w:rPr>
        <w:t xml:space="preserve">grâce aux </w:t>
      </w:r>
      <w:r>
        <w:rPr>
          <w:rFonts w:ascii="Arial" w:hAnsi="Arial"/>
          <w:bCs/>
          <w:sz w:val="22"/>
          <w:szCs w:val="22"/>
        </w:rPr>
        <w:t xml:space="preserve">connaissances et </w:t>
      </w:r>
      <w:r w:rsidR="00782341">
        <w:rPr>
          <w:rFonts w:ascii="Arial" w:hAnsi="Arial"/>
          <w:bCs/>
          <w:sz w:val="22"/>
          <w:szCs w:val="22"/>
        </w:rPr>
        <w:t xml:space="preserve">à </w:t>
      </w:r>
      <w:r>
        <w:rPr>
          <w:rFonts w:ascii="Arial" w:hAnsi="Arial"/>
          <w:bCs/>
          <w:sz w:val="22"/>
          <w:szCs w:val="22"/>
        </w:rPr>
        <w:t>l</w:t>
      </w:r>
      <w:r w:rsidR="00520B0F">
        <w:rPr>
          <w:rFonts w:ascii="Arial" w:hAnsi="Arial"/>
          <w:bCs/>
          <w:sz w:val="22"/>
          <w:szCs w:val="22"/>
        </w:rPr>
        <w:t>’</w:t>
      </w:r>
      <w:r>
        <w:rPr>
          <w:rFonts w:ascii="Arial" w:hAnsi="Arial"/>
          <w:bCs/>
          <w:sz w:val="22"/>
          <w:szCs w:val="22"/>
        </w:rPr>
        <w:t xml:space="preserve">expérience </w:t>
      </w:r>
      <w:r w:rsidR="00782341">
        <w:rPr>
          <w:rFonts w:ascii="Arial" w:hAnsi="Arial"/>
          <w:bCs/>
          <w:sz w:val="22"/>
          <w:szCs w:val="22"/>
        </w:rPr>
        <w:t>acquises</w:t>
      </w:r>
      <w:r>
        <w:rPr>
          <w:rFonts w:ascii="Arial" w:hAnsi="Arial"/>
          <w:bCs/>
          <w:sz w:val="22"/>
          <w:szCs w:val="22"/>
        </w:rPr>
        <w:t xml:space="preserve"> au cours des séminaires organisés et de l</w:t>
      </w:r>
      <w:r w:rsidR="00520B0F">
        <w:rPr>
          <w:rFonts w:ascii="Arial" w:hAnsi="Arial"/>
          <w:bCs/>
          <w:sz w:val="22"/>
          <w:szCs w:val="22"/>
        </w:rPr>
        <w:t>’</w:t>
      </w:r>
      <w:r>
        <w:rPr>
          <w:rFonts w:ascii="Arial" w:hAnsi="Arial"/>
          <w:bCs/>
          <w:sz w:val="22"/>
          <w:szCs w:val="22"/>
        </w:rPr>
        <w:t>élaboration de plans d</w:t>
      </w:r>
      <w:r w:rsidR="00520B0F">
        <w:rPr>
          <w:rFonts w:ascii="Arial" w:hAnsi="Arial"/>
          <w:bCs/>
          <w:sz w:val="22"/>
          <w:szCs w:val="22"/>
        </w:rPr>
        <w:t>’</w:t>
      </w:r>
      <w:r>
        <w:rPr>
          <w:rFonts w:ascii="Arial" w:hAnsi="Arial"/>
          <w:bCs/>
          <w:sz w:val="22"/>
          <w:szCs w:val="22"/>
        </w:rPr>
        <w:t xml:space="preserve">action. En outre, les capacités de gestion de </w:t>
      </w:r>
      <w:r w:rsidR="00237270">
        <w:rPr>
          <w:rFonts w:ascii="Arial" w:hAnsi="Arial"/>
          <w:bCs/>
          <w:sz w:val="22"/>
          <w:szCs w:val="22"/>
        </w:rPr>
        <w:t>l</w:t>
      </w:r>
      <w:r w:rsidR="00520B0F">
        <w:rPr>
          <w:rFonts w:ascii="Arial" w:hAnsi="Arial"/>
          <w:bCs/>
          <w:sz w:val="22"/>
          <w:szCs w:val="22"/>
        </w:rPr>
        <w:t>’</w:t>
      </w:r>
      <w:r w:rsidR="00237270">
        <w:rPr>
          <w:rFonts w:ascii="Arial" w:hAnsi="Arial"/>
          <w:bCs/>
          <w:sz w:val="22"/>
          <w:szCs w:val="22"/>
        </w:rPr>
        <w:t xml:space="preserve">organisation </w:t>
      </w:r>
      <w:r>
        <w:rPr>
          <w:rFonts w:ascii="Arial" w:hAnsi="Arial"/>
          <w:bCs/>
          <w:sz w:val="22"/>
          <w:szCs w:val="22"/>
        </w:rPr>
        <w:t>de mise en œuvre devraient s</w:t>
      </w:r>
      <w:r w:rsidR="00520B0F">
        <w:rPr>
          <w:rFonts w:ascii="Arial" w:hAnsi="Arial"/>
          <w:bCs/>
          <w:sz w:val="22"/>
          <w:szCs w:val="22"/>
        </w:rPr>
        <w:t>’</w:t>
      </w:r>
      <w:r>
        <w:rPr>
          <w:rFonts w:ascii="Arial" w:hAnsi="Arial"/>
          <w:bCs/>
          <w:sz w:val="22"/>
          <w:szCs w:val="22"/>
        </w:rPr>
        <w:t>améliorer dans les domaines du suivi, de l</w:t>
      </w:r>
      <w:r w:rsidR="00520B0F">
        <w:rPr>
          <w:rFonts w:ascii="Arial" w:hAnsi="Arial"/>
          <w:bCs/>
          <w:sz w:val="22"/>
          <w:szCs w:val="22"/>
        </w:rPr>
        <w:t>’</w:t>
      </w:r>
      <w:r>
        <w:rPr>
          <w:rFonts w:ascii="Arial" w:hAnsi="Arial"/>
          <w:bCs/>
          <w:sz w:val="22"/>
          <w:szCs w:val="22"/>
        </w:rPr>
        <w:t>établissement des rapports et de l</w:t>
      </w:r>
      <w:r w:rsidR="00520B0F">
        <w:rPr>
          <w:rFonts w:ascii="Arial" w:hAnsi="Arial"/>
          <w:bCs/>
          <w:sz w:val="22"/>
          <w:szCs w:val="22"/>
        </w:rPr>
        <w:t>’</w:t>
      </w:r>
      <w:r>
        <w:rPr>
          <w:rFonts w:ascii="Arial" w:hAnsi="Arial"/>
          <w:bCs/>
          <w:sz w:val="22"/>
          <w:szCs w:val="22"/>
        </w:rPr>
        <w:t>évaluation</w:t>
      </w:r>
      <w:r w:rsidR="00DC185D">
        <w:rPr>
          <w:rFonts w:ascii="Arial" w:hAnsi="Arial"/>
          <w:bCs/>
          <w:sz w:val="22"/>
          <w:szCs w:val="22"/>
        </w:rPr>
        <w:t> ;</w:t>
      </w:r>
    </w:p>
    <w:p w14:paraId="56D85808" w14:textId="5C5E3876" w:rsidR="00A62A91" w:rsidRPr="001F08B1"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Critère A.7</w:t>
      </w:r>
      <w:r w:rsidRPr="00252DA2">
        <w:rPr>
          <w:rFonts w:ascii="Arial" w:hAnsi="Arial"/>
          <w:sz w:val="22"/>
          <w:szCs w:val="22"/>
        </w:rPr>
        <w:t> :</w:t>
      </w:r>
      <w:r>
        <w:rPr>
          <w:rFonts w:ascii="Arial" w:hAnsi="Arial"/>
          <w:sz w:val="22"/>
          <w:szCs w:val="22"/>
        </w:rPr>
        <w:t xml:space="preserve"> Le Zimbabwe a bénéficié à deux reprises de l</w:t>
      </w:r>
      <w:r w:rsidR="00520B0F">
        <w:rPr>
          <w:rFonts w:ascii="Arial" w:hAnsi="Arial"/>
          <w:sz w:val="22"/>
          <w:szCs w:val="22"/>
        </w:rPr>
        <w:t>’</w:t>
      </w:r>
      <w:r>
        <w:rPr>
          <w:rFonts w:ascii="Arial" w:hAnsi="Arial"/>
          <w:sz w:val="22"/>
          <w:szCs w:val="22"/>
        </w:rPr>
        <w:t>assistance internationale du Fonds du patrimoine culturel immatériel pour les projets « </w:t>
      </w:r>
      <w:r w:rsidR="00FD5C20">
        <w:rPr>
          <w:rFonts w:ascii="Arial" w:hAnsi="Arial"/>
          <w:sz w:val="22"/>
          <w:szCs w:val="22"/>
        </w:rPr>
        <w:t xml:space="preserve">Protocol du Misumo de </w:t>
      </w:r>
      <w:r>
        <w:rPr>
          <w:rFonts w:ascii="Arial" w:hAnsi="Arial"/>
          <w:sz w:val="22"/>
          <w:szCs w:val="22"/>
        </w:rPr>
        <w:t>Manyanga » (dossier n°</w:t>
      </w:r>
      <w:r w:rsidR="0064183C">
        <w:rPr>
          <w:rFonts w:ascii="Arial" w:hAnsi="Arial"/>
          <w:sz w:val="22"/>
          <w:szCs w:val="22"/>
        </w:rPr>
        <w:t> </w:t>
      </w:r>
      <w:r>
        <w:rPr>
          <w:rFonts w:ascii="Arial" w:hAnsi="Arial"/>
          <w:sz w:val="22"/>
          <w:szCs w:val="22"/>
        </w:rPr>
        <w:t>00489, 2011</w:t>
      </w:r>
      <w:r w:rsidR="00782341">
        <w:rPr>
          <w:rFonts w:ascii="Arial" w:hAnsi="Arial"/>
          <w:sz w:val="22"/>
          <w:szCs w:val="22"/>
        </w:rPr>
        <w:t>,</w:t>
      </w:r>
      <w:r>
        <w:rPr>
          <w:rFonts w:ascii="Arial" w:hAnsi="Arial"/>
          <w:sz w:val="22"/>
          <w:szCs w:val="22"/>
        </w:rPr>
        <w:t xml:space="preserve">12 000 dollars des États-Unis), mis en œuvre par les </w:t>
      </w:r>
      <w:r w:rsidR="00237270">
        <w:rPr>
          <w:rFonts w:ascii="Arial" w:hAnsi="Arial"/>
          <w:sz w:val="22"/>
          <w:szCs w:val="22"/>
        </w:rPr>
        <w:t xml:space="preserve">détenteurs </w:t>
      </w:r>
      <w:r>
        <w:rPr>
          <w:rFonts w:ascii="Arial" w:hAnsi="Arial"/>
          <w:sz w:val="22"/>
          <w:szCs w:val="22"/>
        </w:rPr>
        <w:t xml:space="preserve">de la tradition de Manyanga, et « Sauvegarde </w:t>
      </w:r>
      <w:r w:rsidR="00FD5C20">
        <w:rPr>
          <w:rFonts w:ascii="Arial" w:hAnsi="Arial"/>
          <w:sz w:val="22"/>
          <w:szCs w:val="22"/>
        </w:rPr>
        <w:t xml:space="preserve">des aspects </w:t>
      </w:r>
      <w:r>
        <w:rPr>
          <w:rFonts w:ascii="Arial" w:hAnsi="Arial"/>
          <w:sz w:val="22"/>
          <w:szCs w:val="22"/>
        </w:rPr>
        <w:t>du patrimoine culturel</w:t>
      </w:r>
      <w:r w:rsidR="00FD5C20">
        <w:rPr>
          <w:rFonts w:ascii="Arial" w:hAnsi="Arial"/>
          <w:sz w:val="22"/>
          <w:szCs w:val="22"/>
        </w:rPr>
        <w:t xml:space="preserve"> immatériel</w:t>
      </w:r>
      <w:r>
        <w:rPr>
          <w:rFonts w:ascii="Arial" w:hAnsi="Arial"/>
          <w:sz w:val="22"/>
          <w:szCs w:val="22"/>
        </w:rPr>
        <w:t xml:space="preserve"> de Njelele » (dossier n°</w:t>
      </w:r>
      <w:r w:rsidR="0064183C">
        <w:rPr>
          <w:rFonts w:ascii="Arial" w:hAnsi="Arial"/>
          <w:sz w:val="22"/>
          <w:szCs w:val="22"/>
        </w:rPr>
        <w:t> </w:t>
      </w:r>
      <w:r>
        <w:rPr>
          <w:rFonts w:ascii="Arial" w:hAnsi="Arial"/>
          <w:sz w:val="22"/>
          <w:szCs w:val="22"/>
        </w:rPr>
        <w:t>00552, 2011-2012, 25 000 dollars des États-Unis), mis en œuvre par les Archives nationales du Zimbabwe. Le travail stipulé dans les contrats signés pour ces projets a été mené à bien conformément aux règlements de l</w:t>
      </w:r>
      <w:r w:rsidR="00520B0F">
        <w:rPr>
          <w:rFonts w:ascii="Arial" w:hAnsi="Arial"/>
          <w:sz w:val="22"/>
          <w:szCs w:val="22"/>
        </w:rPr>
        <w:t>’</w:t>
      </w:r>
      <w:r>
        <w:rPr>
          <w:rFonts w:ascii="Arial" w:hAnsi="Arial"/>
          <w:sz w:val="22"/>
          <w:szCs w:val="22"/>
        </w:rPr>
        <w:t>UNESCO</w:t>
      </w:r>
      <w:r w:rsidR="00DC185D">
        <w:rPr>
          <w:rFonts w:ascii="Arial" w:hAnsi="Arial"/>
          <w:sz w:val="22"/>
          <w:szCs w:val="22"/>
        </w:rPr>
        <w:t> ;</w:t>
      </w:r>
    </w:p>
    <w:p w14:paraId="44B5FDC7" w14:textId="25A90067"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Paragraphe 10(a)</w:t>
      </w:r>
      <w:r w:rsidRPr="00252DA2">
        <w:rPr>
          <w:rFonts w:ascii="Arial" w:hAnsi="Arial"/>
          <w:sz w:val="22"/>
          <w:szCs w:val="22"/>
        </w:rPr>
        <w:t> :</w:t>
      </w:r>
      <w:r>
        <w:rPr>
          <w:rFonts w:ascii="Arial" w:hAnsi="Arial"/>
          <w:sz w:val="22"/>
          <w:szCs w:val="22"/>
        </w:rPr>
        <w:t xml:space="preserve"> Le projet a une portée nationale et implique une coopération avec des partenaires de mise en œuvre locaux et nationaux, y compris les conseils ruraux, le Comité national du patrimoine immatériel, le Conseil national des chefs et les assemblées provinciales des chefs</w:t>
      </w:r>
      <w:r w:rsidR="00DC185D">
        <w:rPr>
          <w:rFonts w:ascii="Arial" w:hAnsi="Arial"/>
          <w:sz w:val="22"/>
          <w:szCs w:val="22"/>
        </w:rPr>
        <w:t> ;</w:t>
      </w:r>
    </w:p>
    <w:p w14:paraId="14D59117" w14:textId="602263FD" w:rsidR="00A62A91" w:rsidRPr="00B25D41"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Paragraphe 10 (b)</w:t>
      </w:r>
      <w:r w:rsidRPr="00252DA2">
        <w:rPr>
          <w:rFonts w:ascii="Arial" w:hAnsi="Arial"/>
          <w:sz w:val="22"/>
          <w:szCs w:val="22"/>
        </w:rPr>
        <w:t> :</w:t>
      </w:r>
      <w:r>
        <w:rPr>
          <w:rFonts w:ascii="Arial" w:hAnsi="Arial"/>
          <w:sz w:val="22"/>
          <w:szCs w:val="22"/>
        </w:rPr>
        <w:t xml:space="preserve"> Compte tenu du grand nombre de membres de la communauté qui bénéficieraient des activités de sensibilisation, le projet pourrait attirer des contributions d</w:t>
      </w:r>
      <w:r w:rsidR="00520B0F">
        <w:rPr>
          <w:rFonts w:ascii="Arial" w:hAnsi="Arial"/>
          <w:sz w:val="22"/>
          <w:szCs w:val="22"/>
        </w:rPr>
        <w:t>’</w:t>
      </w:r>
      <w:r>
        <w:rPr>
          <w:rFonts w:ascii="Arial" w:hAnsi="Arial"/>
          <w:sz w:val="22"/>
          <w:szCs w:val="22"/>
        </w:rPr>
        <w:t xml:space="preserve">autres sources de financement, </w:t>
      </w:r>
      <w:r w:rsidR="004A46F1">
        <w:rPr>
          <w:rFonts w:ascii="Arial" w:hAnsi="Arial"/>
          <w:sz w:val="22"/>
          <w:szCs w:val="22"/>
        </w:rPr>
        <w:t>notamment du</w:t>
      </w:r>
      <w:r>
        <w:rPr>
          <w:rFonts w:ascii="Arial" w:hAnsi="Arial"/>
          <w:sz w:val="22"/>
          <w:szCs w:val="22"/>
        </w:rPr>
        <w:t xml:space="preserve"> secteur privé</w:t>
      </w:r>
      <w:r w:rsidR="004A46F1">
        <w:rPr>
          <w:rFonts w:ascii="Arial" w:hAnsi="Arial"/>
          <w:sz w:val="22"/>
          <w:szCs w:val="22"/>
        </w:rPr>
        <w:t>,</w:t>
      </w:r>
      <w:r>
        <w:rPr>
          <w:rFonts w:ascii="Arial" w:hAnsi="Arial"/>
          <w:sz w:val="22"/>
          <w:szCs w:val="22"/>
        </w:rPr>
        <w:t xml:space="preserve"> qui pourrai</w:t>
      </w:r>
      <w:r w:rsidR="008461BA">
        <w:rPr>
          <w:rFonts w:ascii="Arial" w:hAnsi="Arial"/>
          <w:sz w:val="22"/>
          <w:szCs w:val="22"/>
        </w:rPr>
        <w:t>en</w:t>
      </w:r>
      <w:r>
        <w:rPr>
          <w:rFonts w:ascii="Arial" w:hAnsi="Arial"/>
          <w:sz w:val="22"/>
          <w:szCs w:val="22"/>
        </w:rPr>
        <w:t>t être intéressé</w:t>
      </w:r>
      <w:r w:rsidR="008461BA">
        <w:rPr>
          <w:rFonts w:ascii="Arial" w:hAnsi="Arial"/>
          <w:sz w:val="22"/>
          <w:szCs w:val="22"/>
        </w:rPr>
        <w:t>es</w:t>
      </w:r>
      <w:r>
        <w:rPr>
          <w:rFonts w:ascii="Arial" w:hAnsi="Arial"/>
          <w:sz w:val="22"/>
          <w:szCs w:val="22"/>
        </w:rPr>
        <w:t xml:space="preserve"> </w:t>
      </w:r>
      <w:r w:rsidR="008461BA">
        <w:rPr>
          <w:rFonts w:ascii="Arial" w:hAnsi="Arial"/>
          <w:sz w:val="22"/>
          <w:szCs w:val="22"/>
        </w:rPr>
        <w:t>à soutenir</w:t>
      </w:r>
      <w:r>
        <w:rPr>
          <w:rFonts w:ascii="Arial" w:hAnsi="Arial"/>
          <w:sz w:val="22"/>
          <w:szCs w:val="22"/>
        </w:rPr>
        <w:t xml:space="preserve"> </w:t>
      </w:r>
      <w:r w:rsidR="008461BA">
        <w:rPr>
          <w:rFonts w:ascii="Arial" w:hAnsi="Arial"/>
          <w:sz w:val="22"/>
          <w:szCs w:val="22"/>
        </w:rPr>
        <w:t xml:space="preserve">les </w:t>
      </w:r>
      <w:r>
        <w:rPr>
          <w:rFonts w:ascii="Arial" w:hAnsi="Arial"/>
          <w:sz w:val="22"/>
          <w:szCs w:val="22"/>
        </w:rPr>
        <w:t>comités de pilotage</w:t>
      </w:r>
      <w:r w:rsidR="008461BA">
        <w:rPr>
          <w:rFonts w:ascii="Arial" w:hAnsi="Arial"/>
          <w:sz w:val="22"/>
          <w:szCs w:val="22"/>
        </w:rPr>
        <w:t>,</w:t>
      </w:r>
      <w:r>
        <w:rPr>
          <w:rFonts w:ascii="Arial" w:hAnsi="Arial"/>
          <w:sz w:val="22"/>
          <w:szCs w:val="22"/>
        </w:rPr>
        <w:t xml:space="preserve"> </w:t>
      </w:r>
      <w:r w:rsidR="008461BA">
        <w:rPr>
          <w:rFonts w:ascii="Arial" w:hAnsi="Arial"/>
          <w:sz w:val="22"/>
          <w:szCs w:val="22"/>
        </w:rPr>
        <w:t>composé de membres des communauté</w:t>
      </w:r>
      <w:r w:rsidR="00984B31">
        <w:rPr>
          <w:rFonts w:ascii="Arial" w:hAnsi="Arial"/>
          <w:sz w:val="22"/>
          <w:szCs w:val="22"/>
        </w:rPr>
        <w:t>s</w:t>
      </w:r>
      <w:r w:rsidR="008461BA">
        <w:rPr>
          <w:rFonts w:ascii="Arial" w:hAnsi="Arial"/>
          <w:sz w:val="22"/>
          <w:szCs w:val="22"/>
        </w:rPr>
        <w:t xml:space="preserve">, </w:t>
      </w:r>
      <w:r>
        <w:rPr>
          <w:rFonts w:ascii="Arial" w:hAnsi="Arial"/>
          <w:sz w:val="22"/>
          <w:szCs w:val="22"/>
        </w:rPr>
        <w:t>dans la mise en œuvre de leurs plans d</w:t>
      </w:r>
      <w:r w:rsidR="00520B0F">
        <w:rPr>
          <w:rFonts w:ascii="Arial" w:hAnsi="Arial"/>
          <w:sz w:val="22"/>
          <w:szCs w:val="22"/>
        </w:rPr>
        <w:t>’</w:t>
      </w:r>
      <w:r>
        <w:rPr>
          <w:rFonts w:ascii="Arial" w:hAnsi="Arial"/>
          <w:sz w:val="22"/>
          <w:szCs w:val="22"/>
        </w:rPr>
        <w:t>action. En outre, les universités et les instituts de recherche locaux souhaiteront peut-être aussi collaborer avec des membres informés de la communauté pour mener des campagnes de sensibilisation et des études de recherche sur des éléments spécifiques du patrimoine culturel immatériel.</w:t>
      </w:r>
    </w:p>
    <w:p w14:paraId="602BD201" w14:textId="5F813AB8" w:rsidR="00A62A91" w:rsidRPr="00B25D41" w:rsidRDefault="00A62A91" w:rsidP="00BD0033">
      <w:pPr>
        <w:pStyle w:val="ListParagraph"/>
        <w:numPr>
          <w:ilvl w:val="0"/>
          <w:numId w:val="19"/>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Décide de renvoyer</w:t>
      </w:r>
      <w:r>
        <w:rPr>
          <w:rFonts w:ascii="Arial" w:hAnsi="Arial"/>
          <w:sz w:val="22"/>
          <w:szCs w:val="22"/>
        </w:rPr>
        <w:t xml:space="preserve"> à l</w:t>
      </w:r>
      <w:r w:rsidR="00520B0F">
        <w:rPr>
          <w:rFonts w:ascii="Arial" w:hAnsi="Arial"/>
          <w:sz w:val="22"/>
          <w:szCs w:val="22"/>
        </w:rPr>
        <w:t>’</w:t>
      </w:r>
      <w:r>
        <w:rPr>
          <w:rFonts w:ascii="Arial" w:hAnsi="Arial"/>
          <w:sz w:val="22"/>
          <w:szCs w:val="22"/>
        </w:rPr>
        <w:t xml:space="preserve">État </w:t>
      </w:r>
      <w:r w:rsidR="006C72B5">
        <w:rPr>
          <w:rFonts w:ascii="Arial" w:hAnsi="Arial"/>
          <w:sz w:val="22"/>
          <w:szCs w:val="22"/>
        </w:rPr>
        <w:t xml:space="preserve">demandeur </w:t>
      </w:r>
      <w:r>
        <w:rPr>
          <w:rFonts w:ascii="Arial" w:hAnsi="Arial"/>
          <w:sz w:val="22"/>
          <w:szCs w:val="22"/>
        </w:rPr>
        <w:t>la demande d</w:t>
      </w:r>
      <w:r w:rsidR="00520B0F">
        <w:rPr>
          <w:rFonts w:ascii="Arial" w:hAnsi="Arial"/>
          <w:sz w:val="22"/>
          <w:szCs w:val="22"/>
        </w:rPr>
        <w:t>’</w:t>
      </w:r>
      <w:r>
        <w:rPr>
          <w:rFonts w:ascii="Arial" w:hAnsi="Arial"/>
          <w:sz w:val="22"/>
          <w:szCs w:val="22"/>
        </w:rPr>
        <w:t xml:space="preserve">assistance internationale pour le projet intitulé </w:t>
      </w:r>
      <w:r w:rsidR="00B84D4C">
        <w:rPr>
          <w:rFonts w:ascii="Arial" w:hAnsi="Arial"/>
          <w:b/>
          <w:sz w:val="22"/>
          <w:szCs w:val="22"/>
        </w:rPr>
        <w:t>La s</w:t>
      </w:r>
      <w:r w:rsidR="006C72B5">
        <w:rPr>
          <w:rFonts w:ascii="Arial" w:hAnsi="Arial"/>
          <w:b/>
          <w:sz w:val="22"/>
          <w:szCs w:val="22"/>
        </w:rPr>
        <w:t>ensibilisation des chefs traditionnels et des communautés locales dans 8 provinces du Zimbabwe à l</w:t>
      </w:r>
      <w:r w:rsidR="00520B0F">
        <w:rPr>
          <w:rFonts w:ascii="Arial" w:hAnsi="Arial"/>
          <w:b/>
          <w:sz w:val="22"/>
          <w:szCs w:val="22"/>
        </w:rPr>
        <w:t>’</w:t>
      </w:r>
      <w:r w:rsidR="006C72B5">
        <w:rPr>
          <w:rFonts w:ascii="Arial" w:hAnsi="Arial"/>
          <w:b/>
          <w:sz w:val="22"/>
          <w:szCs w:val="22"/>
        </w:rPr>
        <w:t>importance de la Convention de l</w:t>
      </w:r>
      <w:r w:rsidR="00520B0F">
        <w:rPr>
          <w:rFonts w:ascii="Arial" w:hAnsi="Arial"/>
          <w:b/>
          <w:sz w:val="22"/>
          <w:szCs w:val="22"/>
        </w:rPr>
        <w:t>’</w:t>
      </w:r>
      <w:r w:rsidR="006C72B5">
        <w:rPr>
          <w:rFonts w:ascii="Arial" w:hAnsi="Arial"/>
          <w:b/>
          <w:sz w:val="22"/>
          <w:szCs w:val="22"/>
        </w:rPr>
        <w:t>UNESCO de 2003 pour la sauvegarde du</w:t>
      </w:r>
      <w:r w:rsidR="00396DF6">
        <w:rPr>
          <w:rFonts w:ascii="Arial" w:hAnsi="Arial"/>
          <w:b/>
          <w:sz w:val="22"/>
          <w:szCs w:val="22"/>
        </w:rPr>
        <w:t xml:space="preserve"> patrimoine culturel immatériel</w:t>
      </w:r>
      <w:r>
        <w:rPr>
          <w:rFonts w:ascii="Arial" w:hAnsi="Arial"/>
          <w:sz w:val="22"/>
          <w:szCs w:val="22"/>
        </w:rPr>
        <w:t>, et l</w:t>
      </w:r>
      <w:r w:rsidR="00520B0F">
        <w:rPr>
          <w:rFonts w:ascii="Arial" w:hAnsi="Arial"/>
          <w:sz w:val="22"/>
          <w:szCs w:val="22"/>
        </w:rPr>
        <w:t>’</w:t>
      </w:r>
      <w:r>
        <w:rPr>
          <w:rFonts w:ascii="Arial" w:hAnsi="Arial"/>
          <w:sz w:val="22"/>
          <w:szCs w:val="22"/>
        </w:rPr>
        <w:t>invite à soumettre une demande révisée au Bureau pour examen lors d</w:t>
      </w:r>
      <w:r w:rsidR="00520B0F">
        <w:rPr>
          <w:rFonts w:ascii="Arial" w:hAnsi="Arial"/>
          <w:sz w:val="22"/>
          <w:szCs w:val="22"/>
        </w:rPr>
        <w:t>’</w:t>
      </w:r>
      <w:r>
        <w:rPr>
          <w:rFonts w:ascii="Arial" w:hAnsi="Arial"/>
          <w:sz w:val="22"/>
          <w:szCs w:val="22"/>
        </w:rPr>
        <w:t>une prochaine session ;</w:t>
      </w:r>
    </w:p>
    <w:p w14:paraId="0C24687A" w14:textId="77777777" w:rsidR="00A62A91" w:rsidRPr="00BD0033" w:rsidRDefault="00A62A91" w:rsidP="00BD0033">
      <w:pPr>
        <w:pStyle w:val="COMParaDecision"/>
        <w:numPr>
          <w:ilvl w:val="0"/>
          <w:numId w:val="19"/>
        </w:numPr>
        <w:spacing w:before="120"/>
        <w:ind w:left="1134" w:hanging="567"/>
      </w:pPr>
      <w:r>
        <w:t>Prend note</w:t>
      </w:r>
      <w:r>
        <w:rPr>
          <w:u w:val="none"/>
        </w:rPr>
        <w:t xml:space="preserve"> de l</w:t>
      </w:r>
      <w:r w:rsidR="00520B0F">
        <w:rPr>
          <w:u w:val="none"/>
        </w:rPr>
        <w:t>’</w:t>
      </w:r>
      <w:r>
        <w:rPr>
          <w:u w:val="none"/>
        </w:rPr>
        <w:t xml:space="preserve">assistance technique fournie au Zimbabwe pour la préparation de cette demande et </w:t>
      </w:r>
      <w:r>
        <w:t>félicite</w:t>
      </w:r>
      <w:r>
        <w:rPr>
          <w:u w:val="none"/>
        </w:rPr>
        <w:t xml:space="preserve"> l</w:t>
      </w:r>
      <w:r w:rsidR="00520B0F">
        <w:rPr>
          <w:u w:val="none"/>
        </w:rPr>
        <w:t>’</w:t>
      </w:r>
      <w:r>
        <w:rPr>
          <w:u w:val="none"/>
        </w:rPr>
        <w:t>État partie pour les efforts déployés pour donner suite à cette assistance en révisant sa demande initiale ;</w:t>
      </w:r>
    </w:p>
    <w:p w14:paraId="6BC8CA50" w14:textId="402CDD44" w:rsidR="00A62A91" w:rsidRPr="00BD0033" w:rsidRDefault="00A62A91" w:rsidP="00BD0033">
      <w:pPr>
        <w:pStyle w:val="COMParaDecision"/>
        <w:numPr>
          <w:ilvl w:val="0"/>
          <w:numId w:val="19"/>
        </w:numPr>
        <w:spacing w:before="120"/>
        <w:ind w:left="1134" w:hanging="567"/>
        <w:rPr>
          <w:u w:val="none"/>
        </w:rPr>
      </w:pPr>
      <w:r>
        <w:t>Encourage</w:t>
      </w:r>
      <w:r>
        <w:rPr>
          <w:u w:val="none"/>
        </w:rPr>
        <w:t xml:space="preserve"> l</w:t>
      </w:r>
      <w:r w:rsidR="00520B0F">
        <w:rPr>
          <w:u w:val="none"/>
        </w:rPr>
        <w:t>’</w:t>
      </w:r>
      <w:r>
        <w:rPr>
          <w:u w:val="none"/>
        </w:rPr>
        <w:t>État partie, s</w:t>
      </w:r>
      <w:r w:rsidR="00520B0F">
        <w:rPr>
          <w:u w:val="none"/>
        </w:rPr>
        <w:t>’</w:t>
      </w:r>
      <w:r>
        <w:rPr>
          <w:u w:val="none"/>
        </w:rPr>
        <w:t xml:space="preserve">il souhaite </w:t>
      </w:r>
      <w:r w:rsidR="00984B31">
        <w:rPr>
          <w:u w:val="none"/>
        </w:rPr>
        <w:t>resoumettre</w:t>
      </w:r>
      <w:r>
        <w:rPr>
          <w:u w:val="none"/>
        </w:rPr>
        <w:t xml:space="preserve"> sa demande, à réviser le contenu du projet en tenant compte des préoccupations </w:t>
      </w:r>
      <w:r w:rsidR="006C72B5">
        <w:rPr>
          <w:u w:val="none"/>
        </w:rPr>
        <w:t xml:space="preserve">soulevées ci-dessus </w:t>
      </w:r>
      <w:r>
        <w:rPr>
          <w:u w:val="none"/>
        </w:rPr>
        <w:t>et à veiller à ce qu</w:t>
      </w:r>
      <w:r w:rsidR="00520B0F">
        <w:rPr>
          <w:u w:val="none"/>
        </w:rPr>
        <w:t>’</w:t>
      </w:r>
      <w:r>
        <w:rPr>
          <w:u w:val="none"/>
        </w:rPr>
        <w:t xml:space="preserve">il y ait une correspondance claire entre les objectifs et les activités, le budget et le calendrier proposés pour le projet et à ce </w:t>
      </w:r>
      <w:r w:rsidR="004A46F1">
        <w:rPr>
          <w:u w:val="none"/>
        </w:rPr>
        <w:t>qu</w:t>
      </w:r>
      <w:r w:rsidR="00520B0F">
        <w:rPr>
          <w:u w:val="none"/>
        </w:rPr>
        <w:t>’</w:t>
      </w:r>
      <w:r w:rsidR="004A46F1">
        <w:rPr>
          <w:u w:val="none"/>
        </w:rPr>
        <w:t xml:space="preserve">un </w:t>
      </w:r>
      <w:r>
        <w:rPr>
          <w:u w:val="none"/>
        </w:rPr>
        <w:t xml:space="preserve">budget </w:t>
      </w:r>
      <w:r w:rsidR="006C72B5">
        <w:rPr>
          <w:u w:val="none"/>
        </w:rPr>
        <w:t xml:space="preserve">rigoureux </w:t>
      </w:r>
      <w:r>
        <w:rPr>
          <w:u w:val="none"/>
        </w:rPr>
        <w:t>et cohérent</w:t>
      </w:r>
      <w:r w:rsidR="004A46F1">
        <w:rPr>
          <w:u w:val="none"/>
        </w:rPr>
        <w:t xml:space="preserve"> soit présenté, avec des détails </w:t>
      </w:r>
      <w:r w:rsidR="007C4706">
        <w:rPr>
          <w:u w:val="none"/>
        </w:rPr>
        <w:t xml:space="preserve">précis </w:t>
      </w:r>
      <w:r w:rsidR="004A46F1">
        <w:rPr>
          <w:u w:val="none"/>
        </w:rPr>
        <w:t>et transparents.</w:t>
      </w:r>
    </w:p>
    <w:p w14:paraId="11064F88" w14:textId="77777777" w:rsidR="00BD0033" w:rsidRPr="00BD0033" w:rsidRDefault="00BD0033" w:rsidP="00CE7CAE">
      <w:pPr>
        <w:keepNext/>
        <w:spacing w:before="240" w:after="120"/>
        <w:ind w:left="567"/>
        <w:jc w:val="both"/>
        <w:outlineLvl w:val="1"/>
        <w:rPr>
          <w:rFonts w:ascii="Arial" w:hAnsi="Arial" w:cs="Arial"/>
          <w:b/>
          <w:sz w:val="22"/>
          <w:szCs w:val="22"/>
        </w:rPr>
      </w:pPr>
      <w:bookmarkStart w:id="2" w:name="Decision02"/>
      <w:r w:rsidRPr="00FC6426">
        <w:rPr>
          <w:rFonts w:ascii="Arial" w:hAnsi="Arial"/>
          <w:b/>
          <w:sz w:val="22"/>
          <w:szCs w:val="22"/>
        </w:rPr>
        <w:t>PROJET DE DÉCISION 1</w:t>
      </w:r>
      <w:r w:rsidR="004813E6">
        <w:rPr>
          <w:rFonts w:ascii="Arial" w:hAnsi="Arial"/>
          <w:b/>
          <w:sz w:val="22"/>
          <w:szCs w:val="22"/>
        </w:rPr>
        <w:t>3</w:t>
      </w:r>
      <w:r w:rsidRPr="00FC6426">
        <w:rPr>
          <w:rFonts w:ascii="Arial" w:hAnsi="Arial"/>
          <w:b/>
          <w:sz w:val="22"/>
          <w:szCs w:val="22"/>
        </w:rPr>
        <w:t>.COM </w:t>
      </w:r>
      <w:r w:rsidR="004813E6">
        <w:rPr>
          <w:rFonts w:ascii="Arial" w:hAnsi="Arial"/>
          <w:b/>
          <w:sz w:val="22"/>
          <w:szCs w:val="22"/>
        </w:rPr>
        <w:t>1</w:t>
      </w:r>
      <w:r w:rsidRPr="00FC6426">
        <w:rPr>
          <w:rFonts w:ascii="Arial" w:hAnsi="Arial"/>
          <w:b/>
          <w:sz w:val="22"/>
          <w:szCs w:val="22"/>
        </w:rPr>
        <w:t xml:space="preserve">.BUR </w:t>
      </w:r>
      <w:r w:rsidR="007B2E97" w:rsidRPr="00FC6426">
        <w:rPr>
          <w:rFonts w:ascii="Arial" w:hAnsi="Arial"/>
          <w:b/>
          <w:sz w:val="22"/>
          <w:szCs w:val="22"/>
        </w:rPr>
        <w:t>3</w:t>
      </w:r>
      <w:r w:rsidR="00CE7CAE">
        <w:rPr>
          <w:rFonts w:ascii="Arial" w:hAnsi="Arial"/>
          <w:b/>
          <w:sz w:val="22"/>
          <w:szCs w:val="22"/>
        </w:rPr>
        <w:t>.2</w:t>
      </w:r>
    </w:p>
    <w:bookmarkEnd w:id="2"/>
    <w:p w14:paraId="3A25E09C" w14:textId="77777777" w:rsidR="00A62A91" w:rsidRPr="00BD0033" w:rsidRDefault="00BD0033" w:rsidP="00BD0033">
      <w:pPr>
        <w:keepNext/>
        <w:spacing w:before="120" w:after="120"/>
        <w:ind w:left="1134" w:hanging="567"/>
        <w:jc w:val="both"/>
        <w:rPr>
          <w:rFonts w:ascii="Arial" w:hAnsi="Arial" w:cs="Arial"/>
          <w:sz w:val="22"/>
          <w:szCs w:val="22"/>
        </w:rPr>
      </w:pPr>
      <w:r>
        <w:rPr>
          <w:rFonts w:ascii="Arial" w:hAnsi="Arial"/>
          <w:sz w:val="22"/>
          <w:szCs w:val="22"/>
        </w:rPr>
        <w:t>Le Bureau,</w:t>
      </w:r>
    </w:p>
    <w:p w14:paraId="5A269018" w14:textId="7BB693BC" w:rsidR="00A62A91" w:rsidRPr="00BD0033" w:rsidRDefault="00A62A91" w:rsidP="00BD0033">
      <w:pPr>
        <w:pStyle w:val="ListParagraph"/>
        <w:numPr>
          <w:ilvl w:val="0"/>
          <w:numId w:val="2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Rappelant</w:t>
      </w:r>
      <w:r>
        <w:rPr>
          <w:rFonts w:ascii="Arial" w:hAnsi="Arial"/>
          <w:sz w:val="22"/>
          <w:szCs w:val="22"/>
        </w:rPr>
        <w:t xml:space="preserve"> l</w:t>
      </w:r>
      <w:r w:rsidR="00520B0F">
        <w:rPr>
          <w:rFonts w:ascii="Arial" w:hAnsi="Arial"/>
          <w:sz w:val="22"/>
          <w:szCs w:val="22"/>
        </w:rPr>
        <w:t>’</w:t>
      </w:r>
      <w:r>
        <w:rPr>
          <w:rFonts w:ascii="Arial" w:hAnsi="Arial"/>
          <w:sz w:val="22"/>
          <w:szCs w:val="22"/>
        </w:rPr>
        <w:t>article 23 de la Convention ainsi que le chapitre I.4 des Directives opérationnelles relatif à l</w:t>
      </w:r>
      <w:r w:rsidR="00520B0F">
        <w:rPr>
          <w:rFonts w:ascii="Arial" w:hAnsi="Arial"/>
          <w:sz w:val="22"/>
          <w:szCs w:val="22"/>
        </w:rPr>
        <w:t>’</w:t>
      </w:r>
      <w:r>
        <w:rPr>
          <w:rFonts w:ascii="Arial" w:hAnsi="Arial"/>
          <w:sz w:val="22"/>
          <w:szCs w:val="22"/>
        </w:rPr>
        <w:t>admissibilité et aux critères des demandes d</w:t>
      </w:r>
      <w:r w:rsidR="00520B0F">
        <w:rPr>
          <w:rFonts w:ascii="Arial" w:hAnsi="Arial"/>
          <w:sz w:val="22"/>
          <w:szCs w:val="22"/>
        </w:rPr>
        <w:t>’</w:t>
      </w:r>
      <w:r>
        <w:rPr>
          <w:rFonts w:ascii="Arial" w:hAnsi="Arial"/>
          <w:sz w:val="22"/>
          <w:szCs w:val="22"/>
        </w:rPr>
        <w:t>assistance internationale</w:t>
      </w:r>
      <w:r w:rsidR="003D6BAA">
        <w:rPr>
          <w:rFonts w:ascii="Arial" w:hAnsi="Arial"/>
          <w:sz w:val="22"/>
          <w:szCs w:val="22"/>
        </w:rPr>
        <w:t>,</w:t>
      </w:r>
    </w:p>
    <w:p w14:paraId="1472D73E" w14:textId="2E8072A1" w:rsidR="00A62A91" w:rsidRPr="00BD0033" w:rsidRDefault="00A62A91" w:rsidP="00BD0033">
      <w:pPr>
        <w:pStyle w:val="ListParagraph"/>
        <w:numPr>
          <w:ilvl w:val="0"/>
          <w:numId w:val="2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lastRenderedPageBreak/>
        <w:t>Ayant examiné</w:t>
      </w:r>
      <w:r>
        <w:rPr>
          <w:rFonts w:ascii="Arial" w:hAnsi="Arial"/>
          <w:sz w:val="22"/>
          <w:szCs w:val="22"/>
        </w:rPr>
        <w:t xml:space="preserve"> le </w:t>
      </w:r>
      <w:r w:rsidRPr="00FC6426">
        <w:rPr>
          <w:rFonts w:ascii="Arial" w:hAnsi="Arial"/>
          <w:sz w:val="22"/>
          <w:szCs w:val="22"/>
        </w:rPr>
        <w:t>document ITH/1</w:t>
      </w:r>
      <w:r w:rsidR="004813E6">
        <w:rPr>
          <w:rFonts w:ascii="Arial" w:hAnsi="Arial"/>
          <w:sz w:val="22"/>
          <w:szCs w:val="22"/>
        </w:rPr>
        <w:t>8</w:t>
      </w:r>
      <w:r w:rsidRPr="00FC6426">
        <w:rPr>
          <w:rFonts w:ascii="Arial" w:hAnsi="Arial"/>
          <w:sz w:val="22"/>
          <w:szCs w:val="22"/>
        </w:rPr>
        <w:t>/1</w:t>
      </w:r>
      <w:r w:rsidR="004813E6">
        <w:rPr>
          <w:rFonts w:ascii="Arial" w:hAnsi="Arial"/>
          <w:sz w:val="22"/>
          <w:szCs w:val="22"/>
        </w:rPr>
        <w:t>3</w:t>
      </w:r>
      <w:r w:rsidRPr="00FC6426">
        <w:rPr>
          <w:rFonts w:ascii="Arial" w:hAnsi="Arial"/>
          <w:sz w:val="22"/>
          <w:szCs w:val="22"/>
        </w:rPr>
        <w:t>.COM </w:t>
      </w:r>
      <w:r w:rsidR="004813E6">
        <w:rPr>
          <w:rFonts w:ascii="Arial" w:hAnsi="Arial"/>
          <w:sz w:val="22"/>
          <w:szCs w:val="22"/>
        </w:rPr>
        <w:t>1</w:t>
      </w:r>
      <w:r w:rsidRPr="00FC6426">
        <w:rPr>
          <w:rFonts w:ascii="Arial" w:hAnsi="Arial"/>
          <w:sz w:val="22"/>
          <w:szCs w:val="22"/>
        </w:rPr>
        <w:t>.BUR/</w:t>
      </w:r>
      <w:r w:rsidR="00FC6426" w:rsidRPr="00FC6426">
        <w:rPr>
          <w:rFonts w:ascii="Arial" w:hAnsi="Arial"/>
          <w:sz w:val="22"/>
          <w:szCs w:val="22"/>
        </w:rPr>
        <w:t>3</w:t>
      </w:r>
      <w:r>
        <w:rPr>
          <w:rFonts w:ascii="Arial" w:hAnsi="Arial"/>
          <w:sz w:val="22"/>
          <w:szCs w:val="22"/>
        </w:rPr>
        <w:t>, ainsi que la demande d</w:t>
      </w:r>
      <w:r w:rsidR="00520B0F">
        <w:rPr>
          <w:rFonts w:ascii="Arial" w:hAnsi="Arial"/>
          <w:sz w:val="22"/>
          <w:szCs w:val="22"/>
        </w:rPr>
        <w:t>’</w:t>
      </w:r>
      <w:r>
        <w:rPr>
          <w:rFonts w:ascii="Arial" w:hAnsi="Arial"/>
          <w:sz w:val="22"/>
          <w:szCs w:val="22"/>
        </w:rPr>
        <w:t>assistance internationale n° 01304</w:t>
      </w:r>
      <w:r w:rsidR="004813E6">
        <w:rPr>
          <w:rFonts w:ascii="Arial" w:hAnsi="Arial"/>
          <w:sz w:val="22"/>
          <w:szCs w:val="22"/>
        </w:rPr>
        <w:t>, soumise par le Zimbabwe</w:t>
      </w:r>
      <w:r w:rsidR="003D6BAA">
        <w:rPr>
          <w:rFonts w:ascii="Arial" w:hAnsi="Arial"/>
          <w:sz w:val="22"/>
          <w:szCs w:val="22"/>
        </w:rPr>
        <w:t>,</w:t>
      </w:r>
    </w:p>
    <w:p w14:paraId="14B815EE" w14:textId="10BA55DF" w:rsidR="00A62A91" w:rsidRPr="00BD0033" w:rsidRDefault="00A62A91" w:rsidP="00BD0033">
      <w:pPr>
        <w:pStyle w:val="ListParagraph"/>
        <w:numPr>
          <w:ilvl w:val="0"/>
          <w:numId w:val="2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le Zimbabwe a demandé une assistance internationale pour le projet intitulé </w:t>
      </w:r>
      <w:r w:rsidR="00B84D4C">
        <w:rPr>
          <w:rFonts w:ascii="Arial" w:hAnsi="Arial"/>
          <w:b/>
          <w:color w:val="323232"/>
          <w:sz w:val="22"/>
          <w:szCs w:val="22"/>
        </w:rPr>
        <w:t>Le r</w:t>
      </w:r>
      <w:r w:rsidR="00A02131">
        <w:rPr>
          <w:rFonts w:ascii="Arial" w:hAnsi="Arial"/>
          <w:b/>
          <w:color w:val="323232"/>
          <w:sz w:val="22"/>
          <w:szCs w:val="22"/>
        </w:rPr>
        <w:t>enforcement de</w:t>
      </w:r>
      <w:r w:rsidR="007C4706">
        <w:rPr>
          <w:rFonts w:ascii="Arial" w:hAnsi="Arial"/>
          <w:b/>
          <w:color w:val="323232"/>
          <w:sz w:val="22"/>
          <w:szCs w:val="22"/>
        </w:rPr>
        <w:t>s</w:t>
      </w:r>
      <w:r w:rsidR="00CD0EE0">
        <w:rPr>
          <w:rFonts w:ascii="Arial" w:hAnsi="Arial"/>
          <w:b/>
          <w:color w:val="323232"/>
          <w:sz w:val="22"/>
          <w:szCs w:val="22"/>
        </w:rPr>
        <w:t xml:space="preserve"> </w:t>
      </w:r>
      <w:r>
        <w:rPr>
          <w:rFonts w:ascii="Arial" w:hAnsi="Arial"/>
          <w:b/>
          <w:color w:val="323232"/>
          <w:sz w:val="22"/>
          <w:szCs w:val="22"/>
        </w:rPr>
        <w:t>capacité</w:t>
      </w:r>
      <w:r w:rsidR="007C4706">
        <w:rPr>
          <w:rFonts w:ascii="Arial" w:hAnsi="Arial"/>
          <w:b/>
          <w:color w:val="323232"/>
          <w:sz w:val="22"/>
          <w:szCs w:val="22"/>
        </w:rPr>
        <w:t>s</w:t>
      </w:r>
      <w:r>
        <w:rPr>
          <w:rFonts w:ascii="Arial" w:hAnsi="Arial"/>
          <w:b/>
          <w:color w:val="323232"/>
          <w:sz w:val="22"/>
          <w:szCs w:val="22"/>
        </w:rPr>
        <w:t xml:space="preserve"> des communautés </w:t>
      </w:r>
      <w:r w:rsidR="007C4706">
        <w:rPr>
          <w:rFonts w:ascii="Arial" w:hAnsi="Arial"/>
          <w:b/>
          <w:color w:val="323232"/>
          <w:sz w:val="22"/>
          <w:szCs w:val="22"/>
        </w:rPr>
        <w:t xml:space="preserve">en matière de </w:t>
      </w:r>
      <w:r>
        <w:rPr>
          <w:rFonts w:ascii="Arial" w:hAnsi="Arial"/>
          <w:b/>
          <w:color w:val="323232"/>
          <w:sz w:val="22"/>
          <w:szCs w:val="22"/>
        </w:rPr>
        <w:t xml:space="preserve">sauvegarde </w:t>
      </w:r>
      <w:r w:rsidR="007C4706">
        <w:rPr>
          <w:rFonts w:ascii="Arial" w:hAnsi="Arial"/>
          <w:b/>
          <w:color w:val="323232"/>
          <w:sz w:val="22"/>
          <w:szCs w:val="22"/>
        </w:rPr>
        <w:t>d</w:t>
      </w:r>
      <w:r>
        <w:rPr>
          <w:rFonts w:ascii="Arial" w:hAnsi="Arial"/>
          <w:b/>
          <w:color w:val="323232"/>
          <w:sz w:val="22"/>
          <w:szCs w:val="22"/>
        </w:rPr>
        <w:t xml:space="preserve">es expressions de danse traditionnelle </w:t>
      </w:r>
      <w:r w:rsidR="007C4706">
        <w:rPr>
          <w:rFonts w:ascii="Arial" w:hAnsi="Arial"/>
          <w:b/>
          <w:color w:val="323232"/>
          <w:sz w:val="22"/>
          <w:szCs w:val="22"/>
        </w:rPr>
        <w:t>comme</w:t>
      </w:r>
      <w:r w:rsidR="00A02131">
        <w:rPr>
          <w:rFonts w:ascii="Arial" w:hAnsi="Arial"/>
          <w:b/>
          <w:color w:val="323232"/>
          <w:sz w:val="22"/>
          <w:szCs w:val="22"/>
        </w:rPr>
        <w:t xml:space="preserve"> </w:t>
      </w:r>
      <w:r>
        <w:rPr>
          <w:rFonts w:ascii="Arial" w:hAnsi="Arial"/>
          <w:b/>
          <w:color w:val="323232"/>
          <w:sz w:val="22"/>
          <w:szCs w:val="22"/>
        </w:rPr>
        <w:t xml:space="preserve">patrimoine </w:t>
      </w:r>
      <w:r w:rsidR="007C4706">
        <w:rPr>
          <w:rFonts w:ascii="Arial" w:hAnsi="Arial"/>
          <w:b/>
          <w:color w:val="323232"/>
          <w:sz w:val="22"/>
          <w:szCs w:val="22"/>
        </w:rPr>
        <w:t xml:space="preserve">des arts du spectacle </w:t>
      </w:r>
      <w:r>
        <w:rPr>
          <w:rFonts w:ascii="Arial" w:hAnsi="Arial"/>
          <w:b/>
          <w:color w:val="323232"/>
          <w:sz w:val="22"/>
          <w:szCs w:val="22"/>
        </w:rPr>
        <w:t>dans l</w:t>
      </w:r>
      <w:r w:rsidR="00520B0F">
        <w:rPr>
          <w:rFonts w:ascii="Arial" w:hAnsi="Arial"/>
          <w:b/>
          <w:color w:val="323232"/>
          <w:sz w:val="22"/>
          <w:szCs w:val="22"/>
        </w:rPr>
        <w:t>’</w:t>
      </w:r>
      <w:r>
        <w:rPr>
          <w:rFonts w:ascii="Arial" w:hAnsi="Arial"/>
          <w:b/>
          <w:color w:val="323232"/>
          <w:sz w:val="22"/>
          <w:szCs w:val="22"/>
        </w:rPr>
        <w:t>ouest du Zimbabwe</w:t>
      </w:r>
      <w:r>
        <w:rPr>
          <w:rFonts w:ascii="Arial" w:hAnsi="Arial"/>
          <w:color w:val="323232"/>
          <w:sz w:val="22"/>
          <w:szCs w:val="22"/>
        </w:rPr>
        <w:t> :</w:t>
      </w:r>
    </w:p>
    <w:p w14:paraId="752E0BF9" w14:textId="77777777" w:rsidR="00A62A91" w:rsidRPr="00BD0033" w:rsidRDefault="00A62A91" w:rsidP="00BD0033">
      <w:pPr>
        <w:spacing w:before="120" w:after="120"/>
        <w:ind w:left="1134"/>
        <w:jc w:val="both"/>
        <w:rPr>
          <w:rFonts w:ascii="Arial" w:hAnsi="Arial" w:cs="Arial"/>
          <w:sz w:val="22"/>
          <w:szCs w:val="22"/>
        </w:rPr>
      </w:pPr>
      <w:r>
        <w:rPr>
          <w:rFonts w:ascii="Arial" w:hAnsi="Arial"/>
          <w:sz w:val="22"/>
          <w:szCs w:val="22"/>
        </w:rPr>
        <w:t xml:space="preserve">La demande </w:t>
      </w:r>
      <w:r w:rsidR="00114893">
        <w:rPr>
          <w:rFonts w:ascii="Arial" w:hAnsi="Arial"/>
          <w:sz w:val="22"/>
          <w:szCs w:val="22"/>
        </w:rPr>
        <w:t>vise à appuyer un projet de sauvegarde des</w:t>
      </w:r>
      <w:r>
        <w:rPr>
          <w:rFonts w:ascii="Arial" w:hAnsi="Arial"/>
          <w:sz w:val="22"/>
          <w:szCs w:val="22"/>
        </w:rPr>
        <w:t xml:space="preserve"> pratiques de danse traditionnelle de six districts de l</w:t>
      </w:r>
      <w:r w:rsidR="00520B0F">
        <w:rPr>
          <w:rFonts w:ascii="Arial" w:hAnsi="Arial"/>
          <w:sz w:val="22"/>
          <w:szCs w:val="22"/>
        </w:rPr>
        <w:t>’</w:t>
      </w:r>
      <w:r>
        <w:rPr>
          <w:rFonts w:ascii="Arial" w:hAnsi="Arial"/>
          <w:sz w:val="22"/>
          <w:szCs w:val="22"/>
        </w:rPr>
        <w:t xml:space="preserve">ouest du Zimbabwe. </w:t>
      </w:r>
      <w:r w:rsidR="00114893">
        <w:rPr>
          <w:rFonts w:ascii="Arial" w:hAnsi="Arial"/>
          <w:sz w:val="22"/>
          <w:szCs w:val="22"/>
        </w:rPr>
        <w:t>C</w:t>
      </w:r>
      <w:r>
        <w:rPr>
          <w:rFonts w:ascii="Arial" w:hAnsi="Arial"/>
          <w:sz w:val="22"/>
          <w:szCs w:val="22"/>
        </w:rPr>
        <w:t>e projet est né d</w:t>
      </w:r>
      <w:r w:rsidR="00520B0F">
        <w:rPr>
          <w:rFonts w:ascii="Arial" w:hAnsi="Arial"/>
          <w:sz w:val="22"/>
          <w:szCs w:val="22"/>
        </w:rPr>
        <w:t>’</w:t>
      </w:r>
      <w:r>
        <w:rPr>
          <w:rFonts w:ascii="Arial" w:hAnsi="Arial"/>
          <w:sz w:val="22"/>
          <w:szCs w:val="22"/>
        </w:rPr>
        <w:t>une prise de conscience croissante au Zimbabwe de la valeur du patrimoine culturel immatériel et de sa contribution à un sentiment d</w:t>
      </w:r>
      <w:r w:rsidR="00520B0F">
        <w:rPr>
          <w:rFonts w:ascii="Arial" w:hAnsi="Arial"/>
          <w:sz w:val="22"/>
          <w:szCs w:val="22"/>
        </w:rPr>
        <w:t>’</w:t>
      </w:r>
      <w:r>
        <w:rPr>
          <w:rFonts w:ascii="Arial" w:hAnsi="Arial"/>
          <w:sz w:val="22"/>
          <w:szCs w:val="22"/>
        </w:rPr>
        <w:t xml:space="preserve">identité culturelle et de cohésion sociale, ainsi que des préoccupations croissantes </w:t>
      </w:r>
      <w:r w:rsidR="00114893">
        <w:rPr>
          <w:rFonts w:ascii="Arial" w:hAnsi="Arial"/>
          <w:sz w:val="22"/>
          <w:szCs w:val="22"/>
        </w:rPr>
        <w:t xml:space="preserve">face au risque possible de </w:t>
      </w:r>
      <w:r w:rsidR="007C4706">
        <w:rPr>
          <w:rFonts w:ascii="Arial" w:hAnsi="Arial"/>
          <w:sz w:val="22"/>
          <w:szCs w:val="22"/>
        </w:rPr>
        <w:t xml:space="preserve">déformation </w:t>
      </w:r>
      <w:r w:rsidR="00114893">
        <w:rPr>
          <w:rFonts w:ascii="Arial" w:hAnsi="Arial"/>
          <w:sz w:val="22"/>
          <w:szCs w:val="22"/>
        </w:rPr>
        <w:t xml:space="preserve">des </w:t>
      </w:r>
      <w:r>
        <w:rPr>
          <w:rFonts w:ascii="Arial" w:hAnsi="Arial"/>
          <w:sz w:val="22"/>
          <w:szCs w:val="22"/>
        </w:rPr>
        <w:t xml:space="preserve">expressions culturelles traditionnelles. Les pratiques de danse des communautés concernées, </w:t>
      </w:r>
      <w:r w:rsidR="00396DF6">
        <w:rPr>
          <w:rFonts w:ascii="Arial" w:hAnsi="Arial"/>
          <w:sz w:val="22"/>
          <w:szCs w:val="22"/>
        </w:rPr>
        <w:t>exerc</w:t>
      </w:r>
      <w:r>
        <w:rPr>
          <w:rFonts w:ascii="Arial" w:hAnsi="Arial"/>
          <w:sz w:val="22"/>
          <w:szCs w:val="22"/>
        </w:rPr>
        <w:t xml:space="preserve">ées à diverses occasions et en milieu rural et urbain, représentent une composante essentielle de leur patrimoine vivant, exprimant leurs mœurs spirituelles, sociales et rituelles. Mis en œuvre par </w:t>
      </w:r>
      <w:r w:rsidR="007C4706">
        <w:rPr>
          <w:rFonts w:ascii="Arial" w:hAnsi="Arial"/>
          <w:sz w:val="22"/>
          <w:szCs w:val="22"/>
        </w:rPr>
        <w:t xml:space="preserve">le </w:t>
      </w:r>
      <w:r>
        <w:rPr>
          <w:rFonts w:ascii="Arial" w:hAnsi="Arial"/>
          <w:sz w:val="22"/>
          <w:szCs w:val="22"/>
        </w:rPr>
        <w:t>Nhimbe Trust, une ONG à but non lucratif agréée qui intervient à l</w:t>
      </w:r>
      <w:r w:rsidR="00520B0F">
        <w:rPr>
          <w:rFonts w:ascii="Arial" w:hAnsi="Arial"/>
          <w:sz w:val="22"/>
          <w:szCs w:val="22"/>
        </w:rPr>
        <w:t>’</w:t>
      </w:r>
      <w:r>
        <w:rPr>
          <w:rFonts w:ascii="Arial" w:hAnsi="Arial"/>
          <w:sz w:val="22"/>
          <w:szCs w:val="22"/>
        </w:rPr>
        <w:t xml:space="preserve">intersection de la culture et du développement, le projet poursuit les objectifs clés suivants : renforcer les capacités </w:t>
      </w:r>
      <w:r w:rsidR="00BE49B7">
        <w:rPr>
          <w:rFonts w:ascii="Arial" w:hAnsi="Arial"/>
          <w:sz w:val="22"/>
          <w:szCs w:val="22"/>
        </w:rPr>
        <w:t>des acteurs culturels au sein des communautés</w:t>
      </w:r>
      <w:r w:rsidR="00BE49B7" w:rsidDel="00BE49B7">
        <w:rPr>
          <w:rFonts w:ascii="Arial" w:hAnsi="Arial"/>
          <w:sz w:val="22"/>
          <w:szCs w:val="22"/>
        </w:rPr>
        <w:t xml:space="preserve"> </w:t>
      </w:r>
      <w:r w:rsidR="00BE49B7">
        <w:rPr>
          <w:rFonts w:ascii="Arial" w:hAnsi="Arial"/>
          <w:sz w:val="22"/>
          <w:szCs w:val="22"/>
        </w:rPr>
        <w:t xml:space="preserve">à </w:t>
      </w:r>
      <w:r w:rsidR="00114893">
        <w:rPr>
          <w:rFonts w:ascii="Arial" w:hAnsi="Arial"/>
          <w:sz w:val="22"/>
          <w:szCs w:val="22"/>
        </w:rPr>
        <w:t>sauvegarde</w:t>
      </w:r>
      <w:r w:rsidR="00BE49B7">
        <w:rPr>
          <w:rFonts w:ascii="Arial" w:hAnsi="Arial"/>
          <w:sz w:val="22"/>
          <w:szCs w:val="22"/>
        </w:rPr>
        <w:t>r</w:t>
      </w:r>
      <w:r w:rsidR="00114893">
        <w:rPr>
          <w:rFonts w:ascii="Arial" w:hAnsi="Arial"/>
          <w:sz w:val="22"/>
          <w:szCs w:val="22"/>
        </w:rPr>
        <w:t xml:space="preserve"> </w:t>
      </w:r>
      <w:r w:rsidR="00BE49B7">
        <w:rPr>
          <w:rFonts w:ascii="Arial" w:hAnsi="Arial"/>
          <w:sz w:val="22"/>
          <w:szCs w:val="22"/>
        </w:rPr>
        <w:t>le</w:t>
      </w:r>
      <w:r w:rsidR="00114893">
        <w:rPr>
          <w:rFonts w:ascii="Arial" w:hAnsi="Arial"/>
          <w:sz w:val="22"/>
          <w:szCs w:val="22"/>
        </w:rPr>
        <w:t xml:space="preserve"> patrimoine culturel </w:t>
      </w:r>
      <w:r>
        <w:rPr>
          <w:rFonts w:ascii="Arial" w:hAnsi="Arial"/>
          <w:sz w:val="22"/>
          <w:szCs w:val="22"/>
        </w:rPr>
        <w:t>en les dotant de connaissances sur la Convention de 2003 ; accroître le</w:t>
      </w:r>
      <w:r w:rsidR="00114893">
        <w:rPr>
          <w:rFonts w:ascii="Arial" w:hAnsi="Arial"/>
          <w:sz w:val="22"/>
          <w:szCs w:val="22"/>
        </w:rPr>
        <w:t>ur</w:t>
      </w:r>
      <w:r>
        <w:rPr>
          <w:rFonts w:ascii="Arial" w:hAnsi="Arial"/>
          <w:sz w:val="22"/>
          <w:szCs w:val="22"/>
        </w:rPr>
        <w:t xml:space="preserve">s capacités </w:t>
      </w:r>
      <w:r w:rsidR="00BE49B7">
        <w:rPr>
          <w:rFonts w:ascii="Arial" w:hAnsi="Arial"/>
          <w:sz w:val="22"/>
          <w:szCs w:val="22"/>
        </w:rPr>
        <w:t>à dresser</w:t>
      </w:r>
      <w:r>
        <w:rPr>
          <w:rFonts w:ascii="Arial" w:hAnsi="Arial"/>
          <w:sz w:val="22"/>
          <w:szCs w:val="22"/>
        </w:rPr>
        <w:t xml:space="preserve"> </w:t>
      </w:r>
      <w:r w:rsidR="00BE49B7">
        <w:rPr>
          <w:rFonts w:ascii="Arial" w:hAnsi="Arial"/>
          <w:sz w:val="22"/>
          <w:szCs w:val="22"/>
        </w:rPr>
        <w:t xml:space="preserve">un inventaire </w:t>
      </w:r>
      <w:r>
        <w:rPr>
          <w:rFonts w:ascii="Arial" w:hAnsi="Arial"/>
          <w:sz w:val="22"/>
          <w:szCs w:val="22"/>
        </w:rPr>
        <w:t>des éléments connexes </w:t>
      </w:r>
      <w:r w:rsidR="00BE49B7">
        <w:rPr>
          <w:rFonts w:ascii="Arial" w:hAnsi="Arial"/>
          <w:sz w:val="22"/>
          <w:szCs w:val="22"/>
        </w:rPr>
        <w:t>avec la participation des communautés</w:t>
      </w:r>
      <w:r>
        <w:rPr>
          <w:rFonts w:ascii="Arial" w:hAnsi="Arial"/>
          <w:sz w:val="22"/>
          <w:szCs w:val="22"/>
        </w:rPr>
        <w:t>; renforcer leurs capacités à mettre en œuvre des activités permettant la transmission intergénérationnelle de ces expressions de danse</w:t>
      </w:r>
      <w:r w:rsidR="002C234A">
        <w:rPr>
          <w:rFonts w:ascii="Arial" w:hAnsi="Arial"/>
          <w:sz w:val="22"/>
          <w:szCs w:val="22"/>
        </w:rPr>
        <w:t> ;</w:t>
      </w:r>
      <w:r>
        <w:rPr>
          <w:rFonts w:ascii="Arial" w:hAnsi="Arial"/>
          <w:sz w:val="22"/>
          <w:szCs w:val="22"/>
        </w:rPr>
        <w:t xml:space="preserve"> et renforcer les outils pour promouvoir la pratique du patrimoine </w:t>
      </w:r>
      <w:r w:rsidR="00BE49B7">
        <w:rPr>
          <w:rFonts w:ascii="Arial" w:hAnsi="Arial"/>
          <w:sz w:val="22"/>
          <w:szCs w:val="22"/>
        </w:rPr>
        <w:t>des arts du spectacle</w:t>
      </w:r>
      <w:r>
        <w:rPr>
          <w:rFonts w:ascii="Arial" w:hAnsi="Arial"/>
          <w:sz w:val="22"/>
          <w:szCs w:val="22"/>
        </w:rPr>
        <w:t xml:space="preserve">. À </w:t>
      </w:r>
      <w:r w:rsidR="002C234A">
        <w:rPr>
          <w:rFonts w:ascii="Arial" w:hAnsi="Arial"/>
          <w:sz w:val="22"/>
          <w:szCs w:val="22"/>
        </w:rPr>
        <w:t>ces fins</w:t>
      </w:r>
      <w:r>
        <w:rPr>
          <w:rFonts w:ascii="Arial" w:hAnsi="Arial"/>
          <w:sz w:val="22"/>
          <w:szCs w:val="22"/>
        </w:rPr>
        <w:t>, le projet s</w:t>
      </w:r>
      <w:r w:rsidR="00520B0F">
        <w:rPr>
          <w:rFonts w:ascii="Arial" w:hAnsi="Arial"/>
          <w:sz w:val="22"/>
          <w:szCs w:val="22"/>
        </w:rPr>
        <w:t>’</w:t>
      </w:r>
      <w:r>
        <w:rPr>
          <w:rFonts w:ascii="Arial" w:hAnsi="Arial"/>
          <w:sz w:val="22"/>
          <w:szCs w:val="22"/>
        </w:rPr>
        <w:t>articulera autour d</w:t>
      </w:r>
      <w:r w:rsidR="00520B0F">
        <w:rPr>
          <w:rFonts w:ascii="Arial" w:hAnsi="Arial"/>
          <w:sz w:val="22"/>
          <w:szCs w:val="22"/>
        </w:rPr>
        <w:t>’</w:t>
      </w:r>
      <w:r>
        <w:rPr>
          <w:rFonts w:ascii="Arial" w:hAnsi="Arial"/>
          <w:sz w:val="22"/>
          <w:szCs w:val="22"/>
        </w:rPr>
        <w:t>activités de recherche et de documentation, d</w:t>
      </w:r>
      <w:r w:rsidR="00520B0F">
        <w:rPr>
          <w:rFonts w:ascii="Arial" w:hAnsi="Arial"/>
          <w:sz w:val="22"/>
          <w:szCs w:val="22"/>
        </w:rPr>
        <w:t>’</w:t>
      </w:r>
      <w:r>
        <w:rPr>
          <w:rFonts w:ascii="Arial" w:hAnsi="Arial"/>
          <w:sz w:val="22"/>
          <w:szCs w:val="22"/>
        </w:rPr>
        <w:t>établissement d</w:t>
      </w:r>
      <w:r w:rsidR="00520B0F">
        <w:rPr>
          <w:rFonts w:ascii="Arial" w:hAnsi="Arial"/>
          <w:sz w:val="22"/>
          <w:szCs w:val="22"/>
        </w:rPr>
        <w:t>’</w:t>
      </w:r>
      <w:r>
        <w:rPr>
          <w:rFonts w:ascii="Arial" w:hAnsi="Arial"/>
          <w:sz w:val="22"/>
          <w:szCs w:val="22"/>
        </w:rPr>
        <w:t xml:space="preserve">un inventaire des éléments </w:t>
      </w:r>
      <w:r w:rsidR="002C234A">
        <w:rPr>
          <w:rFonts w:ascii="Arial" w:hAnsi="Arial"/>
          <w:sz w:val="22"/>
          <w:szCs w:val="22"/>
        </w:rPr>
        <w:t xml:space="preserve">connexes </w:t>
      </w:r>
      <w:r>
        <w:rPr>
          <w:rFonts w:ascii="Arial" w:hAnsi="Arial"/>
          <w:sz w:val="22"/>
          <w:szCs w:val="22"/>
        </w:rPr>
        <w:t>et d</w:t>
      </w:r>
      <w:r w:rsidR="00520B0F">
        <w:rPr>
          <w:rFonts w:ascii="Arial" w:hAnsi="Arial"/>
          <w:sz w:val="22"/>
          <w:szCs w:val="22"/>
        </w:rPr>
        <w:t>’</w:t>
      </w:r>
      <w:r>
        <w:rPr>
          <w:rFonts w:ascii="Arial" w:hAnsi="Arial"/>
          <w:sz w:val="22"/>
          <w:szCs w:val="22"/>
        </w:rPr>
        <w:t>activités visant à favoriser la transmission intergénérationnelle des pratiques de danse.</w:t>
      </w:r>
    </w:p>
    <w:p w14:paraId="028E385C" w14:textId="6CE65A1B" w:rsidR="00A62A91" w:rsidRPr="00BD0033" w:rsidRDefault="00A62A91" w:rsidP="008C6385">
      <w:pPr>
        <w:pStyle w:val="ListParagraph"/>
        <w:numPr>
          <w:ilvl w:val="0"/>
          <w:numId w:val="2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Prend note en outre</w:t>
      </w:r>
      <w:r>
        <w:rPr>
          <w:rFonts w:ascii="Arial" w:hAnsi="Arial"/>
          <w:sz w:val="22"/>
          <w:szCs w:val="22"/>
        </w:rPr>
        <w:t xml:space="preserve"> que cette assistance </w:t>
      </w:r>
      <w:r w:rsidR="00BE49B7">
        <w:rPr>
          <w:rFonts w:ascii="Arial" w:hAnsi="Arial"/>
          <w:sz w:val="22"/>
          <w:szCs w:val="22"/>
        </w:rPr>
        <w:t>concerne l</w:t>
      </w:r>
      <w:r w:rsidR="00520B0F">
        <w:rPr>
          <w:rFonts w:ascii="Arial" w:hAnsi="Arial"/>
          <w:sz w:val="22"/>
          <w:szCs w:val="22"/>
        </w:rPr>
        <w:t>’</w:t>
      </w:r>
      <w:r w:rsidR="00BE49B7">
        <w:rPr>
          <w:rFonts w:ascii="Arial" w:hAnsi="Arial"/>
          <w:sz w:val="22"/>
          <w:szCs w:val="22"/>
        </w:rPr>
        <w:t>appui à</w:t>
      </w:r>
      <w:r>
        <w:rPr>
          <w:rFonts w:ascii="Arial" w:hAnsi="Arial"/>
          <w:sz w:val="22"/>
          <w:szCs w:val="22"/>
        </w:rPr>
        <w:t xml:space="preserve"> un projet </w:t>
      </w:r>
      <w:r w:rsidR="0055506C">
        <w:rPr>
          <w:rFonts w:ascii="Arial" w:hAnsi="Arial"/>
          <w:sz w:val="22"/>
          <w:szCs w:val="22"/>
        </w:rPr>
        <w:t xml:space="preserve">mis en œuvre </w:t>
      </w:r>
      <w:r>
        <w:rPr>
          <w:rFonts w:ascii="Arial" w:hAnsi="Arial"/>
          <w:sz w:val="22"/>
          <w:szCs w:val="22"/>
        </w:rPr>
        <w:t>au niveau local conformément à l</w:t>
      </w:r>
      <w:r w:rsidR="00520B0F">
        <w:rPr>
          <w:rFonts w:ascii="Arial" w:hAnsi="Arial"/>
          <w:sz w:val="22"/>
          <w:szCs w:val="22"/>
        </w:rPr>
        <w:t>’</w:t>
      </w:r>
      <w:r>
        <w:rPr>
          <w:rFonts w:ascii="Arial" w:hAnsi="Arial"/>
          <w:sz w:val="22"/>
          <w:szCs w:val="22"/>
        </w:rPr>
        <w:t>article 20</w:t>
      </w:r>
      <w:r w:rsidR="004C13EF">
        <w:rPr>
          <w:rFonts w:ascii="Arial" w:hAnsi="Arial"/>
          <w:sz w:val="22"/>
          <w:szCs w:val="22"/>
        </w:rPr>
        <w:t> </w:t>
      </w:r>
      <w:r>
        <w:rPr>
          <w:rFonts w:ascii="Arial" w:hAnsi="Arial"/>
          <w:sz w:val="22"/>
          <w:szCs w:val="22"/>
        </w:rPr>
        <w:t xml:space="preserve">(c) de la Convention, </w:t>
      </w:r>
      <w:r w:rsidR="0055506C">
        <w:rPr>
          <w:rFonts w:ascii="Arial" w:hAnsi="Arial"/>
          <w:sz w:val="22"/>
          <w:szCs w:val="22"/>
        </w:rPr>
        <w:t>et qu</w:t>
      </w:r>
      <w:r w:rsidR="00520B0F">
        <w:rPr>
          <w:rFonts w:ascii="Arial" w:hAnsi="Arial"/>
          <w:sz w:val="22"/>
          <w:szCs w:val="22"/>
        </w:rPr>
        <w:t>’</w:t>
      </w:r>
      <w:r w:rsidR="0055506C">
        <w:rPr>
          <w:rFonts w:ascii="Arial" w:hAnsi="Arial"/>
          <w:sz w:val="22"/>
          <w:szCs w:val="22"/>
        </w:rPr>
        <w:t xml:space="preserve">elle prend la </w:t>
      </w:r>
      <w:r>
        <w:rPr>
          <w:rFonts w:ascii="Arial" w:hAnsi="Arial"/>
          <w:sz w:val="22"/>
          <w:szCs w:val="22"/>
        </w:rPr>
        <w:t xml:space="preserve">forme </w:t>
      </w:r>
      <w:r w:rsidR="008C6385" w:rsidRPr="008C6385">
        <w:rPr>
          <w:rFonts w:ascii="Arial" w:hAnsi="Arial"/>
          <w:b/>
          <w:bCs/>
          <w:sz w:val="22"/>
          <w:szCs w:val="22"/>
        </w:rPr>
        <w:t>d</w:t>
      </w:r>
      <w:r w:rsidR="00520B0F" w:rsidRPr="0073403D">
        <w:rPr>
          <w:rFonts w:ascii="Arial" w:hAnsi="Arial"/>
          <w:b/>
          <w:sz w:val="22"/>
          <w:szCs w:val="22"/>
        </w:rPr>
        <w:t>’</w:t>
      </w:r>
      <w:r w:rsidRPr="0073403D">
        <w:rPr>
          <w:rFonts w:ascii="Arial" w:hAnsi="Arial"/>
          <w:b/>
          <w:sz w:val="22"/>
          <w:szCs w:val="22"/>
        </w:rPr>
        <w:t>octroi d</w:t>
      </w:r>
      <w:r w:rsidR="00520B0F" w:rsidRPr="0073403D">
        <w:rPr>
          <w:rFonts w:ascii="Arial" w:hAnsi="Arial"/>
          <w:b/>
          <w:sz w:val="22"/>
          <w:szCs w:val="22"/>
        </w:rPr>
        <w:t>’</w:t>
      </w:r>
      <w:r w:rsidRPr="0073403D">
        <w:rPr>
          <w:rFonts w:ascii="Arial" w:hAnsi="Arial"/>
          <w:b/>
          <w:sz w:val="22"/>
          <w:szCs w:val="22"/>
        </w:rPr>
        <w:t xml:space="preserve">un </w:t>
      </w:r>
      <w:r w:rsidR="00BE49B7" w:rsidRPr="0073403D">
        <w:rPr>
          <w:rFonts w:ascii="Arial" w:hAnsi="Arial"/>
          <w:b/>
          <w:sz w:val="22"/>
          <w:szCs w:val="22"/>
        </w:rPr>
        <w:t>don</w:t>
      </w:r>
      <w:r>
        <w:rPr>
          <w:rFonts w:ascii="Arial" w:hAnsi="Arial"/>
          <w:sz w:val="22"/>
          <w:szCs w:val="22"/>
        </w:rPr>
        <w:t>, conformément à l</w:t>
      </w:r>
      <w:r w:rsidR="00520B0F">
        <w:rPr>
          <w:rFonts w:ascii="Arial" w:hAnsi="Arial"/>
          <w:sz w:val="22"/>
          <w:szCs w:val="22"/>
        </w:rPr>
        <w:t>’</w:t>
      </w:r>
      <w:r>
        <w:rPr>
          <w:rFonts w:ascii="Arial" w:hAnsi="Arial"/>
          <w:sz w:val="22"/>
          <w:szCs w:val="22"/>
        </w:rPr>
        <w:t>article 21</w:t>
      </w:r>
      <w:r w:rsidR="004C13EF">
        <w:rPr>
          <w:rFonts w:ascii="Arial" w:hAnsi="Arial"/>
          <w:sz w:val="22"/>
          <w:szCs w:val="22"/>
        </w:rPr>
        <w:t> </w:t>
      </w:r>
      <w:r>
        <w:rPr>
          <w:rFonts w:ascii="Arial" w:hAnsi="Arial"/>
          <w:sz w:val="22"/>
          <w:szCs w:val="22"/>
        </w:rPr>
        <w:t>(g) de la Convention ;</w:t>
      </w:r>
    </w:p>
    <w:p w14:paraId="2514E04A" w14:textId="77777777" w:rsidR="00A62A91" w:rsidRPr="00BD0033" w:rsidRDefault="00A62A91" w:rsidP="00BD0033">
      <w:pPr>
        <w:pStyle w:val="ListParagraph"/>
        <w:numPr>
          <w:ilvl w:val="0"/>
          <w:numId w:val="21"/>
        </w:numPr>
        <w:spacing w:before="120" w:after="120" w:line="259" w:lineRule="auto"/>
        <w:ind w:left="1134" w:hanging="567"/>
        <w:contextualSpacing w:val="0"/>
        <w:jc w:val="both"/>
        <w:rPr>
          <w:rFonts w:ascii="Arial" w:hAnsi="Arial" w:cs="Arial"/>
          <w:color w:val="000000"/>
          <w:sz w:val="22"/>
          <w:szCs w:val="22"/>
        </w:rPr>
      </w:pPr>
      <w:r>
        <w:rPr>
          <w:rFonts w:ascii="Arial" w:hAnsi="Arial"/>
          <w:sz w:val="22"/>
          <w:szCs w:val="22"/>
          <w:u w:val="single"/>
        </w:rPr>
        <w:t>Prend également note</w:t>
      </w:r>
      <w:r>
        <w:rPr>
          <w:rFonts w:ascii="Arial" w:hAnsi="Arial"/>
          <w:sz w:val="22"/>
          <w:szCs w:val="22"/>
        </w:rPr>
        <w:t xml:space="preserve"> que le Zimbabwe a demandé une </w:t>
      </w:r>
      <w:r w:rsidR="00BE49B7">
        <w:rPr>
          <w:rFonts w:ascii="Arial" w:hAnsi="Arial"/>
          <w:sz w:val="22"/>
          <w:szCs w:val="22"/>
        </w:rPr>
        <w:t xml:space="preserve">allocation </w:t>
      </w:r>
      <w:r>
        <w:rPr>
          <w:rFonts w:ascii="Arial" w:hAnsi="Arial"/>
          <w:sz w:val="22"/>
          <w:szCs w:val="22"/>
        </w:rPr>
        <w:t>d</w:t>
      </w:r>
      <w:r w:rsidR="00520B0F">
        <w:rPr>
          <w:rFonts w:ascii="Arial" w:hAnsi="Arial"/>
          <w:sz w:val="22"/>
          <w:szCs w:val="22"/>
        </w:rPr>
        <w:t>’</w:t>
      </w:r>
      <w:r>
        <w:rPr>
          <w:rFonts w:ascii="Arial" w:hAnsi="Arial"/>
          <w:sz w:val="22"/>
          <w:szCs w:val="22"/>
        </w:rPr>
        <w:t>un montant de 98 927 dollars des États-Unis du Fonds du patrimoine culturel immatériel pour la mise en œuvre de ce projet ;</w:t>
      </w:r>
    </w:p>
    <w:p w14:paraId="2CED3993" w14:textId="77777777" w:rsidR="00A62A91" w:rsidRPr="00BD0033" w:rsidRDefault="00A62A91" w:rsidP="00BD0033">
      <w:pPr>
        <w:pStyle w:val="ListParagraph"/>
        <w:numPr>
          <w:ilvl w:val="0"/>
          <w:numId w:val="2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Décide</w:t>
      </w:r>
      <w:r w:rsidRPr="00FC6426">
        <w:rPr>
          <w:rFonts w:ascii="Arial" w:hAnsi="Arial"/>
          <w:sz w:val="22"/>
          <w:szCs w:val="22"/>
        </w:rPr>
        <w:t xml:space="preserve"> que</w:t>
      </w:r>
      <w:r>
        <w:rPr>
          <w:rFonts w:ascii="Arial" w:hAnsi="Arial"/>
          <w:sz w:val="22"/>
          <w:szCs w:val="22"/>
        </w:rPr>
        <w:t>, d</w:t>
      </w:r>
      <w:r w:rsidR="00520B0F">
        <w:rPr>
          <w:rFonts w:ascii="Arial" w:hAnsi="Arial"/>
          <w:sz w:val="22"/>
          <w:szCs w:val="22"/>
        </w:rPr>
        <w:t>’</w:t>
      </w:r>
      <w:r>
        <w:rPr>
          <w:rFonts w:ascii="Arial" w:hAnsi="Arial"/>
          <w:sz w:val="22"/>
          <w:szCs w:val="22"/>
        </w:rPr>
        <w:t>après l</w:t>
      </w:r>
      <w:r w:rsidR="00520B0F">
        <w:rPr>
          <w:rFonts w:ascii="Arial" w:hAnsi="Arial"/>
          <w:sz w:val="22"/>
          <w:szCs w:val="22"/>
        </w:rPr>
        <w:t>’</w:t>
      </w:r>
      <w:r>
        <w:rPr>
          <w:rFonts w:ascii="Arial" w:hAnsi="Arial"/>
          <w:sz w:val="22"/>
          <w:szCs w:val="22"/>
        </w:rPr>
        <w:t>information contenue dans le dossier n° 01304, la demande satisfait aux critères d</w:t>
      </w:r>
      <w:r w:rsidR="00520B0F">
        <w:rPr>
          <w:rFonts w:ascii="Arial" w:hAnsi="Arial"/>
          <w:sz w:val="22"/>
          <w:szCs w:val="22"/>
        </w:rPr>
        <w:t>’</w:t>
      </w:r>
      <w:r>
        <w:rPr>
          <w:rFonts w:ascii="Arial" w:hAnsi="Arial"/>
          <w:sz w:val="22"/>
          <w:szCs w:val="22"/>
        </w:rPr>
        <w:t>octroi de l</w:t>
      </w:r>
      <w:r w:rsidR="00520B0F">
        <w:rPr>
          <w:rFonts w:ascii="Arial" w:hAnsi="Arial"/>
          <w:sz w:val="22"/>
          <w:szCs w:val="22"/>
        </w:rPr>
        <w:t>’</w:t>
      </w:r>
      <w:r>
        <w:rPr>
          <w:rFonts w:ascii="Arial" w:hAnsi="Arial"/>
          <w:sz w:val="22"/>
          <w:szCs w:val="22"/>
        </w:rPr>
        <w:t>assistance internationale énoncés aux paragraphes 10 et 12 des Directives opérationnelles comme suit :</w:t>
      </w:r>
    </w:p>
    <w:p w14:paraId="23C679D8" w14:textId="5C1BA522"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Critère A.1</w:t>
      </w:r>
      <w:r w:rsidRPr="00252DA2">
        <w:rPr>
          <w:rFonts w:ascii="Arial" w:hAnsi="Arial"/>
          <w:sz w:val="22"/>
          <w:szCs w:val="22"/>
        </w:rPr>
        <w:t> :</w:t>
      </w:r>
      <w:r>
        <w:rPr>
          <w:rFonts w:ascii="Arial" w:hAnsi="Arial"/>
          <w:sz w:val="22"/>
          <w:szCs w:val="22"/>
        </w:rPr>
        <w:t xml:space="preserve"> Les informations fournies dans la demande démontrent l</w:t>
      </w:r>
      <w:r w:rsidR="00520B0F">
        <w:rPr>
          <w:rFonts w:ascii="Arial" w:hAnsi="Arial"/>
          <w:sz w:val="22"/>
          <w:szCs w:val="22"/>
        </w:rPr>
        <w:t>’</w:t>
      </w:r>
      <w:r>
        <w:rPr>
          <w:rFonts w:ascii="Arial" w:hAnsi="Arial"/>
          <w:sz w:val="22"/>
          <w:szCs w:val="22"/>
        </w:rPr>
        <w:t xml:space="preserve">implication des communautés concernées dans la </w:t>
      </w:r>
      <w:r w:rsidR="00BE49B7">
        <w:rPr>
          <w:rFonts w:ascii="Arial" w:hAnsi="Arial"/>
          <w:sz w:val="22"/>
          <w:szCs w:val="22"/>
        </w:rPr>
        <w:t>préparation de cette demande</w:t>
      </w:r>
      <w:r w:rsidR="003C043D">
        <w:rPr>
          <w:rFonts w:ascii="Arial" w:hAnsi="Arial"/>
          <w:sz w:val="22"/>
          <w:szCs w:val="22"/>
        </w:rPr>
        <w:t xml:space="preserve"> </w:t>
      </w:r>
      <w:r>
        <w:rPr>
          <w:rFonts w:ascii="Arial" w:hAnsi="Arial"/>
          <w:sz w:val="22"/>
          <w:szCs w:val="22"/>
        </w:rPr>
        <w:t xml:space="preserve">et </w:t>
      </w:r>
      <w:r w:rsidR="00BE49B7">
        <w:rPr>
          <w:rFonts w:ascii="Arial" w:hAnsi="Arial"/>
          <w:sz w:val="22"/>
          <w:szCs w:val="22"/>
        </w:rPr>
        <w:t xml:space="preserve">leurs </w:t>
      </w:r>
      <w:r w:rsidR="00396DF6">
        <w:rPr>
          <w:rFonts w:ascii="Arial" w:hAnsi="Arial"/>
          <w:sz w:val="22"/>
          <w:szCs w:val="22"/>
        </w:rPr>
        <w:t>rôles</w:t>
      </w:r>
      <w:r w:rsidR="00BE49B7">
        <w:rPr>
          <w:rFonts w:ascii="Arial" w:hAnsi="Arial"/>
          <w:sz w:val="22"/>
          <w:szCs w:val="22"/>
        </w:rPr>
        <w:t xml:space="preserve"> </w:t>
      </w:r>
      <w:r>
        <w:rPr>
          <w:rFonts w:ascii="Arial" w:hAnsi="Arial"/>
          <w:sz w:val="22"/>
          <w:szCs w:val="22"/>
        </w:rPr>
        <w:t xml:space="preserve">au cours de </w:t>
      </w:r>
      <w:r w:rsidR="00BE49B7">
        <w:rPr>
          <w:rFonts w:ascii="Arial" w:hAnsi="Arial"/>
          <w:sz w:val="22"/>
          <w:szCs w:val="22"/>
        </w:rPr>
        <w:t xml:space="preserve">la </w:t>
      </w:r>
      <w:r>
        <w:rPr>
          <w:rFonts w:ascii="Arial" w:hAnsi="Arial"/>
          <w:sz w:val="22"/>
          <w:szCs w:val="22"/>
        </w:rPr>
        <w:t>mise en œuvre du projet. Les communautés rurales des six districts de l</w:t>
      </w:r>
      <w:r w:rsidR="00520B0F">
        <w:rPr>
          <w:rFonts w:ascii="Arial" w:hAnsi="Arial"/>
          <w:sz w:val="22"/>
          <w:szCs w:val="22"/>
        </w:rPr>
        <w:t>’</w:t>
      </w:r>
      <w:r>
        <w:rPr>
          <w:rFonts w:ascii="Arial" w:hAnsi="Arial"/>
          <w:sz w:val="22"/>
          <w:szCs w:val="22"/>
        </w:rPr>
        <w:t>ouest du Zimbabwe, qui comprennent les détenteurs des pratiques, les aînés et les jeunes membres de la communauté, participeront activement aux activités proposées par le biais de consultations</w:t>
      </w:r>
      <w:r w:rsidR="00C20B3D">
        <w:rPr>
          <w:rFonts w:ascii="Arial" w:hAnsi="Arial"/>
          <w:sz w:val="22"/>
          <w:szCs w:val="22"/>
        </w:rPr>
        <w:t xml:space="preserve"> </w:t>
      </w:r>
      <w:r>
        <w:rPr>
          <w:rFonts w:ascii="Arial" w:hAnsi="Arial"/>
          <w:sz w:val="22"/>
          <w:szCs w:val="22"/>
        </w:rPr>
        <w:t>continues et d</w:t>
      </w:r>
      <w:r w:rsidR="00520B0F">
        <w:rPr>
          <w:rFonts w:ascii="Arial" w:hAnsi="Arial"/>
          <w:sz w:val="22"/>
          <w:szCs w:val="22"/>
        </w:rPr>
        <w:t>’</w:t>
      </w:r>
      <w:r>
        <w:rPr>
          <w:rFonts w:ascii="Arial" w:hAnsi="Arial"/>
          <w:sz w:val="22"/>
          <w:szCs w:val="22"/>
        </w:rPr>
        <w:t>une approche participative</w:t>
      </w:r>
      <w:r w:rsidR="00C20B3D">
        <w:rPr>
          <w:rFonts w:ascii="Arial" w:hAnsi="Arial"/>
          <w:sz w:val="22"/>
          <w:szCs w:val="22"/>
        </w:rPr>
        <w:t xml:space="preserve"> basée sur la communauté</w:t>
      </w:r>
      <w:r>
        <w:rPr>
          <w:rFonts w:ascii="Arial" w:hAnsi="Arial"/>
          <w:sz w:val="22"/>
          <w:szCs w:val="22"/>
        </w:rPr>
        <w:t xml:space="preserve">. La demande fournit également une description </w:t>
      </w:r>
      <w:r w:rsidR="0051168B">
        <w:rPr>
          <w:rFonts w:ascii="Arial" w:hAnsi="Arial"/>
          <w:sz w:val="22"/>
          <w:szCs w:val="22"/>
        </w:rPr>
        <w:t xml:space="preserve">précise </w:t>
      </w:r>
      <w:r>
        <w:rPr>
          <w:rFonts w:ascii="Arial" w:hAnsi="Arial"/>
          <w:sz w:val="22"/>
          <w:szCs w:val="22"/>
        </w:rPr>
        <w:t>de la participation des communautés au suivi et à l</w:t>
      </w:r>
      <w:r w:rsidR="00520B0F">
        <w:rPr>
          <w:rFonts w:ascii="Arial" w:hAnsi="Arial"/>
          <w:sz w:val="22"/>
          <w:szCs w:val="22"/>
        </w:rPr>
        <w:t>’</w:t>
      </w:r>
      <w:r>
        <w:rPr>
          <w:rFonts w:ascii="Arial" w:hAnsi="Arial"/>
          <w:sz w:val="22"/>
          <w:szCs w:val="22"/>
        </w:rPr>
        <w:t>évaluation du projet</w:t>
      </w:r>
      <w:r w:rsidR="0064183C">
        <w:rPr>
          <w:rFonts w:ascii="Arial" w:hAnsi="Arial"/>
          <w:sz w:val="22"/>
          <w:szCs w:val="22"/>
        </w:rPr>
        <w:t> ;</w:t>
      </w:r>
    </w:p>
    <w:p w14:paraId="103D2B37" w14:textId="2B9AF5C6" w:rsidR="00A62A91" w:rsidRPr="00BD0033" w:rsidRDefault="00A62A91" w:rsidP="00BD0033">
      <w:pPr>
        <w:pStyle w:val="ListParagraph"/>
        <w:spacing w:before="120" w:after="120"/>
        <w:ind w:left="1134"/>
        <w:contextualSpacing w:val="0"/>
        <w:jc w:val="both"/>
        <w:rPr>
          <w:rFonts w:ascii="Arial" w:hAnsi="Arial" w:cs="Arial"/>
          <w:color w:val="000000"/>
          <w:sz w:val="22"/>
          <w:szCs w:val="22"/>
        </w:rPr>
      </w:pPr>
      <w:r>
        <w:rPr>
          <w:rFonts w:ascii="Arial" w:hAnsi="Arial"/>
          <w:b/>
          <w:sz w:val="22"/>
          <w:szCs w:val="22"/>
        </w:rPr>
        <w:t>Critère A.2</w:t>
      </w:r>
      <w:r w:rsidRPr="00252DA2">
        <w:rPr>
          <w:rFonts w:ascii="Arial" w:hAnsi="Arial"/>
          <w:sz w:val="22"/>
          <w:szCs w:val="22"/>
        </w:rPr>
        <w:t> :</w:t>
      </w:r>
      <w:r>
        <w:rPr>
          <w:rFonts w:ascii="Arial" w:hAnsi="Arial"/>
          <w:sz w:val="22"/>
          <w:szCs w:val="22"/>
        </w:rPr>
        <w:t xml:space="preserve"> Le montant de l</w:t>
      </w:r>
      <w:r w:rsidR="00520B0F">
        <w:rPr>
          <w:rFonts w:ascii="Arial" w:hAnsi="Arial"/>
          <w:sz w:val="22"/>
          <w:szCs w:val="22"/>
        </w:rPr>
        <w:t>’</w:t>
      </w:r>
      <w:r>
        <w:rPr>
          <w:rFonts w:ascii="Arial" w:hAnsi="Arial"/>
          <w:sz w:val="22"/>
          <w:szCs w:val="22"/>
        </w:rPr>
        <w:t xml:space="preserve">assistance demandée est </w:t>
      </w:r>
      <w:r w:rsidR="003C043D">
        <w:rPr>
          <w:rFonts w:ascii="Arial" w:hAnsi="Arial"/>
          <w:sz w:val="22"/>
          <w:szCs w:val="22"/>
        </w:rPr>
        <w:t xml:space="preserve">adapté à </w:t>
      </w:r>
      <w:r>
        <w:rPr>
          <w:rFonts w:ascii="Arial" w:hAnsi="Arial"/>
          <w:sz w:val="22"/>
          <w:szCs w:val="22"/>
        </w:rPr>
        <w:t xml:space="preserve">la mise en œuvre des activités proposées. Le budget reflète en détail les activités prévues et est présenté de manière structurée. </w:t>
      </w:r>
      <w:r>
        <w:rPr>
          <w:rFonts w:ascii="Arial" w:hAnsi="Arial"/>
          <w:color w:val="000000"/>
          <w:sz w:val="22"/>
          <w:szCs w:val="22"/>
        </w:rPr>
        <w:t>Néanmoins, une description détaillée des activités aurait été la bienvenue afin de justifier suffisamment les dépenses prévues dans le budget</w:t>
      </w:r>
      <w:r w:rsidR="0051168B">
        <w:rPr>
          <w:rFonts w:ascii="Arial" w:hAnsi="Arial"/>
          <w:color w:val="000000"/>
          <w:sz w:val="22"/>
          <w:szCs w:val="22"/>
        </w:rPr>
        <w:t xml:space="preserve"> proposé</w:t>
      </w:r>
      <w:r w:rsidR="0064183C">
        <w:rPr>
          <w:rFonts w:ascii="Arial" w:hAnsi="Arial"/>
          <w:color w:val="000000"/>
          <w:sz w:val="22"/>
          <w:szCs w:val="22"/>
        </w:rPr>
        <w:t> ;</w:t>
      </w:r>
    </w:p>
    <w:p w14:paraId="15AF84FF" w14:textId="36F1B03B"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Critère A.3</w:t>
      </w:r>
      <w:r w:rsidRPr="00252DA2">
        <w:rPr>
          <w:rFonts w:ascii="Arial" w:hAnsi="Arial"/>
          <w:sz w:val="22"/>
          <w:szCs w:val="22"/>
        </w:rPr>
        <w:t> :</w:t>
      </w:r>
      <w:r>
        <w:rPr>
          <w:rFonts w:ascii="Arial" w:hAnsi="Arial"/>
          <w:sz w:val="22"/>
          <w:szCs w:val="22"/>
        </w:rPr>
        <w:t xml:space="preserve"> Les activités proposées comprennent une évaluation préliminaire, des ateliers de renforcement des capacités, des inventaires </w:t>
      </w:r>
      <w:r w:rsidR="0051168B">
        <w:rPr>
          <w:rFonts w:ascii="Arial" w:hAnsi="Arial"/>
          <w:sz w:val="22"/>
          <w:szCs w:val="22"/>
        </w:rPr>
        <w:t xml:space="preserve">avec la participation des communautés </w:t>
      </w:r>
      <w:r>
        <w:rPr>
          <w:rFonts w:ascii="Arial" w:hAnsi="Arial"/>
          <w:sz w:val="22"/>
          <w:szCs w:val="22"/>
        </w:rPr>
        <w:t xml:space="preserve">et des activités favorisant la transmission des pratiques de danse traditionnelle aux jeunes. Elles sont bien conçues, réalisables et présentées </w:t>
      </w:r>
      <w:r w:rsidR="003C043D">
        <w:rPr>
          <w:rFonts w:ascii="Arial" w:hAnsi="Arial"/>
          <w:sz w:val="22"/>
          <w:szCs w:val="22"/>
        </w:rPr>
        <w:t>selon une séquence</w:t>
      </w:r>
      <w:r>
        <w:rPr>
          <w:rFonts w:ascii="Arial" w:hAnsi="Arial"/>
          <w:sz w:val="22"/>
          <w:szCs w:val="22"/>
        </w:rPr>
        <w:t xml:space="preserve"> logique, en relation avec les objectifs du projet. Un système de suivi et </w:t>
      </w:r>
      <w:r w:rsidR="003C043D">
        <w:rPr>
          <w:rFonts w:ascii="Arial" w:hAnsi="Arial"/>
          <w:sz w:val="22"/>
          <w:szCs w:val="22"/>
        </w:rPr>
        <w:lastRenderedPageBreak/>
        <w:t>d</w:t>
      </w:r>
      <w:r w:rsidR="00520B0F">
        <w:rPr>
          <w:rFonts w:ascii="Arial" w:hAnsi="Arial"/>
          <w:sz w:val="22"/>
          <w:szCs w:val="22"/>
        </w:rPr>
        <w:t>’</w:t>
      </w:r>
      <w:r>
        <w:rPr>
          <w:rFonts w:ascii="Arial" w:hAnsi="Arial"/>
          <w:sz w:val="22"/>
          <w:szCs w:val="22"/>
        </w:rPr>
        <w:t xml:space="preserve">évaluation régulier, qui implique </w:t>
      </w:r>
      <w:r w:rsidR="0051168B">
        <w:rPr>
          <w:rFonts w:ascii="Arial" w:hAnsi="Arial"/>
          <w:sz w:val="22"/>
          <w:szCs w:val="22"/>
        </w:rPr>
        <w:t>l</w:t>
      </w:r>
      <w:r w:rsidR="00520B0F">
        <w:rPr>
          <w:rFonts w:ascii="Arial" w:hAnsi="Arial"/>
          <w:sz w:val="22"/>
          <w:szCs w:val="22"/>
        </w:rPr>
        <w:t>’</w:t>
      </w:r>
      <w:r w:rsidR="0051168B">
        <w:rPr>
          <w:rFonts w:ascii="Arial" w:hAnsi="Arial"/>
          <w:sz w:val="22"/>
          <w:szCs w:val="22"/>
        </w:rPr>
        <w:t xml:space="preserve">organisation </w:t>
      </w:r>
      <w:r>
        <w:rPr>
          <w:rFonts w:ascii="Arial" w:hAnsi="Arial"/>
          <w:sz w:val="22"/>
          <w:szCs w:val="22"/>
        </w:rPr>
        <w:t>de mise en œuvre, les organismes partenaires et les communautés concernées, est également prévu</w:t>
      </w:r>
      <w:r w:rsidR="0064183C">
        <w:rPr>
          <w:rFonts w:ascii="Arial" w:hAnsi="Arial"/>
          <w:sz w:val="22"/>
          <w:szCs w:val="22"/>
        </w:rPr>
        <w:t> ;</w:t>
      </w:r>
    </w:p>
    <w:p w14:paraId="098DDDF7" w14:textId="7102A5EA"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Critère A.4</w:t>
      </w:r>
      <w:r w:rsidRPr="00252DA2">
        <w:rPr>
          <w:rFonts w:ascii="Arial" w:hAnsi="Arial"/>
          <w:sz w:val="22"/>
          <w:szCs w:val="22"/>
        </w:rPr>
        <w:t> :</w:t>
      </w:r>
      <w:r>
        <w:rPr>
          <w:rFonts w:ascii="Arial" w:hAnsi="Arial"/>
          <w:sz w:val="22"/>
          <w:szCs w:val="22"/>
        </w:rPr>
        <w:t xml:space="preserve"> La création d</w:t>
      </w:r>
      <w:r w:rsidR="00520B0F">
        <w:rPr>
          <w:rFonts w:ascii="Arial" w:hAnsi="Arial"/>
          <w:sz w:val="22"/>
          <w:szCs w:val="22"/>
        </w:rPr>
        <w:t>’</w:t>
      </w:r>
      <w:r>
        <w:rPr>
          <w:rFonts w:ascii="Arial" w:hAnsi="Arial"/>
          <w:sz w:val="22"/>
          <w:szCs w:val="22"/>
        </w:rPr>
        <w:t>un registre d</w:t>
      </w:r>
      <w:r w:rsidR="00520B0F">
        <w:rPr>
          <w:rFonts w:ascii="Arial" w:hAnsi="Arial"/>
          <w:sz w:val="22"/>
          <w:szCs w:val="22"/>
        </w:rPr>
        <w:t>’</w:t>
      </w:r>
      <w:r>
        <w:rPr>
          <w:rFonts w:ascii="Arial" w:hAnsi="Arial"/>
          <w:sz w:val="22"/>
          <w:szCs w:val="22"/>
        </w:rPr>
        <w:t>inventaire et d</w:t>
      </w:r>
      <w:r w:rsidR="00520B0F">
        <w:rPr>
          <w:rFonts w:ascii="Arial" w:hAnsi="Arial"/>
          <w:sz w:val="22"/>
          <w:szCs w:val="22"/>
        </w:rPr>
        <w:t>’</w:t>
      </w:r>
      <w:r>
        <w:rPr>
          <w:rFonts w:ascii="Arial" w:hAnsi="Arial"/>
          <w:sz w:val="22"/>
          <w:szCs w:val="22"/>
        </w:rPr>
        <w:t>un portail en ligne pour les éléments inventoriés des expressions de la danse traditionnelle est importante pour assurer la poursuite des efforts de sauvegarde au-delà de la fin du projet. En outre, l</w:t>
      </w:r>
      <w:r w:rsidR="00520B0F">
        <w:rPr>
          <w:rFonts w:ascii="Arial" w:hAnsi="Arial"/>
          <w:sz w:val="22"/>
          <w:szCs w:val="22"/>
        </w:rPr>
        <w:t>’</w:t>
      </w:r>
      <w:r>
        <w:rPr>
          <w:rFonts w:ascii="Arial" w:hAnsi="Arial"/>
          <w:sz w:val="22"/>
          <w:szCs w:val="22"/>
        </w:rPr>
        <w:t xml:space="preserve">amélioration des connaissances et des </w:t>
      </w:r>
      <w:r w:rsidR="00576EA0">
        <w:rPr>
          <w:rFonts w:ascii="Arial" w:hAnsi="Arial"/>
          <w:sz w:val="22"/>
          <w:szCs w:val="22"/>
        </w:rPr>
        <w:t xml:space="preserve">savoir-faire </w:t>
      </w:r>
      <w:r>
        <w:rPr>
          <w:rFonts w:ascii="Arial" w:hAnsi="Arial"/>
          <w:sz w:val="22"/>
          <w:szCs w:val="22"/>
        </w:rPr>
        <w:t>des communautés devrait avoir un impact significatif sur la valorisation des pratiques traditionnelles, augmentant ainsi l</w:t>
      </w:r>
      <w:r w:rsidR="00520B0F">
        <w:rPr>
          <w:rFonts w:ascii="Arial" w:hAnsi="Arial"/>
          <w:sz w:val="22"/>
          <w:szCs w:val="22"/>
        </w:rPr>
        <w:t>’</w:t>
      </w:r>
      <w:r>
        <w:rPr>
          <w:rFonts w:ascii="Arial" w:hAnsi="Arial"/>
          <w:sz w:val="22"/>
          <w:szCs w:val="22"/>
        </w:rPr>
        <w:t xml:space="preserve">intérêt local pour la sauvegarde du patrimoine culturel immatériel. </w:t>
      </w:r>
      <w:r w:rsidR="003C043D">
        <w:rPr>
          <w:rFonts w:ascii="Arial" w:hAnsi="Arial"/>
          <w:sz w:val="22"/>
          <w:szCs w:val="22"/>
        </w:rPr>
        <w:t>Par ailleurs</w:t>
      </w:r>
      <w:r>
        <w:rPr>
          <w:rFonts w:ascii="Arial" w:hAnsi="Arial"/>
          <w:sz w:val="22"/>
          <w:szCs w:val="22"/>
        </w:rPr>
        <w:t xml:space="preserve">, la mobilisation des jeunes urbains et ruraux devrait contribuer à la redynamisation des pratiques </w:t>
      </w:r>
      <w:r w:rsidR="009C6504">
        <w:rPr>
          <w:rFonts w:ascii="Arial" w:hAnsi="Arial"/>
          <w:sz w:val="22"/>
          <w:szCs w:val="22"/>
        </w:rPr>
        <w:t>en encourageant</w:t>
      </w:r>
      <w:r>
        <w:rPr>
          <w:rFonts w:ascii="Arial" w:hAnsi="Arial"/>
          <w:sz w:val="22"/>
          <w:szCs w:val="22"/>
        </w:rPr>
        <w:t xml:space="preserve"> la transmission intergénérationnelle</w:t>
      </w:r>
      <w:r w:rsidR="0064183C">
        <w:rPr>
          <w:rFonts w:ascii="Arial" w:hAnsi="Arial"/>
          <w:sz w:val="22"/>
          <w:szCs w:val="22"/>
        </w:rPr>
        <w:t> ;</w:t>
      </w:r>
    </w:p>
    <w:p w14:paraId="22891078" w14:textId="77777777"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Critère A.5</w:t>
      </w:r>
      <w:r w:rsidRPr="00252DA2">
        <w:rPr>
          <w:rFonts w:ascii="Arial" w:hAnsi="Arial"/>
          <w:sz w:val="22"/>
          <w:szCs w:val="22"/>
        </w:rPr>
        <w:t> :</w:t>
      </w:r>
      <w:r>
        <w:rPr>
          <w:rFonts w:ascii="Arial" w:hAnsi="Arial"/>
          <w:sz w:val="22"/>
          <w:szCs w:val="22"/>
        </w:rPr>
        <w:t xml:space="preserve"> L</w:t>
      </w:r>
      <w:r w:rsidR="00520B0F">
        <w:rPr>
          <w:rFonts w:ascii="Arial" w:hAnsi="Arial"/>
          <w:sz w:val="22"/>
          <w:szCs w:val="22"/>
        </w:rPr>
        <w:t>’</w:t>
      </w:r>
      <w:r>
        <w:rPr>
          <w:rFonts w:ascii="Arial" w:hAnsi="Arial"/>
          <w:sz w:val="22"/>
          <w:szCs w:val="22"/>
        </w:rPr>
        <w:t xml:space="preserve">État </w:t>
      </w:r>
      <w:r w:rsidR="00576EA0">
        <w:rPr>
          <w:rFonts w:ascii="Arial" w:hAnsi="Arial"/>
          <w:sz w:val="22"/>
          <w:szCs w:val="22"/>
        </w:rPr>
        <w:t>contribuera</w:t>
      </w:r>
      <w:r>
        <w:rPr>
          <w:rFonts w:ascii="Arial" w:hAnsi="Arial"/>
          <w:sz w:val="22"/>
          <w:szCs w:val="22"/>
        </w:rPr>
        <w:t xml:space="preserve"> à hauteur de 5 </w:t>
      </w:r>
      <w:r w:rsidR="00576EA0">
        <w:rPr>
          <w:rFonts w:ascii="Arial" w:hAnsi="Arial"/>
          <w:sz w:val="22"/>
          <w:szCs w:val="22"/>
        </w:rPr>
        <w:t>pour cent d</w:t>
      </w:r>
      <w:r>
        <w:rPr>
          <w:rFonts w:ascii="Arial" w:hAnsi="Arial"/>
          <w:sz w:val="22"/>
          <w:szCs w:val="22"/>
        </w:rPr>
        <w:t>u budget total du projet pour lequel l</w:t>
      </w:r>
      <w:r w:rsidR="00520B0F">
        <w:rPr>
          <w:rFonts w:ascii="Arial" w:hAnsi="Arial"/>
          <w:sz w:val="22"/>
          <w:szCs w:val="22"/>
        </w:rPr>
        <w:t>’</w:t>
      </w:r>
      <w:r>
        <w:rPr>
          <w:rFonts w:ascii="Arial" w:hAnsi="Arial"/>
          <w:sz w:val="22"/>
          <w:szCs w:val="22"/>
        </w:rPr>
        <w:t>assistance internationale est demandée ;</w:t>
      </w:r>
    </w:p>
    <w:p w14:paraId="7F4986DC" w14:textId="0DA40416"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Critère A.6</w:t>
      </w:r>
      <w:r w:rsidRPr="00252DA2">
        <w:rPr>
          <w:rFonts w:ascii="Arial" w:hAnsi="Arial"/>
          <w:sz w:val="22"/>
          <w:szCs w:val="22"/>
        </w:rPr>
        <w:t> :</w:t>
      </w:r>
      <w:r>
        <w:rPr>
          <w:rFonts w:ascii="Arial" w:hAnsi="Arial"/>
          <w:sz w:val="22"/>
          <w:szCs w:val="22"/>
        </w:rPr>
        <w:t xml:space="preserve"> Doté d</w:t>
      </w:r>
      <w:r w:rsidR="00520B0F">
        <w:rPr>
          <w:rFonts w:ascii="Arial" w:hAnsi="Arial"/>
          <w:sz w:val="22"/>
          <w:szCs w:val="22"/>
        </w:rPr>
        <w:t>’</w:t>
      </w:r>
      <w:r>
        <w:rPr>
          <w:rFonts w:ascii="Arial" w:hAnsi="Arial"/>
          <w:sz w:val="22"/>
          <w:szCs w:val="22"/>
        </w:rPr>
        <w:t>un volet de renforcement des capacités substantiel, le projet renforcera les capacités des jeunes, des femmes et des détenteurs des pratiques traditionnelles des six districts de l</w:t>
      </w:r>
      <w:r w:rsidR="00520B0F">
        <w:rPr>
          <w:rFonts w:ascii="Arial" w:hAnsi="Arial"/>
          <w:sz w:val="22"/>
          <w:szCs w:val="22"/>
        </w:rPr>
        <w:t>’</w:t>
      </w:r>
      <w:r>
        <w:rPr>
          <w:rFonts w:ascii="Arial" w:hAnsi="Arial"/>
          <w:sz w:val="22"/>
          <w:szCs w:val="22"/>
        </w:rPr>
        <w:t xml:space="preserve">ouest du Zimbabwe à inventorier le patrimoine culturel immatériel et à améliorer la transmission intergénérationnelle. Les informations fournies dans la demande </w:t>
      </w:r>
      <w:r w:rsidR="00576EA0">
        <w:rPr>
          <w:rFonts w:ascii="Arial" w:hAnsi="Arial"/>
          <w:sz w:val="22"/>
          <w:szCs w:val="22"/>
        </w:rPr>
        <w:t xml:space="preserve">montrent </w:t>
      </w:r>
      <w:r>
        <w:rPr>
          <w:rFonts w:ascii="Arial" w:hAnsi="Arial"/>
          <w:sz w:val="22"/>
          <w:szCs w:val="22"/>
        </w:rPr>
        <w:t xml:space="preserve">également </w:t>
      </w:r>
      <w:r w:rsidR="00576EA0">
        <w:rPr>
          <w:rFonts w:ascii="Arial" w:hAnsi="Arial"/>
          <w:sz w:val="22"/>
          <w:szCs w:val="22"/>
        </w:rPr>
        <w:t xml:space="preserve">comment </w:t>
      </w:r>
      <w:r>
        <w:rPr>
          <w:rFonts w:ascii="Arial" w:hAnsi="Arial"/>
          <w:sz w:val="22"/>
          <w:szCs w:val="22"/>
        </w:rPr>
        <w:t xml:space="preserve">la mise en œuvre des activités améliorerait les compétences de </w:t>
      </w:r>
      <w:r w:rsidR="00576EA0">
        <w:rPr>
          <w:rFonts w:ascii="Arial" w:hAnsi="Arial"/>
          <w:sz w:val="22"/>
          <w:szCs w:val="22"/>
        </w:rPr>
        <w:t>l</w:t>
      </w:r>
      <w:r w:rsidR="00520B0F">
        <w:rPr>
          <w:rFonts w:ascii="Arial" w:hAnsi="Arial"/>
          <w:sz w:val="22"/>
          <w:szCs w:val="22"/>
        </w:rPr>
        <w:t>’</w:t>
      </w:r>
      <w:r w:rsidR="00576EA0">
        <w:rPr>
          <w:rFonts w:ascii="Arial" w:hAnsi="Arial"/>
          <w:sz w:val="22"/>
          <w:szCs w:val="22"/>
        </w:rPr>
        <w:t xml:space="preserve">organisation </w:t>
      </w:r>
      <w:r>
        <w:rPr>
          <w:rFonts w:ascii="Arial" w:hAnsi="Arial"/>
          <w:sz w:val="22"/>
          <w:szCs w:val="22"/>
        </w:rPr>
        <w:t xml:space="preserve">chargée de la mise en œuvre </w:t>
      </w:r>
      <w:r w:rsidR="00A66523">
        <w:rPr>
          <w:rFonts w:ascii="Arial" w:hAnsi="Arial"/>
          <w:sz w:val="22"/>
          <w:szCs w:val="22"/>
        </w:rPr>
        <w:t>pour appliquer</w:t>
      </w:r>
      <w:r>
        <w:rPr>
          <w:rFonts w:ascii="Arial" w:hAnsi="Arial"/>
          <w:sz w:val="22"/>
          <w:szCs w:val="22"/>
        </w:rPr>
        <w:t xml:space="preserve"> des mesures de sauvegarde du patrimoine culturel immatériel</w:t>
      </w:r>
      <w:r w:rsidR="0064183C">
        <w:rPr>
          <w:rFonts w:ascii="Arial" w:hAnsi="Arial"/>
          <w:sz w:val="22"/>
          <w:szCs w:val="22"/>
        </w:rPr>
        <w:t> ;</w:t>
      </w:r>
    </w:p>
    <w:p w14:paraId="42C799C3" w14:textId="683D800E"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Critère A.7</w:t>
      </w:r>
      <w:r w:rsidRPr="00252DA2">
        <w:rPr>
          <w:rFonts w:ascii="Arial" w:hAnsi="Arial"/>
          <w:sz w:val="22"/>
          <w:szCs w:val="22"/>
        </w:rPr>
        <w:t> :</w:t>
      </w:r>
      <w:r>
        <w:rPr>
          <w:rFonts w:ascii="Arial" w:hAnsi="Arial"/>
          <w:sz w:val="22"/>
          <w:szCs w:val="22"/>
        </w:rPr>
        <w:t xml:space="preserve"> Le Zimbabwe a bénéficié à deux reprises de l</w:t>
      </w:r>
      <w:r w:rsidR="00520B0F">
        <w:rPr>
          <w:rFonts w:ascii="Arial" w:hAnsi="Arial"/>
          <w:sz w:val="22"/>
          <w:szCs w:val="22"/>
        </w:rPr>
        <w:t>’</w:t>
      </w:r>
      <w:r>
        <w:rPr>
          <w:rFonts w:ascii="Arial" w:hAnsi="Arial"/>
          <w:sz w:val="22"/>
          <w:szCs w:val="22"/>
        </w:rPr>
        <w:t>assistance internationale du Fonds du patrimoine culturel immatériel pour les projets « </w:t>
      </w:r>
      <w:r w:rsidR="00A66523">
        <w:rPr>
          <w:rFonts w:ascii="Arial" w:hAnsi="Arial"/>
          <w:sz w:val="22"/>
          <w:szCs w:val="22"/>
        </w:rPr>
        <w:t xml:space="preserve">Protocol du Misumo de </w:t>
      </w:r>
      <w:r>
        <w:rPr>
          <w:rFonts w:ascii="Arial" w:hAnsi="Arial"/>
          <w:sz w:val="22"/>
          <w:szCs w:val="22"/>
        </w:rPr>
        <w:t>Manyanga</w:t>
      </w:r>
      <w:r w:rsidR="00A66523">
        <w:rPr>
          <w:rFonts w:ascii="Arial" w:hAnsi="Arial"/>
          <w:sz w:val="22"/>
          <w:szCs w:val="22"/>
        </w:rPr>
        <w:t xml:space="preserve"> </w:t>
      </w:r>
      <w:r>
        <w:rPr>
          <w:rFonts w:ascii="Arial" w:hAnsi="Arial"/>
          <w:sz w:val="22"/>
          <w:szCs w:val="22"/>
        </w:rPr>
        <w:t>» (dossier n°</w:t>
      </w:r>
      <w:r w:rsidR="001F5432">
        <w:rPr>
          <w:rFonts w:ascii="Arial" w:hAnsi="Arial"/>
          <w:sz w:val="22"/>
          <w:szCs w:val="22"/>
        </w:rPr>
        <w:t> </w:t>
      </w:r>
      <w:r>
        <w:rPr>
          <w:rFonts w:ascii="Arial" w:hAnsi="Arial"/>
          <w:sz w:val="22"/>
          <w:szCs w:val="22"/>
        </w:rPr>
        <w:t>00489, 2011</w:t>
      </w:r>
      <w:r w:rsidR="005B4279">
        <w:rPr>
          <w:rFonts w:ascii="Arial" w:hAnsi="Arial"/>
          <w:sz w:val="22"/>
          <w:szCs w:val="22"/>
        </w:rPr>
        <w:t xml:space="preserve">, </w:t>
      </w:r>
      <w:r>
        <w:rPr>
          <w:rFonts w:ascii="Arial" w:hAnsi="Arial"/>
          <w:sz w:val="22"/>
          <w:szCs w:val="22"/>
        </w:rPr>
        <w:t xml:space="preserve">12 000 dollars des États-Unis), mis en œuvre par les </w:t>
      </w:r>
      <w:r w:rsidR="00A66523">
        <w:rPr>
          <w:rFonts w:ascii="Arial" w:hAnsi="Arial"/>
          <w:sz w:val="22"/>
          <w:szCs w:val="22"/>
        </w:rPr>
        <w:t xml:space="preserve">détenteurs </w:t>
      </w:r>
      <w:r>
        <w:rPr>
          <w:rFonts w:ascii="Arial" w:hAnsi="Arial"/>
          <w:sz w:val="22"/>
          <w:szCs w:val="22"/>
        </w:rPr>
        <w:t xml:space="preserve">de la tradition de Manyanga et « Sauvegarde </w:t>
      </w:r>
      <w:r w:rsidR="00A66523">
        <w:rPr>
          <w:rFonts w:ascii="Arial" w:hAnsi="Arial"/>
          <w:sz w:val="22"/>
          <w:szCs w:val="22"/>
        </w:rPr>
        <w:t xml:space="preserve">des aspects </w:t>
      </w:r>
      <w:r>
        <w:rPr>
          <w:rFonts w:ascii="Arial" w:hAnsi="Arial"/>
          <w:sz w:val="22"/>
          <w:szCs w:val="22"/>
        </w:rPr>
        <w:t>du patrimoine culturel</w:t>
      </w:r>
      <w:r w:rsidR="00A66523">
        <w:rPr>
          <w:rFonts w:ascii="Arial" w:hAnsi="Arial"/>
          <w:sz w:val="22"/>
          <w:szCs w:val="22"/>
        </w:rPr>
        <w:t xml:space="preserve"> immatériel</w:t>
      </w:r>
      <w:r>
        <w:rPr>
          <w:rFonts w:ascii="Arial" w:hAnsi="Arial"/>
          <w:sz w:val="22"/>
          <w:szCs w:val="22"/>
        </w:rPr>
        <w:t xml:space="preserve"> de Njelele » (dossier n°</w:t>
      </w:r>
      <w:r w:rsidR="001F5432">
        <w:rPr>
          <w:rFonts w:ascii="Arial" w:hAnsi="Arial"/>
          <w:sz w:val="22"/>
          <w:szCs w:val="22"/>
        </w:rPr>
        <w:t> </w:t>
      </w:r>
      <w:r>
        <w:rPr>
          <w:rFonts w:ascii="Arial" w:hAnsi="Arial"/>
          <w:sz w:val="22"/>
          <w:szCs w:val="22"/>
        </w:rPr>
        <w:t>00552, 2011-2012, 25 000 dollars des États-Unis), mis en œuvre par les Archives nationales du Zimbabwe. Le travail stipulé dans les contrats signés pour ces projets a été mené à bien conformément aux règlements de l</w:t>
      </w:r>
      <w:r w:rsidR="00520B0F">
        <w:rPr>
          <w:rFonts w:ascii="Arial" w:hAnsi="Arial"/>
          <w:sz w:val="22"/>
          <w:szCs w:val="22"/>
        </w:rPr>
        <w:t>’</w:t>
      </w:r>
      <w:r>
        <w:rPr>
          <w:rFonts w:ascii="Arial" w:hAnsi="Arial"/>
          <w:sz w:val="22"/>
          <w:szCs w:val="22"/>
        </w:rPr>
        <w:t>UNESCO</w:t>
      </w:r>
      <w:r w:rsidR="0064183C">
        <w:rPr>
          <w:rFonts w:ascii="Arial" w:hAnsi="Arial"/>
          <w:sz w:val="22"/>
          <w:szCs w:val="22"/>
        </w:rPr>
        <w:t> ;</w:t>
      </w:r>
    </w:p>
    <w:p w14:paraId="7E62A0C8" w14:textId="1A667E8B"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Paragraphe 10(a)</w:t>
      </w:r>
      <w:r w:rsidRPr="00252DA2">
        <w:rPr>
          <w:rFonts w:ascii="Arial" w:hAnsi="Arial"/>
          <w:sz w:val="22"/>
          <w:szCs w:val="22"/>
        </w:rPr>
        <w:t> :</w:t>
      </w:r>
      <w:r>
        <w:rPr>
          <w:rFonts w:ascii="Arial" w:hAnsi="Arial"/>
          <w:sz w:val="22"/>
          <w:szCs w:val="22"/>
        </w:rPr>
        <w:t xml:space="preserve"> Le projet </w:t>
      </w:r>
      <w:r w:rsidR="00A91F06">
        <w:rPr>
          <w:rFonts w:ascii="Arial" w:hAnsi="Arial"/>
          <w:sz w:val="22"/>
          <w:szCs w:val="22"/>
        </w:rPr>
        <w:t xml:space="preserve">a une portée </w:t>
      </w:r>
      <w:r>
        <w:rPr>
          <w:rFonts w:ascii="Arial" w:hAnsi="Arial"/>
          <w:sz w:val="22"/>
          <w:szCs w:val="22"/>
        </w:rPr>
        <w:t>local</w:t>
      </w:r>
      <w:r w:rsidR="00A91F06">
        <w:rPr>
          <w:rFonts w:ascii="Arial" w:hAnsi="Arial"/>
          <w:sz w:val="22"/>
          <w:szCs w:val="22"/>
        </w:rPr>
        <w:t>e</w:t>
      </w:r>
      <w:r>
        <w:rPr>
          <w:rFonts w:ascii="Arial" w:hAnsi="Arial"/>
          <w:sz w:val="22"/>
          <w:szCs w:val="22"/>
        </w:rPr>
        <w:t xml:space="preserve"> et </w:t>
      </w:r>
      <w:r w:rsidR="00A91F06">
        <w:rPr>
          <w:rFonts w:ascii="Arial" w:hAnsi="Arial"/>
          <w:sz w:val="22"/>
          <w:szCs w:val="22"/>
        </w:rPr>
        <w:t xml:space="preserve">implique </w:t>
      </w:r>
      <w:r w:rsidR="005B4279">
        <w:rPr>
          <w:rFonts w:ascii="Arial" w:hAnsi="Arial"/>
          <w:sz w:val="22"/>
          <w:szCs w:val="22"/>
        </w:rPr>
        <w:t>une</w:t>
      </w:r>
      <w:r>
        <w:rPr>
          <w:rFonts w:ascii="Arial" w:hAnsi="Arial"/>
          <w:sz w:val="22"/>
          <w:szCs w:val="22"/>
        </w:rPr>
        <w:t xml:space="preserve"> coopération stratégique </w:t>
      </w:r>
      <w:r w:rsidR="00A91F06">
        <w:rPr>
          <w:rFonts w:ascii="Arial" w:hAnsi="Arial"/>
          <w:sz w:val="22"/>
          <w:szCs w:val="22"/>
        </w:rPr>
        <w:t xml:space="preserve">entre </w:t>
      </w:r>
      <w:r>
        <w:rPr>
          <w:rFonts w:ascii="Arial" w:hAnsi="Arial"/>
          <w:sz w:val="22"/>
          <w:szCs w:val="22"/>
        </w:rPr>
        <w:t xml:space="preserve">le Ministère du développement rural, de la préservation et de la promotion de la culture et du patrimoine </w:t>
      </w:r>
      <w:r w:rsidR="00A91F06">
        <w:rPr>
          <w:rFonts w:ascii="Arial" w:hAnsi="Arial"/>
          <w:sz w:val="22"/>
          <w:szCs w:val="22"/>
        </w:rPr>
        <w:t>et</w:t>
      </w:r>
      <w:r>
        <w:rPr>
          <w:rFonts w:ascii="Arial" w:hAnsi="Arial"/>
          <w:sz w:val="22"/>
          <w:szCs w:val="22"/>
        </w:rPr>
        <w:t xml:space="preserve"> des organisations culturelles et des associations représentant les communautés locales</w:t>
      </w:r>
      <w:r w:rsidR="00254634">
        <w:rPr>
          <w:rFonts w:ascii="Arial" w:hAnsi="Arial"/>
          <w:sz w:val="22"/>
          <w:szCs w:val="22"/>
        </w:rPr>
        <w:t> ;</w:t>
      </w:r>
    </w:p>
    <w:p w14:paraId="28BF1BC8" w14:textId="77777777" w:rsidR="00A62A91" w:rsidRPr="00BD0033" w:rsidRDefault="00A62A91" w:rsidP="00BD0033">
      <w:pPr>
        <w:pStyle w:val="ListParagraph"/>
        <w:spacing w:before="120" w:after="120"/>
        <w:ind w:left="1134"/>
        <w:contextualSpacing w:val="0"/>
        <w:jc w:val="both"/>
        <w:rPr>
          <w:rFonts w:ascii="Arial" w:hAnsi="Arial" w:cs="Arial"/>
          <w:sz w:val="22"/>
          <w:szCs w:val="22"/>
        </w:rPr>
      </w:pPr>
      <w:r>
        <w:rPr>
          <w:rFonts w:ascii="Arial" w:hAnsi="Arial"/>
          <w:b/>
          <w:sz w:val="22"/>
          <w:szCs w:val="22"/>
        </w:rPr>
        <w:t>Paragraphe 10 (b)</w:t>
      </w:r>
      <w:r w:rsidRPr="00252DA2">
        <w:rPr>
          <w:rFonts w:ascii="Arial" w:hAnsi="Arial"/>
          <w:sz w:val="22"/>
          <w:szCs w:val="22"/>
        </w:rPr>
        <w:t> :</w:t>
      </w:r>
      <w:r>
        <w:rPr>
          <w:rFonts w:ascii="Arial" w:hAnsi="Arial"/>
          <w:sz w:val="22"/>
          <w:szCs w:val="22"/>
        </w:rPr>
        <w:t xml:space="preserve"> La diversité des organisations partenaires impliquées dans la mise en œuvre du projet </w:t>
      </w:r>
      <w:r w:rsidR="009D1352">
        <w:rPr>
          <w:rFonts w:ascii="Arial" w:hAnsi="Arial"/>
          <w:sz w:val="22"/>
          <w:szCs w:val="22"/>
        </w:rPr>
        <w:t>devrait permettre de bénéficier</w:t>
      </w:r>
      <w:r>
        <w:rPr>
          <w:rFonts w:ascii="Arial" w:hAnsi="Arial"/>
          <w:sz w:val="22"/>
          <w:szCs w:val="22"/>
        </w:rPr>
        <w:t xml:space="preserve"> de contributions techniques de diverses sources, y compris la possibilité d</w:t>
      </w:r>
      <w:r w:rsidR="00520B0F">
        <w:rPr>
          <w:rFonts w:ascii="Arial" w:hAnsi="Arial"/>
          <w:sz w:val="22"/>
          <w:szCs w:val="22"/>
        </w:rPr>
        <w:t>’</w:t>
      </w:r>
      <w:r>
        <w:rPr>
          <w:rFonts w:ascii="Arial" w:hAnsi="Arial"/>
          <w:sz w:val="22"/>
          <w:szCs w:val="22"/>
        </w:rPr>
        <w:t xml:space="preserve">introduire des mécanismes de sauvegarde dans le système éducatif formel, et permettre </w:t>
      </w:r>
      <w:r w:rsidR="009D1352">
        <w:rPr>
          <w:rFonts w:ascii="Arial" w:hAnsi="Arial"/>
          <w:sz w:val="22"/>
          <w:szCs w:val="22"/>
        </w:rPr>
        <w:t xml:space="preserve">aux partenaires </w:t>
      </w:r>
      <w:r>
        <w:rPr>
          <w:rFonts w:ascii="Arial" w:hAnsi="Arial"/>
          <w:sz w:val="22"/>
          <w:szCs w:val="22"/>
        </w:rPr>
        <w:t>de développer des projets de sauvegarde similaires.</w:t>
      </w:r>
    </w:p>
    <w:p w14:paraId="46999CB3" w14:textId="69114BB9" w:rsidR="00A62A91" w:rsidRPr="00BD0033" w:rsidRDefault="00A62A91" w:rsidP="00BD0033">
      <w:pPr>
        <w:pStyle w:val="ListParagraph"/>
        <w:numPr>
          <w:ilvl w:val="0"/>
          <w:numId w:val="2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Approuve</w:t>
      </w:r>
      <w:r>
        <w:rPr>
          <w:rFonts w:ascii="Arial" w:hAnsi="Arial"/>
          <w:sz w:val="22"/>
          <w:szCs w:val="22"/>
        </w:rPr>
        <w:t xml:space="preserve"> la demande d</w:t>
      </w:r>
      <w:r w:rsidR="00520B0F">
        <w:rPr>
          <w:rFonts w:ascii="Arial" w:hAnsi="Arial"/>
          <w:sz w:val="22"/>
          <w:szCs w:val="22"/>
        </w:rPr>
        <w:t>’</w:t>
      </w:r>
      <w:r>
        <w:rPr>
          <w:rFonts w:ascii="Arial" w:hAnsi="Arial"/>
          <w:sz w:val="22"/>
          <w:szCs w:val="22"/>
        </w:rPr>
        <w:t xml:space="preserve">assistance internationale du Zimbabwe pour le projet intitulé </w:t>
      </w:r>
      <w:r w:rsidR="00B84D4C">
        <w:rPr>
          <w:rFonts w:ascii="Arial" w:hAnsi="Arial"/>
          <w:b/>
          <w:sz w:val="22"/>
          <w:szCs w:val="22"/>
        </w:rPr>
        <w:t>Le r</w:t>
      </w:r>
      <w:r w:rsidR="009D1352">
        <w:rPr>
          <w:rFonts w:ascii="Arial" w:hAnsi="Arial"/>
          <w:b/>
          <w:sz w:val="22"/>
          <w:szCs w:val="22"/>
        </w:rPr>
        <w:t>enforcement de</w:t>
      </w:r>
      <w:r w:rsidR="00A91F06">
        <w:rPr>
          <w:rFonts w:ascii="Arial" w:hAnsi="Arial"/>
          <w:b/>
          <w:sz w:val="22"/>
          <w:szCs w:val="22"/>
        </w:rPr>
        <w:t>s</w:t>
      </w:r>
      <w:r w:rsidR="009D1352">
        <w:rPr>
          <w:rFonts w:ascii="Arial" w:hAnsi="Arial"/>
          <w:b/>
          <w:sz w:val="22"/>
          <w:szCs w:val="22"/>
        </w:rPr>
        <w:t xml:space="preserve"> </w:t>
      </w:r>
      <w:r>
        <w:rPr>
          <w:rFonts w:ascii="Arial" w:hAnsi="Arial"/>
          <w:b/>
          <w:sz w:val="22"/>
          <w:szCs w:val="22"/>
        </w:rPr>
        <w:t>capacité</w:t>
      </w:r>
      <w:r w:rsidR="00A91F06">
        <w:rPr>
          <w:rFonts w:ascii="Arial" w:hAnsi="Arial"/>
          <w:b/>
          <w:sz w:val="22"/>
          <w:szCs w:val="22"/>
        </w:rPr>
        <w:t>s</w:t>
      </w:r>
      <w:r>
        <w:rPr>
          <w:rFonts w:ascii="Arial" w:hAnsi="Arial"/>
          <w:b/>
          <w:sz w:val="22"/>
          <w:szCs w:val="22"/>
        </w:rPr>
        <w:t xml:space="preserve"> des communautés </w:t>
      </w:r>
      <w:r w:rsidR="00A91F06">
        <w:rPr>
          <w:rFonts w:ascii="Arial" w:hAnsi="Arial"/>
          <w:b/>
          <w:sz w:val="22"/>
          <w:szCs w:val="22"/>
        </w:rPr>
        <w:t xml:space="preserve">en matière de </w:t>
      </w:r>
      <w:r>
        <w:rPr>
          <w:rFonts w:ascii="Arial" w:hAnsi="Arial"/>
          <w:b/>
          <w:sz w:val="22"/>
          <w:szCs w:val="22"/>
        </w:rPr>
        <w:t xml:space="preserve">sauvegarde </w:t>
      </w:r>
      <w:r w:rsidR="00A91F06">
        <w:rPr>
          <w:rFonts w:ascii="Arial" w:hAnsi="Arial"/>
          <w:b/>
          <w:sz w:val="22"/>
          <w:szCs w:val="22"/>
        </w:rPr>
        <w:t>d</w:t>
      </w:r>
      <w:r>
        <w:rPr>
          <w:rFonts w:ascii="Arial" w:hAnsi="Arial"/>
          <w:b/>
          <w:sz w:val="22"/>
          <w:szCs w:val="22"/>
        </w:rPr>
        <w:t xml:space="preserve">es expressions de danse traditionnelle </w:t>
      </w:r>
      <w:r w:rsidR="000755F7">
        <w:rPr>
          <w:rFonts w:ascii="Arial" w:hAnsi="Arial"/>
          <w:b/>
          <w:sz w:val="22"/>
          <w:szCs w:val="22"/>
        </w:rPr>
        <w:t>comme</w:t>
      </w:r>
      <w:r w:rsidR="009D1352">
        <w:rPr>
          <w:rFonts w:ascii="Arial" w:hAnsi="Arial"/>
          <w:b/>
          <w:sz w:val="22"/>
          <w:szCs w:val="22"/>
        </w:rPr>
        <w:t xml:space="preserve"> </w:t>
      </w:r>
      <w:r>
        <w:rPr>
          <w:rFonts w:ascii="Arial" w:hAnsi="Arial"/>
          <w:b/>
          <w:sz w:val="22"/>
          <w:szCs w:val="22"/>
        </w:rPr>
        <w:t xml:space="preserve">patrimoine </w:t>
      </w:r>
      <w:r w:rsidR="000755F7">
        <w:rPr>
          <w:rFonts w:ascii="Arial" w:hAnsi="Arial"/>
          <w:b/>
          <w:sz w:val="22"/>
          <w:szCs w:val="22"/>
        </w:rPr>
        <w:t xml:space="preserve">des arts du spectacle </w:t>
      </w:r>
      <w:r>
        <w:rPr>
          <w:rFonts w:ascii="Arial" w:hAnsi="Arial"/>
          <w:b/>
          <w:sz w:val="22"/>
          <w:szCs w:val="22"/>
        </w:rPr>
        <w:t>dans l</w:t>
      </w:r>
      <w:r w:rsidR="00520B0F">
        <w:rPr>
          <w:rFonts w:ascii="Arial" w:hAnsi="Arial"/>
          <w:b/>
          <w:sz w:val="22"/>
          <w:szCs w:val="22"/>
        </w:rPr>
        <w:t>’</w:t>
      </w:r>
      <w:r>
        <w:rPr>
          <w:rFonts w:ascii="Arial" w:hAnsi="Arial"/>
          <w:b/>
          <w:sz w:val="22"/>
          <w:szCs w:val="22"/>
        </w:rPr>
        <w:t>ouest du Zimbabwe</w:t>
      </w:r>
      <w:r>
        <w:rPr>
          <w:rFonts w:ascii="Arial" w:hAnsi="Arial"/>
          <w:sz w:val="22"/>
          <w:szCs w:val="22"/>
        </w:rPr>
        <w:t xml:space="preserve"> et </w:t>
      </w:r>
      <w:r w:rsidR="000755F7" w:rsidRPr="000755F7">
        <w:rPr>
          <w:rFonts w:ascii="Arial" w:hAnsi="Arial"/>
          <w:sz w:val="22"/>
          <w:szCs w:val="22"/>
          <w:u w:val="single"/>
        </w:rPr>
        <w:t>accorde</w:t>
      </w:r>
      <w:r w:rsidR="000755F7">
        <w:rPr>
          <w:rFonts w:ascii="Arial" w:hAnsi="Arial"/>
          <w:sz w:val="22"/>
          <w:szCs w:val="22"/>
        </w:rPr>
        <w:t xml:space="preserve"> </w:t>
      </w:r>
      <w:r>
        <w:rPr>
          <w:rFonts w:ascii="Arial" w:hAnsi="Arial"/>
          <w:sz w:val="22"/>
          <w:szCs w:val="22"/>
        </w:rPr>
        <w:t>à cet effet un montant de 98 927 dollars des États-Unis à l</w:t>
      </w:r>
      <w:r w:rsidR="00520B0F">
        <w:rPr>
          <w:rFonts w:ascii="Arial" w:hAnsi="Arial"/>
          <w:sz w:val="22"/>
          <w:szCs w:val="22"/>
        </w:rPr>
        <w:t>’</w:t>
      </w:r>
      <w:r>
        <w:rPr>
          <w:rFonts w:ascii="Arial" w:hAnsi="Arial"/>
          <w:sz w:val="22"/>
          <w:szCs w:val="22"/>
        </w:rPr>
        <w:t>État partie ;</w:t>
      </w:r>
    </w:p>
    <w:p w14:paraId="0E1D5F17" w14:textId="5792DF02" w:rsidR="00A62A91" w:rsidRPr="00BD0033" w:rsidRDefault="00A62A91" w:rsidP="00BD0033">
      <w:pPr>
        <w:pStyle w:val="COMParaDecision"/>
        <w:numPr>
          <w:ilvl w:val="0"/>
          <w:numId w:val="21"/>
        </w:numPr>
        <w:spacing w:before="120"/>
        <w:ind w:left="1134" w:hanging="567"/>
      </w:pPr>
      <w:r w:rsidRPr="00B07828">
        <w:t>Prend note</w:t>
      </w:r>
      <w:r>
        <w:rPr>
          <w:u w:val="none"/>
        </w:rPr>
        <w:t xml:space="preserve"> de l</w:t>
      </w:r>
      <w:r w:rsidR="00520B0F">
        <w:rPr>
          <w:u w:val="none"/>
        </w:rPr>
        <w:t>’</w:t>
      </w:r>
      <w:r>
        <w:rPr>
          <w:u w:val="none"/>
        </w:rPr>
        <w:t xml:space="preserve">assistance technique fournie au Zimbabwe </w:t>
      </w:r>
      <w:r w:rsidR="00C62DDA">
        <w:rPr>
          <w:u w:val="none"/>
        </w:rPr>
        <w:t xml:space="preserve">pour élaborer </w:t>
      </w:r>
      <w:r>
        <w:rPr>
          <w:u w:val="none"/>
        </w:rPr>
        <w:t xml:space="preserve">cette demande et </w:t>
      </w:r>
      <w:r w:rsidR="00C62DDA" w:rsidRPr="00AF053C">
        <w:t>salue</w:t>
      </w:r>
      <w:r w:rsidR="00C62DDA">
        <w:rPr>
          <w:u w:val="none"/>
        </w:rPr>
        <w:t xml:space="preserve"> les efforts de </w:t>
      </w:r>
      <w:r>
        <w:rPr>
          <w:u w:val="none"/>
        </w:rPr>
        <w:t>l</w:t>
      </w:r>
      <w:r w:rsidR="00520B0F">
        <w:rPr>
          <w:u w:val="none"/>
        </w:rPr>
        <w:t>’</w:t>
      </w:r>
      <w:r>
        <w:rPr>
          <w:u w:val="none"/>
        </w:rPr>
        <w:t xml:space="preserve">État partie pour donner suite à cette assistance en révisant </w:t>
      </w:r>
      <w:r w:rsidR="00C62DDA">
        <w:rPr>
          <w:u w:val="none"/>
        </w:rPr>
        <w:t xml:space="preserve">en profondeur </w:t>
      </w:r>
      <w:r>
        <w:rPr>
          <w:u w:val="none"/>
        </w:rPr>
        <w:t>sa demande initiale ;</w:t>
      </w:r>
    </w:p>
    <w:p w14:paraId="17D5A397" w14:textId="77777777" w:rsidR="00A62A91" w:rsidRPr="00BD0033" w:rsidRDefault="00A62A91" w:rsidP="00BD0033">
      <w:pPr>
        <w:pStyle w:val="COMParaDecision"/>
        <w:numPr>
          <w:ilvl w:val="0"/>
          <w:numId w:val="21"/>
        </w:numPr>
        <w:spacing w:before="120"/>
        <w:ind w:left="1134" w:hanging="567"/>
      </w:pPr>
      <w:r>
        <w:t>Demande</w:t>
      </w:r>
      <w:r w:rsidRPr="000755F7">
        <w:rPr>
          <w:u w:val="none"/>
        </w:rPr>
        <w:t xml:space="preserve"> </w:t>
      </w:r>
      <w:r>
        <w:rPr>
          <w:u w:val="none"/>
        </w:rPr>
        <w:t xml:space="preserve">au Secrétariat de </w:t>
      </w:r>
      <w:r w:rsidR="000755F7">
        <w:rPr>
          <w:u w:val="none"/>
        </w:rPr>
        <w:t>se mettre d</w:t>
      </w:r>
      <w:r w:rsidR="00520B0F">
        <w:rPr>
          <w:u w:val="none"/>
        </w:rPr>
        <w:t>’</w:t>
      </w:r>
      <w:r w:rsidR="000755F7">
        <w:rPr>
          <w:u w:val="none"/>
        </w:rPr>
        <w:t xml:space="preserve">accord </w:t>
      </w:r>
      <w:r>
        <w:rPr>
          <w:u w:val="none"/>
        </w:rPr>
        <w:t>avec l</w:t>
      </w:r>
      <w:r w:rsidR="00520B0F">
        <w:rPr>
          <w:u w:val="none"/>
        </w:rPr>
        <w:t>’</w:t>
      </w:r>
      <w:r>
        <w:rPr>
          <w:u w:val="none"/>
        </w:rPr>
        <w:t xml:space="preserve">État partie demandeur </w:t>
      </w:r>
      <w:r w:rsidR="000755F7">
        <w:rPr>
          <w:u w:val="none"/>
        </w:rPr>
        <w:t>sur l</w:t>
      </w:r>
      <w:r w:rsidR="00C62DDA">
        <w:rPr>
          <w:u w:val="none"/>
        </w:rPr>
        <w:t>es</w:t>
      </w:r>
      <w:r>
        <w:rPr>
          <w:u w:val="none"/>
        </w:rPr>
        <w:t xml:space="preserve"> détails techniques de l</w:t>
      </w:r>
      <w:r w:rsidR="00520B0F">
        <w:rPr>
          <w:u w:val="none"/>
        </w:rPr>
        <w:t>’</w:t>
      </w:r>
      <w:r>
        <w:rPr>
          <w:u w:val="none"/>
        </w:rPr>
        <w:t xml:space="preserve">assistance, en </w:t>
      </w:r>
      <w:r w:rsidR="000755F7">
        <w:rPr>
          <w:u w:val="none"/>
        </w:rPr>
        <w:t>accordant une attention particulière</w:t>
      </w:r>
      <w:r>
        <w:rPr>
          <w:u w:val="none"/>
        </w:rPr>
        <w:t xml:space="preserve"> à ce que le plan de travail détaillé des activités </w:t>
      </w:r>
      <w:r w:rsidR="001E09F7">
        <w:rPr>
          <w:u w:val="none"/>
        </w:rPr>
        <w:t>à couvrir</w:t>
      </w:r>
      <w:r>
        <w:rPr>
          <w:u w:val="none"/>
        </w:rPr>
        <w:t xml:space="preserve"> par le Fonds du patrimoine culturel immatériel soit suffisamment précis pour </w:t>
      </w:r>
      <w:r w:rsidR="00C62DDA">
        <w:rPr>
          <w:u w:val="none"/>
        </w:rPr>
        <w:t>justifier</w:t>
      </w:r>
      <w:r>
        <w:rPr>
          <w:u w:val="none"/>
        </w:rPr>
        <w:t xml:space="preserve"> </w:t>
      </w:r>
      <w:r w:rsidR="00C62DDA">
        <w:rPr>
          <w:u w:val="none"/>
        </w:rPr>
        <w:t>les</w:t>
      </w:r>
      <w:r>
        <w:rPr>
          <w:u w:val="none"/>
        </w:rPr>
        <w:t xml:space="preserve"> dépenses ;</w:t>
      </w:r>
    </w:p>
    <w:p w14:paraId="79F18E1A" w14:textId="77777777" w:rsidR="00A62A91" w:rsidRPr="00BD0033" w:rsidRDefault="00A62A91" w:rsidP="00BD0033">
      <w:pPr>
        <w:pStyle w:val="ListParagraph"/>
        <w:numPr>
          <w:ilvl w:val="0"/>
          <w:numId w:val="2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Invite</w:t>
      </w:r>
      <w:r>
        <w:rPr>
          <w:rFonts w:ascii="Arial" w:hAnsi="Arial"/>
          <w:sz w:val="22"/>
          <w:szCs w:val="22"/>
        </w:rPr>
        <w:t xml:space="preserve"> l</w:t>
      </w:r>
      <w:r w:rsidR="00520B0F">
        <w:rPr>
          <w:rFonts w:ascii="Arial" w:hAnsi="Arial"/>
          <w:sz w:val="22"/>
          <w:szCs w:val="22"/>
        </w:rPr>
        <w:t>’</w:t>
      </w:r>
      <w:r>
        <w:rPr>
          <w:rFonts w:ascii="Arial" w:hAnsi="Arial"/>
          <w:sz w:val="22"/>
          <w:szCs w:val="22"/>
        </w:rPr>
        <w:t>État partie à utiliser le formulaire ICH-04 Rapport pour rendre compte de l</w:t>
      </w:r>
      <w:r w:rsidR="00520B0F">
        <w:rPr>
          <w:rFonts w:ascii="Arial" w:hAnsi="Arial"/>
          <w:sz w:val="22"/>
          <w:szCs w:val="22"/>
        </w:rPr>
        <w:t>’</w:t>
      </w:r>
      <w:r>
        <w:rPr>
          <w:rFonts w:ascii="Arial" w:hAnsi="Arial"/>
          <w:sz w:val="22"/>
          <w:szCs w:val="22"/>
        </w:rPr>
        <w:t>utilisation de l</w:t>
      </w:r>
      <w:r w:rsidR="00520B0F">
        <w:rPr>
          <w:rFonts w:ascii="Arial" w:hAnsi="Arial"/>
          <w:sz w:val="22"/>
          <w:szCs w:val="22"/>
        </w:rPr>
        <w:t>’</w:t>
      </w:r>
      <w:r>
        <w:rPr>
          <w:rFonts w:ascii="Arial" w:hAnsi="Arial"/>
          <w:sz w:val="22"/>
          <w:szCs w:val="22"/>
        </w:rPr>
        <w:t>assistance accordée.</w:t>
      </w:r>
    </w:p>
    <w:p w14:paraId="42E568C4" w14:textId="77777777" w:rsidR="00BD0033" w:rsidRPr="00BD0033" w:rsidRDefault="00BD0033" w:rsidP="00CE7CAE">
      <w:pPr>
        <w:keepNext/>
        <w:spacing w:before="240" w:after="120"/>
        <w:ind w:left="567"/>
        <w:jc w:val="both"/>
        <w:outlineLvl w:val="1"/>
        <w:rPr>
          <w:rFonts w:ascii="Arial" w:hAnsi="Arial" w:cs="Arial"/>
          <w:b/>
          <w:sz w:val="22"/>
        </w:rPr>
      </w:pPr>
      <w:bookmarkStart w:id="3" w:name="Decision03"/>
      <w:r w:rsidRPr="00252DA2">
        <w:rPr>
          <w:rFonts w:ascii="Arial" w:hAnsi="Arial"/>
          <w:b/>
          <w:sz w:val="22"/>
        </w:rPr>
        <w:lastRenderedPageBreak/>
        <w:t>PROJET DE DÉCISION 1</w:t>
      </w:r>
      <w:r w:rsidR="004813E6">
        <w:rPr>
          <w:rFonts w:ascii="Arial" w:hAnsi="Arial"/>
          <w:b/>
          <w:sz w:val="22"/>
        </w:rPr>
        <w:t>3</w:t>
      </w:r>
      <w:r w:rsidRPr="00252DA2">
        <w:rPr>
          <w:rFonts w:ascii="Arial" w:hAnsi="Arial"/>
          <w:b/>
          <w:sz w:val="22"/>
        </w:rPr>
        <w:t>.COM </w:t>
      </w:r>
      <w:r w:rsidR="004813E6">
        <w:rPr>
          <w:rFonts w:ascii="Arial" w:hAnsi="Arial"/>
          <w:b/>
          <w:sz w:val="22"/>
        </w:rPr>
        <w:t>1</w:t>
      </w:r>
      <w:r w:rsidRPr="00252DA2">
        <w:rPr>
          <w:rFonts w:ascii="Arial" w:hAnsi="Arial"/>
          <w:b/>
          <w:sz w:val="22"/>
        </w:rPr>
        <w:t xml:space="preserve">.BUR </w:t>
      </w:r>
      <w:r w:rsidR="002B22F5" w:rsidRPr="00252DA2">
        <w:rPr>
          <w:rFonts w:ascii="Arial" w:hAnsi="Arial"/>
          <w:b/>
          <w:sz w:val="22"/>
        </w:rPr>
        <w:t>3</w:t>
      </w:r>
      <w:r w:rsidR="00CE7CAE">
        <w:rPr>
          <w:rFonts w:ascii="Arial" w:hAnsi="Arial"/>
          <w:b/>
          <w:sz w:val="22"/>
        </w:rPr>
        <w:t>.3</w:t>
      </w:r>
    </w:p>
    <w:bookmarkEnd w:id="3"/>
    <w:p w14:paraId="75F101A3" w14:textId="77777777" w:rsidR="00BD0033" w:rsidRPr="005F25E5" w:rsidRDefault="00BD0033" w:rsidP="00BD0033">
      <w:pPr>
        <w:keepNext/>
        <w:spacing w:before="120" w:after="120"/>
        <w:ind w:left="1134" w:hanging="567"/>
        <w:jc w:val="both"/>
        <w:rPr>
          <w:rFonts w:ascii="Arial" w:hAnsi="Arial" w:cs="Arial"/>
          <w:sz w:val="22"/>
          <w:szCs w:val="22"/>
        </w:rPr>
      </w:pPr>
      <w:r>
        <w:rPr>
          <w:rFonts w:ascii="Arial" w:hAnsi="Arial"/>
          <w:sz w:val="22"/>
          <w:szCs w:val="22"/>
        </w:rPr>
        <w:t>Le Bureau,</w:t>
      </w:r>
    </w:p>
    <w:p w14:paraId="39D8D3A2" w14:textId="388231A9" w:rsidR="00A62A91" w:rsidRPr="00A62A91" w:rsidRDefault="00A62A91" w:rsidP="00BD0033">
      <w:pPr>
        <w:numPr>
          <w:ilvl w:val="0"/>
          <w:numId w:val="22"/>
        </w:numPr>
        <w:spacing w:before="120" w:after="120" w:line="259" w:lineRule="auto"/>
        <w:ind w:left="1134" w:hanging="567"/>
        <w:jc w:val="both"/>
        <w:rPr>
          <w:rFonts w:ascii="Arial" w:eastAsia="DengXian" w:hAnsi="Arial" w:cs="Arial"/>
          <w:sz w:val="22"/>
          <w:szCs w:val="22"/>
        </w:rPr>
      </w:pPr>
      <w:r>
        <w:rPr>
          <w:rFonts w:ascii="Arial" w:hAnsi="Arial"/>
          <w:sz w:val="22"/>
          <w:szCs w:val="22"/>
          <w:u w:val="single"/>
        </w:rPr>
        <w:t>Rappelant</w:t>
      </w:r>
      <w:r>
        <w:rPr>
          <w:rFonts w:ascii="Arial" w:hAnsi="Arial"/>
          <w:sz w:val="22"/>
          <w:szCs w:val="22"/>
        </w:rPr>
        <w:t xml:space="preserve"> l</w:t>
      </w:r>
      <w:r w:rsidR="00520B0F">
        <w:rPr>
          <w:rFonts w:ascii="Arial" w:hAnsi="Arial"/>
          <w:sz w:val="22"/>
          <w:szCs w:val="22"/>
        </w:rPr>
        <w:t>’</w:t>
      </w:r>
      <w:r>
        <w:rPr>
          <w:rFonts w:ascii="Arial" w:hAnsi="Arial"/>
          <w:sz w:val="22"/>
          <w:szCs w:val="22"/>
        </w:rPr>
        <w:t>article 23 de la Convention ainsi que le chapitre I.4 des Directives opérationnelles relatif à l</w:t>
      </w:r>
      <w:r w:rsidR="00520B0F">
        <w:rPr>
          <w:rFonts w:ascii="Arial" w:hAnsi="Arial"/>
          <w:sz w:val="22"/>
          <w:szCs w:val="22"/>
        </w:rPr>
        <w:t>’</w:t>
      </w:r>
      <w:r>
        <w:rPr>
          <w:rFonts w:ascii="Arial" w:hAnsi="Arial"/>
          <w:sz w:val="22"/>
          <w:szCs w:val="22"/>
        </w:rPr>
        <w:t>admissibilité et aux critères des demandes d</w:t>
      </w:r>
      <w:r w:rsidR="00520B0F">
        <w:rPr>
          <w:rFonts w:ascii="Arial" w:hAnsi="Arial"/>
          <w:sz w:val="22"/>
          <w:szCs w:val="22"/>
        </w:rPr>
        <w:t>’</w:t>
      </w:r>
      <w:r>
        <w:rPr>
          <w:rFonts w:ascii="Arial" w:hAnsi="Arial"/>
          <w:sz w:val="22"/>
          <w:szCs w:val="22"/>
        </w:rPr>
        <w:t>assistance internationale</w:t>
      </w:r>
      <w:r w:rsidR="003D6BAA">
        <w:rPr>
          <w:rFonts w:ascii="Arial" w:hAnsi="Arial"/>
          <w:sz w:val="22"/>
          <w:szCs w:val="22"/>
        </w:rPr>
        <w:t>,</w:t>
      </w:r>
    </w:p>
    <w:p w14:paraId="4E3BCCC9" w14:textId="2A9AE8EA" w:rsidR="00A62A91" w:rsidRPr="00A62A91" w:rsidRDefault="00A62A91" w:rsidP="00BD0033">
      <w:pPr>
        <w:numPr>
          <w:ilvl w:val="0"/>
          <w:numId w:val="22"/>
        </w:numPr>
        <w:spacing w:before="120" w:after="120" w:line="259" w:lineRule="auto"/>
        <w:ind w:left="1134" w:hanging="567"/>
        <w:jc w:val="both"/>
        <w:rPr>
          <w:rFonts w:ascii="Arial" w:eastAsia="DengXian" w:hAnsi="Arial" w:cs="Arial"/>
          <w:sz w:val="22"/>
          <w:szCs w:val="22"/>
        </w:rPr>
      </w:pPr>
      <w:r>
        <w:rPr>
          <w:rFonts w:ascii="Arial" w:hAnsi="Arial"/>
          <w:sz w:val="22"/>
          <w:szCs w:val="22"/>
          <w:u w:val="single"/>
        </w:rPr>
        <w:t>Ayant examiné</w:t>
      </w:r>
      <w:r>
        <w:rPr>
          <w:rFonts w:ascii="Arial" w:hAnsi="Arial"/>
          <w:sz w:val="22"/>
          <w:szCs w:val="22"/>
        </w:rPr>
        <w:t xml:space="preserve"> le document </w:t>
      </w:r>
      <w:r w:rsidRPr="00252DA2">
        <w:rPr>
          <w:rFonts w:ascii="Arial" w:hAnsi="Arial"/>
          <w:sz w:val="22"/>
          <w:szCs w:val="22"/>
        </w:rPr>
        <w:t>ITH/1</w:t>
      </w:r>
      <w:r w:rsidR="004813E6">
        <w:rPr>
          <w:rFonts w:ascii="Arial" w:hAnsi="Arial"/>
          <w:sz w:val="22"/>
          <w:szCs w:val="22"/>
        </w:rPr>
        <w:t>8</w:t>
      </w:r>
      <w:r w:rsidRPr="00252DA2">
        <w:rPr>
          <w:rFonts w:ascii="Arial" w:hAnsi="Arial"/>
          <w:sz w:val="22"/>
          <w:szCs w:val="22"/>
        </w:rPr>
        <w:t>/1</w:t>
      </w:r>
      <w:r w:rsidR="004813E6">
        <w:rPr>
          <w:rFonts w:ascii="Arial" w:hAnsi="Arial"/>
          <w:sz w:val="22"/>
          <w:szCs w:val="22"/>
        </w:rPr>
        <w:t>3</w:t>
      </w:r>
      <w:r w:rsidRPr="00252DA2">
        <w:rPr>
          <w:rFonts w:ascii="Arial" w:hAnsi="Arial"/>
          <w:sz w:val="22"/>
          <w:szCs w:val="22"/>
        </w:rPr>
        <w:t>.COM </w:t>
      </w:r>
      <w:r w:rsidR="004813E6">
        <w:rPr>
          <w:rFonts w:ascii="Arial" w:hAnsi="Arial"/>
          <w:sz w:val="22"/>
          <w:szCs w:val="22"/>
        </w:rPr>
        <w:t>1</w:t>
      </w:r>
      <w:r w:rsidRPr="00252DA2">
        <w:rPr>
          <w:rFonts w:ascii="Arial" w:hAnsi="Arial"/>
          <w:sz w:val="22"/>
          <w:szCs w:val="22"/>
        </w:rPr>
        <w:t>.BUR/</w:t>
      </w:r>
      <w:r w:rsidR="00252DA2" w:rsidRPr="00252DA2">
        <w:rPr>
          <w:rFonts w:ascii="Arial" w:hAnsi="Arial"/>
          <w:sz w:val="22"/>
          <w:szCs w:val="22"/>
        </w:rPr>
        <w:t>3</w:t>
      </w:r>
      <w:r>
        <w:rPr>
          <w:rFonts w:ascii="Arial" w:hAnsi="Arial"/>
          <w:sz w:val="22"/>
          <w:szCs w:val="22"/>
        </w:rPr>
        <w:t>, ainsi que la demande d</w:t>
      </w:r>
      <w:r w:rsidR="00520B0F">
        <w:rPr>
          <w:rFonts w:ascii="Arial" w:hAnsi="Arial"/>
          <w:sz w:val="22"/>
          <w:szCs w:val="22"/>
        </w:rPr>
        <w:t>’</w:t>
      </w:r>
      <w:r>
        <w:rPr>
          <w:rFonts w:ascii="Arial" w:hAnsi="Arial"/>
          <w:sz w:val="22"/>
          <w:szCs w:val="22"/>
        </w:rPr>
        <w:t>assistance internationale n° 01311</w:t>
      </w:r>
      <w:r w:rsidR="004813E6">
        <w:rPr>
          <w:rFonts w:ascii="Arial" w:hAnsi="Arial"/>
          <w:sz w:val="22"/>
          <w:szCs w:val="22"/>
        </w:rPr>
        <w:t>, soumise par le Zimbabwe</w:t>
      </w:r>
      <w:r w:rsidR="003D6BAA">
        <w:rPr>
          <w:rFonts w:ascii="Arial" w:hAnsi="Arial"/>
          <w:sz w:val="22"/>
          <w:szCs w:val="22"/>
        </w:rPr>
        <w:t>,</w:t>
      </w:r>
    </w:p>
    <w:p w14:paraId="672C1A2D" w14:textId="13E62969" w:rsidR="00A62A91" w:rsidRPr="00A62A91" w:rsidRDefault="00A62A91" w:rsidP="00BD0033">
      <w:pPr>
        <w:numPr>
          <w:ilvl w:val="0"/>
          <w:numId w:val="22"/>
        </w:numPr>
        <w:spacing w:before="120" w:after="120" w:line="259" w:lineRule="auto"/>
        <w:ind w:left="1134" w:hanging="567"/>
        <w:jc w:val="both"/>
        <w:rPr>
          <w:rFonts w:ascii="Arial" w:eastAsia="DengXian" w:hAnsi="Arial" w:cs="Arial"/>
          <w:b/>
          <w:sz w:val="22"/>
          <w:szCs w:val="22"/>
        </w:rPr>
      </w:pPr>
      <w:r>
        <w:rPr>
          <w:rFonts w:ascii="Arial" w:hAnsi="Arial"/>
          <w:sz w:val="22"/>
          <w:szCs w:val="22"/>
          <w:u w:val="single"/>
        </w:rPr>
        <w:t>Prend note</w:t>
      </w:r>
      <w:r>
        <w:rPr>
          <w:rFonts w:ascii="Arial" w:hAnsi="Arial"/>
          <w:sz w:val="22"/>
          <w:szCs w:val="22"/>
        </w:rPr>
        <w:t xml:space="preserve"> que le Zimbabwe a demandé une assistance internationale pour le projet intitulé </w:t>
      </w:r>
      <w:r w:rsidR="00B84D4C">
        <w:rPr>
          <w:rFonts w:ascii="Arial" w:hAnsi="Arial"/>
          <w:b/>
          <w:sz w:val="22"/>
          <w:szCs w:val="22"/>
        </w:rPr>
        <w:t>La c</w:t>
      </w:r>
      <w:r>
        <w:rPr>
          <w:rFonts w:ascii="Arial" w:hAnsi="Arial"/>
          <w:b/>
          <w:sz w:val="22"/>
          <w:szCs w:val="22"/>
        </w:rPr>
        <w:t xml:space="preserve">onstruction </w:t>
      </w:r>
      <w:r w:rsidR="001E09F7">
        <w:rPr>
          <w:rFonts w:ascii="Arial" w:hAnsi="Arial"/>
          <w:b/>
          <w:sz w:val="22"/>
          <w:szCs w:val="22"/>
        </w:rPr>
        <w:t>d</w:t>
      </w:r>
      <w:r w:rsidR="00520B0F">
        <w:rPr>
          <w:rFonts w:ascii="Arial" w:hAnsi="Arial"/>
          <w:b/>
          <w:sz w:val="22"/>
          <w:szCs w:val="22"/>
        </w:rPr>
        <w:t>’</w:t>
      </w:r>
      <w:r w:rsidR="001E09F7">
        <w:rPr>
          <w:rFonts w:ascii="Arial" w:hAnsi="Arial"/>
          <w:b/>
          <w:sz w:val="22"/>
          <w:szCs w:val="22"/>
        </w:rPr>
        <w:t xml:space="preserve">une </w:t>
      </w:r>
      <w:r>
        <w:rPr>
          <w:rFonts w:ascii="Arial" w:hAnsi="Arial"/>
          <w:b/>
          <w:sz w:val="22"/>
          <w:szCs w:val="22"/>
        </w:rPr>
        <w:t xml:space="preserve">salle de théâtre pour </w:t>
      </w:r>
      <w:r w:rsidR="001E09F7">
        <w:rPr>
          <w:rFonts w:ascii="Arial" w:hAnsi="Arial"/>
          <w:b/>
          <w:sz w:val="22"/>
          <w:szCs w:val="22"/>
        </w:rPr>
        <w:t>promouvoir</w:t>
      </w:r>
      <w:r>
        <w:rPr>
          <w:rFonts w:ascii="Arial" w:hAnsi="Arial"/>
          <w:b/>
          <w:sz w:val="22"/>
          <w:szCs w:val="22"/>
        </w:rPr>
        <w:t xml:space="preserve"> la transmission intergénérationnelle du patrimoine culturel</w:t>
      </w:r>
      <w:r>
        <w:rPr>
          <w:rFonts w:ascii="Arial" w:hAnsi="Arial"/>
          <w:sz w:val="22"/>
          <w:szCs w:val="22"/>
        </w:rPr>
        <w:t> :</w:t>
      </w:r>
    </w:p>
    <w:p w14:paraId="21F5246A" w14:textId="77777777" w:rsidR="00A62A91" w:rsidRPr="00A62A91" w:rsidRDefault="00A62A91" w:rsidP="008B0681">
      <w:pPr>
        <w:spacing w:before="120" w:after="120" w:line="259" w:lineRule="auto"/>
        <w:ind w:left="1134"/>
        <w:jc w:val="both"/>
        <w:rPr>
          <w:rFonts w:ascii="Arial" w:eastAsia="DengXian" w:hAnsi="Arial" w:cs="Arial"/>
          <w:sz w:val="22"/>
          <w:szCs w:val="22"/>
        </w:rPr>
      </w:pPr>
      <w:r>
        <w:rPr>
          <w:rFonts w:ascii="Arial" w:hAnsi="Arial"/>
          <w:sz w:val="22"/>
          <w:szCs w:val="22"/>
        </w:rPr>
        <w:t>Mis en œuvre par le Patsimeredu Edutainment Trust, le projet proposé concerne la construction d</w:t>
      </w:r>
      <w:r w:rsidR="00520B0F">
        <w:rPr>
          <w:rFonts w:ascii="Arial" w:hAnsi="Arial"/>
          <w:sz w:val="22"/>
          <w:szCs w:val="22"/>
        </w:rPr>
        <w:t>’</w:t>
      </w:r>
      <w:r>
        <w:rPr>
          <w:rFonts w:ascii="Arial" w:hAnsi="Arial"/>
          <w:sz w:val="22"/>
          <w:szCs w:val="22"/>
        </w:rPr>
        <w:t>un théâtre de 200 places à Harare, doté d</w:t>
      </w:r>
      <w:r w:rsidR="00520B0F">
        <w:rPr>
          <w:rFonts w:ascii="Arial" w:hAnsi="Arial"/>
          <w:sz w:val="22"/>
          <w:szCs w:val="22"/>
        </w:rPr>
        <w:t>’</w:t>
      </w:r>
      <w:r>
        <w:rPr>
          <w:rFonts w:ascii="Arial" w:hAnsi="Arial"/>
          <w:sz w:val="22"/>
          <w:szCs w:val="22"/>
        </w:rPr>
        <w:t>équipements d</w:t>
      </w:r>
      <w:r w:rsidR="00520B0F">
        <w:rPr>
          <w:rFonts w:ascii="Arial" w:hAnsi="Arial"/>
          <w:sz w:val="22"/>
          <w:szCs w:val="22"/>
        </w:rPr>
        <w:t>’</w:t>
      </w:r>
      <w:r>
        <w:rPr>
          <w:rFonts w:ascii="Arial" w:hAnsi="Arial"/>
          <w:sz w:val="22"/>
          <w:szCs w:val="22"/>
        </w:rPr>
        <w:t>éclairage, de sonorisation et d</w:t>
      </w:r>
      <w:r w:rsidR="00520B0F">
        <w:rPr>
          <w:rFonts w:ascii="Arial" w:hAnsi="Arial"/>
          <w:sz w:val="22"/>
          <w:szCs w:val="22"/>
        </w:rPr>
        <w:t>’</w:t>
      </w:r>
      <w:r>
        <w:rPr>
          <w:rFonts w:ascii="Arial" w:hAnsi="Arial"/>
          <w:sz w:val="22"/>
          <w:szCs w:val="22"/>
        </w:rPr>
        <w:t xml:space="preserve">enregistrement audiovisuel, </w:t>
      </w:r>
      <w:r w:rsidR="007C3B05">
        <w:rPr>
          <w:rFonts w:ascii="Arial" w:hAnsi="Arial"/>
          <w:sz w:val="22"/>
          <w:szCs w:val="22"/>
        </w:rPr>
        <w:t>afin</w:t>
      </w:r>
      <w:r>
        <w:rPr>
          <w:rFonts w:ascii="Arial" w:hAnsi="Arial"/>
          <w:sz w:val="22"/>
          <w:szCs w:val="22"/>
        </w:rPr>
        <w:t xml:space="preserve"> de promouvoir la transmission intergénérationnelle du patrimoine des arts du spectacle des communautés concernées, principalement </w:t>
      </w:r>
      <w:r w:rsidR="007C3B05">
        <w:rPr>
          <w:rFonts w:ascii="Arial" w:hAnsi="Arial"/>
          <w:sz w:val="22"/>
          <w:szCs w:val="22"/>
        </w:rPr>
        <w:t>d</w:t>
      </w:r>
      <w:r>
        <w:rPr>
          <w:rFonts w:ascii="Arial" w:hAnsi="Arial"/>
          <w:sz w:val="22"/>
          <w:szCs w:val="22"/>
        </w:rPr>
        <w:t xml:space="preserve">es praticiens de la culture et </w:t>
      </w:r>
      <w:r w:rsidR="007C3B05">
        <w:rPr>
          <w:rFonts w:ascii="Arial" w:hAnsi="Arial"/>
          <w:sz w:val="22"/>
          <w:szCs w:val="22"/>
        </w:rPr>
        <w:t>d</w:t>
      </w:r>
      <w:r>
        <w:rPr>
          <w:rFonts w:ascii="Arial" w:hAnsi="Arial"/>
          <w:sz w:val="22"/>
          <w:szCs w:val="22"/>
        </w:rPr>
        <w:t>es enseignants d</w:t>
      </w:r>
      <w:r w:rsidR="00520B0F">
        <w:rPr>
          <w:rFonts w:ascii="Arial" w:hAnsi="Arial"/>
          <w:sz w:val="22"/>
          <w:szCs w:val="22"/>
        </w:rPr>
        <w:t>’</w:t>
      </w:r>
      <w:r>
        <w:rPr>
          <w:rFonts w:ascii="Arial" w:hAnsi="Arial"/>
          <w:sz w:val="22"/>
          <w:szCs w:val="22"/>
        </w:rPr>
        <w:t xml:space="preserve">écoles culturelles. Le projet répond </w:t>
      </w:r>
      <w:r w:rsidR="007C3B05">
        <w:rPr>
          <w:rFonts w:ascii="Arial" w:hAnsi="Arial"/>
          <w:sz w:val="22"/>
          <w:szCs w:val="22"/>
        </w:rPr>
        <w:t>au</w:t>
      </w:r>
      <w:r>
        <w:rPr>
          <w:rFonts w:ascii="Arial" w:hAnsi="Arial"/>
          <w:sz w:val="22"/>
          <w:szCs w:val="22"/>
        </w:rPr>
        <w:t xml:space="preserve"> manque d</w:t>
      </w:r>
      <w:r w:rsidR="00520B0F">
        <w:rPr>
          <w:rFonts w:ascii="Arial" w:hAnsi="Arial"/>
          <w:sz w:val="22"/>
          <w:szCs w:val="22"/>
        </w:rPr>
        <w:t>’</w:t>
      </w:r>
      <w:r>
        <w:rPr>
          <w:rFonts w:ascii="Arial" w:hAnsi="Arial"/>
          <w:sz w:val="22"/>
          <w:szCs w:val="22"/>
        </w:rPr>
        <w:t xml:space="preserve">espaces de promotion des arts de la scène dans le pays et à </w:t>
      </w:r>
      <w:r w:rsidR="007C3B05">
        <w:rPr>
          <w:rFonts w:ascii="Arial" w:hAnsi="Arial"/>
          <w:sz w:val="22"/>
          <w:szCs w:val="22"/>
        </w:rPr>
        <w:t xml:space="preserve">la </w:t>
      </w:r>
      <w:r>
        <w:rPr>
          <w:rFonts w:ascii="Arial" w:hAnsi="Arial"/>
          <w:sz w:val="22"/>
          <w:szCs w:val="22"/>
        </w:rPr>
        <w:t xml:space="preserve">sensibilisation limitée des praticiens de la culture à la Convention de 2003. Dans cette perspective, le théâtre proposé abriterait les activités suivantes : un atelier de </w:t>
      </w:r>
      <w:r w:rsidR="00436277">
        <w:rPr>
          <w:rFonts w:ascii="Arial" w:hAnsi="Arial"/>
          <w:sz w:val="22"/>
          <w:szCs w:val="22"/>
        </w:rPr>
        <w:t xml:space="preserve">dix jours de </w:t>
      </w:r>
      <w:r>
        <w:rPr>
          <w:rFonts w:ascii="Arial" w:hAnsi="Arial"/>
          <w:sz w:val="22"/>
          <w:szCs w:val="22"/>
        </w:rPr>
        <w:t xml:space="preserve">formation des formateurs </w:t>
      </w:r>
      <w:r w:rsidR="00436277">
        <w:rPr>
          <w:rFonts w:ascii="Arial" w:hAnsi="Arial"/>
          <w:sz w:val="22"/>
          <w:szCs w:val="22"/>
        </w:rPr>
        <w:t>à</w:t>
      </w:r>
      <w:r>
        <w:rPr>
          <w:rFonts w:ascii="Arial" w:hAnsi="Arial"/>
          <w:sz w:val="22"/>
          <w:szCs w:val="22"/>
        </w:rPr>
        <w:t xml:space="preserve"> la sensibilisation et</w:t>
      </w:r>
      <w:r w:rsidR="00436277">
        <w:rPr>
          <w:rFonts w:ascii="Arial" w:hAnsi="Arial"/>
          <w:sz w:val="22"/>
          <w:szCs w:val="22"/>
        </w:rPr>
        <w:t xml:space="preserve"> à</w:t>
      </w:r>
      <w:r>
        <w:rPr>
          <w:rFonts w:ascii="Arial" w:hAnsi="Arial"/>
          <w:sz w:val="22"/>
          <w:szCs w:val="22"/>
        </w:rPr>
        <w:t xml:space="preserve"> la promotion de la transmission intergénérationnelle à l</w:t>
      </w:r>
      <w:r w:rsidR="00520B0F">
        <w:rPr>
          <w:rFonts w:ascii="Arial" w:hAnsi="Arial"/>
          <w:sz w:val="22"/>
          <w:szCs w:val="22"/>
        </w:rPr>
        <w:t>’</w:t>
      </w:r>
      <w:r>
        <w:rPr>
          <w:rFonts w:ascii="Arial" w:hAnsi="Arial"/>
          <w:sz w:val="22"/>
          <w:szCs w:val="22"/>
        </w:rPr>
        <w:t>intention des responsables culturels, des enseignants et des professeurs d</w:t>
      </w:r>
      <w:r w:rsidR="00520B0F">
        <w:rPr>
          <w:rFonts w:ascii="Arial" w:hAnsi="Arial"/>
          <w:sz w:val="22"/>
          <w:szCs w:val="22"/>
        </w:rPr>
        <w:t>’</w:t>
      </w:r>
      <w:r>
        <w:rPr>
          <w:rFonts w:ascii="Arial" w:hAnsi="Arial"/>
          <w:sz w:val="22"/>
          <w:szCs w:val="22"/>
        </w:rPr>
        <w:t xml:space="preserve">université ; huit représentations </w:t>
      </w:r>
      <w:r w:rsidR="001F08B1">
        <w:rPr>
          <w:rFonts w:ascii="Arial" w:hAnsi="Arial"/>
          <w:sz w:val="22"/>
          <w:szCs w:val="22"/>
        </w:rPr>
        <w:t>théâtrales</w:t>
      </w:r>
      <w:r w:rsidR="00436277">
        <w:rPr>
          <w:rFonts w:ascii="Arial" w:hAnsi="Arial"/>
          <w:sz w:val="22"/>
          <w:szCs w:val="22"/>
        </w:rPr>
        <w:t xml:space="preserve"> </w:t>
      </w:r>
      <w:r>
        <w:rPr>
          <w:rFonts w:ascii="Arial" w:hAnsi="Arial"/>
          <w:sz w:val="22"/>
          <w:szCs w:val="22"/>
        </w:rPr>
        <w:t>mensuelles; un festival de théâtre annuel de trois jours ; des programmes réguliers d</w:t>
      </w:r>
      <w:r w:rsidR="00520B0F">
        <w:rPr>
          <w:rFonts w:ascii="Arial" w:hAnsi="Arial"/>
          <w:sz w:val="22"/>
          <w:szCs w:val="22"/>
        </w:rPr>
        <w:t>’</w:t>
      </w:r>
      <w:r>
        <w:rPr>
          <w:rFonts w:ascii="Arial" w:hAnsi="Arial"/>
          <w:sz w:val="22"/>
          <w:szCs w:val="22"/>
        </w:rPr>
        <w:t>éducation artistique et des activités d</w:t>
      </w:r>
      <w:r w:rsidR="00520B0F">
        <w:rPr>
          <w:rFonts w:ascii="Arial" w:hAnsi="Arial"/>
          <w:sz w:val="22"/>
          <w:szCs w:val="22"/>
        </w:rPr>
        <w:t>’</w:t>
      </w:r>
      <w:r>
        <w:rPr>
          <w:rFonts w:ascii="Arial" w:hAnsi="Arial"/>
          <w:sz w:val="22"/>
          <w:szCs w:val="22"/>
        </w:rPr>
        <w:t>enregistrement et de documentation utilisant l</w:t>
      </w:r>
      <w:r w:rsidR="00520B0F">
        <w:rPr>
          <w:rFonts w:ascii="Arial" w:hAnsi="Arial"/>
          <w:sz w:val="22"/>
          <w:szCs w:val="22"/>
        </w:rPr>
        <w:t>’</w:t>
      </w:r>
      <w:r>
        <w:rPr>
          <w:rFonts w:ascii="Arial" w:hAnsi="Arial"/>
          <w:sz w:val="22"/>
          <w:szCs w:val="22"/>
        </w:rPr>
        <w:t xml:space="preserve">équipement sur place à des fins </w:t>
      </w:r>
      <w:r w:rsidR="00436277">
        <w:rPr>
          <w:rFonts w:ascii="Arial" w:hAnsi="Arial"/>
          <w:sz w:val="22"/>
          <w:szCs w:val="22"/>
        </w:rPr>
        <w:t>d</w:t>
      </w:r>
      <w:r w:rsidR="00520B0F">
        <w:rPr>
          <w:rFonts w:ascii="Arial" w:hAnsi="Arial"/>
          <w:sz w:val="22"/>
          <w:szCs w:val="22"/>
        </w:rPr>
        <w:t>’</w:t>
      </w:r>
      <w:r w:rsidR="00436277">
        <w:rPr>
          <w:rFonts w:ascii="Arial" w:hAnsi="Arial"/>
          <w:sz w:val="22"/>
          <w:szCs w:val="22"/>
        </w:rPr>
        <w:t>éducation</w:t>
      </w:r>
      <w:r>
        <w:rPr>
          <w:rFonts w:ascii="Arial" w:hAnsi="Arial"/>
          <w:sz w:val="22"/>
          <w:szCs w:val="22"/>
        </w:rPr>
        <w:t>, de valorisation et de diffusion.</w:t>
      </w:r>
    </w:p>
    <w:p w14:paraId="5482B7D8" w14:textId="5A32003C" w:rsidR="00A62A91" w:rsidRPr="00A62A91" w:rsidRDefault="00A62A91" w:rsidP="008C6385">
      <w:pPr>
        <w:numPr>
          <w:ilvl w:val="0"/>
          <w:numId w:val="22"/>
        </w:numPr>
        <w:spacing w:before="120" w:after="120" w:line="259" w:lineRule="auto"/>
        <w:ind w:left="1134" w:hanging="567"/>
        <w:jc w:val="both"/>
        <w:rPr>
          <w:rFonts w:ascii="Arial" w:eastAsia="DengXian" w:hAnsi="Arial" w:cs="Arial"/>
          <w:sz w:val="22"/>
          <w:szCs w:val="22"/>
        </w:rPr>
      </w:pPr>
      <w:r>
        <w:rPr>
          <w:rFonts w:ascii="Arial" w:hAnsi="Arial"/>
          <w:sz w:val="22"/>
          <w:szCs w:val="22"/>
          <w:u w:val="single"/>
        </w:rPr>
        <w:t>Prend note en outre</w:t>
      </w:r>
      <w:r>
        <w:rPr>
          <w:rFonts w:ascii="Arial" w:hAnsi="Arial"/>
          <w:sz w:val="22"/>
          <w:szCs w:val="22"/>
        </w:rPr>
        <w:t xml:space="preserve"> que cette assistance concerne l</w:t>
      </w:r>
      <w:r w:rsidR="00520B0F">
        <w:rPr>
          <w:rFonts w:ascii="Arial" w:hAnsi="Arial"/>
          <w:sz w:val="22"/>
          <w:szCs w:val="22"/>
        </w:rPr>
        <w:t>’</w:t>
      </w:r>
      <w:r>
        <w:rPr>
          <w:rFonts w:ascii="Arial" w:hAnsi="Arial"/>
          <w:sz w:val="22"/>
          <w:szCs w:val="22"/>
        </w:rPr>
        <w:t>appui à un projet mis en œuvre au niveau local et national conformément à l</w:t>
      </w:r>
      <w:r w:rsidR="00520B0F">
        <w:rPr>
          <w:rFonts w:ascii="Arial" w:hAnsi="Arial"/>
          <w:sz w:val="22"/>
          <w:szCs w:val="22"/>
        </w:rPr>
        <w:t>’</w:t>
      </w:r>
      <w:r>
        <w:rPr>
          <w:rFonts w:ascii="Arial" w:hAnsi="Arial"/>
          <w:sz w:val="22"/>
          <w:szCs w:val="22"/>
        </w:rPr>
        <w:t>article 20</w:t>
      </w:r>
      <w:r w:rsidR="004C13EF">
        <w:rPr>
          <w:rFonts w:ascii="Arial" w:hAnsi="Arial"/>
          <w:sz w:val="22"/>
          <w:szCs w:val="22"/>
        </w:rPr>
        <w:t> </w:t>
      </w:r>
      <w:r>
        <w:rPr>
          <w:rFonts w:ascii="Arial" w:hAnsi="Arial"/>
          <w:sz w:val="22"/>
          <w:szCs w:val="22"/>
        </w:rPr>
        <w:t xml:space="preserve">(c) de la Convention, </w:t>
      </w:r>
      <w:r w:rsidR="00436277">
        <w:rPr>
          <w:rFonts w:ascii="Arial" w:hAnsi="Arial"/>
          <w:sz w:val="22"/>
          <w:szCs w:val="22"/>
        </w:rPr>
        <w:t>sous</w:t>
      </w:r>
      <w:r>
        <w:rPr>
          <w:rFonts w:ascii="Arial" w:hAnsi="Arial"/>
          <w:sz w:val="22"/>
          <w:szCs w:val="22"/>
        </w:rPr>
        <w:t xml:space="preserve"> forme </w:t>
      </w:r>
      <w:r w:rsidR="008C6385" w:rsidRPr="008C6385">
        <w:rPr>
          <w:rFonts w:ascii="Arial" w:hAnsi="Arial"/>
          <w:b/>
          <w:bCs/>
          <w:sz w:val="22"/>
          <w:szCs w:val="22"/>
        </w:rPr>
        <w:t>d</w:t>
      </w:r>
      <w:r w:rsidR="00520B0F" w:rsidRPr="0073403D">
        <w:rPr>
          <w:rFonts w:ascii="Arial" w:hAnsi="Arial"/>
          <w:b/>
          <w:sz w:val="22"/>
          <w:szCs w:val="22"/>
        </w:rPr>
        <w:t>’</w:t>
      </w:r>
      <w:r w:rsidRPr="0073403D">
        <w:rPr>
          <w:rFonts w:ascii="Arial" w:hAnsi="Arial"/>
          <w:b/>
          <w:sz w:val="22"/>
          <w:szCs w:val="22"/>
        </w:rPr>
        <w:t>octroi d</w:t>
      </w:r>
      <w:r w:rsidR="00520B0F" w:rsidRPr="0073403D">
        <w:rPr>
          <w:rFonts w:ascii="Arial" w:hAnsi="Arial"/>
          <w:b/>
          <w:sz w:val="22"/>
          <w:szCs w:val="22"/>
        </w:rPr>
        <w:t>’</w:t>
      </w:r>
      <w:r w:rsidRPr="0073403D">
        <w:rPr>
          <w:rFonts w:ascii="Arial" w:hAnsi="Arial"/>
          <w:b/>
          <w:sz w:val="22"/>
          <w:szCs w:val="22"/>
        </w:rPr>
        <w:t xml:space="preserve">un </w:t>
      </w:r>
      <w:r w:rsidR="00562476" w:rsidRPr="0073403D">
        <w:rPr>
          <w:rFonts w:ascii="Arial" w:hAnsi="Arial"/>
          <w:b/>
          <w:sz w:val="22"/>
          <w:szCs w:val="22"/>
        </w:rPr>
        <w:t>don</w:t>
      </w:r>
      <w:r>
        <w:rPr>
          <w:rFonts w:ascii="Arial" w:hAnsi="Arial"/>
          <w:sz w:val="22"/>
          <w:szCs w:val="22"/>
        </w:rPr>
        <w:t>, conformément à l</w:t>
      </w:r>
      <w:r w:rsidR="00520B0F">
        <w:rPr>
          <w:rFonts w:ascii="Arial" w:hAnsi="Arial"/>
          <w:sz w:val="22"/>
          <w:szCs w:val="22"/>
        </w:rPr>
        <w:t>’</w:t>
      </w:r>
      <w:r>
        <w:rPr>
          <w:rFonts w:ascii="Arial" w:hAnsi="Arial"/>
          <w:sz w:val="22"/>
          <w:szCs w:val="22"/>
        </w:rPr>
        <w:t>article 21 (g) de la Convention ;</w:t>
      </w:r>
    </w:p>
    <w:p w14:paraId="35D3C24B" w14:textId="77777777" w:rsidR="00A62A91" w:rsidRPr="00A62A91" w:rsidRDefault="00A62A91" w:rsidP="00BD0033">
      <w:pPr>
        <w:numPr>
          <w:ilvl w:val="0"/>
          <w:numId w:val="22"/>
        </w:numPr>
        <w:spacing w:before="120" w:after="120" w:line="259" w:lineRule="auto"/>
        <w:ind w:left="1134" w:hanging="567"/>
        <w:jc w:val="both"/>
        <w:rPr>
          <w:rFonts w:ascii="Arial" w:eastAsia="DengXian" w:hAnsi="Arial" w:cs="Arial"/>
          <w:color w:val="000000"/>
          <w:sz w:val="22"/>
          <w:szCs w:val="22"/>
        </w:rPr>
      </w:pPr>
      <w:r>
        <w:rPr>
          <w:rFonts w:ascii="Arial" w:hAnsi="Arial"/>
          <w:sz w:val="22"/>
          <w:szCs w:val="22"/>
          <w:u w:val="single"/>
        </w:rPr>
        <w:t>Prend également note</w:t>
      </w:r>
      <w:r>
        <w:rPr>
          <w:rFonts w:ascii="Arial" w:hAnsi="Arial"/>
          <w:sz w:val="22"/>
          <w:szCs w:val="22"/>
        </w:rPr>
        <w:t xml:space="preserve"> que le Zimbabwe a demandé une </w:t>
      </w:r>
      <w:r w:rsidR="00562476">
        <w:rPr>
          <w:rFonts w:ascii="Arial" w:hAnsi="Arial"/>
          <w:sz w:val="22"/>
          <w:szCs w:val="22"/>
        </w:rPr>
        <w:t xml:space="preserve">allocation </w:t>
      </w:r>
      <w:r>
        <w:rPr>
          <w:rFonts w:ascii="Arial" w:hAnsi="Arial"/>
          <w:sz w:val="22"/>
          <w:szCs w:val="22"/>
        </w:rPr>
        <w:t>d</w:t>
      </w:r>
      <w:r w:rsidR="00520B0F">
        <w:rPr>
          <w:rFonts w:ascii="Arial" w:hAnsi="Arial"/>
          <w:sz w:val="22"/>
          <w:szCs w:val="22"/>
        </w:rPr>
        <w:t>’</w:t>
      </w:r>
      <w:r>
        <w:rPr>
          <w:rFonts w:ascii="Arial" w:hAnsi="Arial"/>
          <w:sz w:val="22"/>
          <w:szCs w:val="22"/>
        </w:rPr>
        <w:t>un montant de 100 000 dollars des États-Unis du Fonds du patrimoine culturel immatériel pour la mise en œuvre de ce projet ;</w:t>
      </w:r>
    </w:p>
    <w:p w14:paraId="17D19582" w14:textId="77777777" w:rsidR="00A62A91" w:rsidRPr="00A62A91" w:rsidRDefault="00A62A91" w:rsidP="00BD0033">
      <w:pPr>
        <w:numPr>
          <w:ilvl w:val="0"/>
          <w:numId w:val="22"/>
        </w:numPr>
        <w:spacing w:before="120" w:after="120" w:line="259" w:lineRule="auto"/>
        <w:ind w:left="1134" w:hanging="567"/>
        <w:jc w:val="both"/>
        <w:rPr>
          <w:rFonts w:ascii="Arial" w:eastAsia="DengXian" w:hAnsi="Arial" w:cs="Arial"/>
          <w:sz w:val="22"/>
          <w:szCs w:val="22"/>
        </w:rPr>
      </w:pPr>
      <w:r>
        <w:rPr>
          <w:rFonts w:ascii="Arial" w:hAnsi="Arial"/>
          <w:sz w:val="22"/>
          <w:szCs w:val="22"/>
          <w:u w:val="single"/>
        </w:rPr>
        <w:t>Décide</w:t>
      </w:r>
      <w:r>
        <w:rPr>
          <w:rFonts w:ascii="Arial" w:hAnsi="Arial"/>
          <w:sz w:val="22"/>
          <w:szCs w:val="22"/>
        </w:rPr>
        <w:t xml:space="preserve"> que, d</w:t>
      </w:r>
      <w:r w:rsidR="00520B0F">
        <w:rPr>
          <w:rFonts w:ascii="Arial" w:hAnsi="Arial"/>
          <w:sz w:val="22"/>
          <w:szCs w:val="22"/>
        </w:rPr>
        <w:t>’</w:t>
      </w:r>
      <w:r>
        <w:rPr>
          <w:rFonts w:ascii="Arial" w:hAnsi="Arial"/>
          <w:sz w:val="22"/>
          <w:szCs w:val="22"/>
        </w:rPr>
        <w:t>après l</w:t>
      </w:r>
      <w:r w:rsidR="00520B0F">
        <w:rPr>
          <w:rFonts w:ascii="Arial" w:hAnsi="Arial"/>
          <w:sz w:val="22"/>
          <w:szCs w:val="22"/>
        </w:rPr>
        <w:t>’</w:t>
      </w:r>
      <w:r>
        <w:rPr>
          <w:rFonts w:ascii="Arial" w:hAnsi="Arial"/>
          <w:sz w:val="22"/>
          <w:szCs w:val="22"/>
        </w:rPr>
        <w:t>information contenue dans le dossier n° 01311, la demande satisfait aux critères d</w:t>
      </w:r>
      <w:r w:rsidR="00520B0F">
        <w:rPr>
          <w:rFonts w:ascii="Arial" w:hAnsi="Arial"/>
          <w:sz w:val="22"/>
          <w:szCs w:val="22"/>
        </w:rPr>
        <w:t>’</w:t>
      </w:r>
      <w:r>
        <w:rPr>
          <w:rFonts w:ascii="Arial" w:hAnsi="Arial"/>
          <w:sz w:val="22"/>
          <w:szCs w:val="22"/>
        </w:rPr>
        <w:t>octroi de l</w:t>
      </w:r>
      <w:r w:rsidR="00520B0F">
        <w:rPr>
          <w:rFonts w:ascii="Arial" w:hAnsi="Arial"/>
          <w:sz w:val="22"/>
          <w:szCs w:val="22"/>
        </w:rPr>
        <w:t>’</w:t>
      </w:r>
      <w:r>
        <w:rPr>
          <w:rFonts w:ascii="Arial" w:hAnsi="Arial"/>
          <w:sz w:val="22"/>
          <w:szCs w:val="22"/>
        </w:rPr>
        <w:t>assistance internationale énoncés aux paragraphes 10 et 12 des Directives opérationnelles comme suit :</w:t>
      </w:r>
    </w:p>
    <w:p w14:paraId="5E616308" w14:textId="4B3FDF94" w:rsidR="00A62A91" w:rsidRPr="00A62A91" w:rsidRDefault="00A62A91" w:rsidP="008B0681">
      <w:pPr>
        <w:spacing w:before="120" w:after="120" w:line="259" w:lineRule="auto"/>
        <w:ind w:left="1134"/>
        <w:jc w:val="both"/>
        <w:rPr>
          <w:rFonts w:ascii="Arial" w:eastAsia="DengXian" w:hAnsi="Arial" w:cs="Arial"/>
          <w:sz w:val="22"/>
          <w:szCs w:val="22"/>
        </w:rPr>
      </w:pPr>
      <w:r>
        <w:rPr>
          <w:rFonts w:ascii="Arial" w:hAnsi="Arial"/>
          <w:b/>
          <w:sz w:val="22"/>
          <w:szCs w:val="22"/>
        </w:rPr>
        <w:t>Critère A.1</w:t>
      </w:r>
      <w:r w:rsidRPr="00252DA2">
        <w:rPr>
          <w:rFonts w:ascii="Arial" w:hAnsi="Arial"/>
          <w:sz w:val="22"/>
          <w:szCs w:val="22"/>
        </w:rPr>
        <w:t> :</w:t>
      </w:r>
      <w:r>
        <w:rPr>
          <w:rFonts w:ascii="Arial" w:hAnsi="Arial"/>
          <w:sz w:val="22"/>
          <w:szCs w:val="22"/>
        </w:rPr>
        <w:t xml:space="preserve"> L</w:t>
      </w:r>
      <w:r w:rsidR="00520B0F">
        <w:rPr>
          <w:rFonts w:ascii="Arial" w:hAnsi="Arial"/>
          <w:sz w:val="22"/>
          <w:szCs w:val="22"/>
        </w:rPr>
        <w:t>’</w:t>
      </w:r>
      <w:r>
        <w:rPr>
          <w:rFonts w:ascii="Arial" w:hAnsi="Arial"/>
          <w:sz w:val="22"/>
          <w:szCs w:val="22"/>
        </w:rPr>
        <w:t>identification des communautés associées à la demande est traitée en termes très généraux. Il ressort des informations fournies dans la demande que les principales communautés concernées </w:t>
      </w:r>
      <w:r w:rsidR="00BA4D71">
        <w:rPr>
          <w:rFonts w:ascii="Arial" w:hAnsi="Arial"/>
          <w:sz w:val="22"/>
          <w:szCs w:val="22"/>
        </w:rPr>
        <w:t xml:space="preserve">par le projet sont </w:t>
      </w:r>
      <w:r>
        <w:rPr>
          <w:rFonts w:ascii="Arial" w:hAnsi="Arial"/>
          <w:sz w:val="22"/>
          <w:szCs w:val="22"/>
        </w:rPr>
        <w:t>les praticiens de la culture (également identifiés comme des groupes artistiques)</w:t>
      </w:r>
      <w:r w:rsidR="00BA4D71">
        <w:rPr>
          <w:rFonts w:ascii="Arial" w:hAnsi="Arial"/>
          <w:sz w:val="22"/>
          <w:szCs w:val="22"/>
        </w:rPr>
        <w:t>,</w:t>
      </w:r>
      <w:r>
        <w:rPr>
          <w:rFonts w:ascii="Arial" w:hAnsi="Arial"/>
          <w:sz w:val="22"/>
          <w:szCs w:val="22"/>
        </w:rPr>
        <w:t xml:space="preserve"> les enseignants d</w:t>
      </w:r>
      <w:r w:rsidR="00520B0F">
        <w:rPr>
          <w:rFonts w:ascii="Arial" w:hAnsi="Arial"/>
          <w:sz w:val="22"/>
          <w:szCs w:val="22"/>
        </w:rPr>
        <w:t>’</w:t>
      </w:r>
      <w:r>
        <w:rPr>
          <w:rFonts w:ascii="Arial" w:hAnsi="Arial"/>
          <w:sz w:val="22"/>
          <w:szCs w:val="22"/>
        </w:rPr>
        <w:t xml:space="preserve">écoles culturelles et </w:t>
      </w:r>
      <w:r w:rsidR="00BA4D71">
        <w:rPr>
          <w:rFonts w:ascii="Arial" w:hAnsi="Arial"/>
          <w:sz w:val="22"/>
          <w:szCs w:val="22"/>
        </w:rPr>
        <w:t xml:space="preserve">les </w:t>
      </w:r>
      <w:r>
        <w:rPr>
          <w:rFonts w:ascii="Arial" w:hAnsi="Arial"/>
          <w:sz w:val="22"/>
          <w:szCs w:val="22"/>
        </w:rPr>
        <w:t>professeurs d</w:t>
      </w:r>
      <w:r w:rsidR="00520B0F">
        <w:rPr>
          <w:rFonts w:ascii="Arial" w:hAnsi="Arial"/>
          <w:sz w:val="22"/>
          <w:szCs w:val="22"/>
        </w:rPr>
        <w:t>’</w:t>
      </w:r>
      <w:r>
        <w:rPr>
          <w:rFonts w:ascii="Arial" w:hAnsi="Arial"/>
          <w:sz w:val="22"/>
          <w:szCs w:val="22"/>
        </w:rPr>
        <w:t>art universitaires. Ces groupes ont été consultés lors de la phase d</w:t>
      </w:r>
      <w:r w:rsidR="00520B0F">
        <w:rPr>
          <w:rFonts w:ascii="Arial" w:hAnsi="Arial"/>
          <w:sz w:val="22"/>
          <w:szCs w:val="22"/>
        </w:rPr>
        <w:t>’</w:t>
      </w:r>
      <w:r>
        <w:rPr>
          <w:rFonts w:ascii="Arial" w:hAnsi="Arial"/>
          <w:sz w:val="22"/>
          <w:szCs w:val="22"/>
        </w:rPr>
        <w:t xml:space="preserve">élaboration du projet et seront impliqués dans sa mise en œuvre selon les modalités décrites dans la demande. Toutefois, </w:t>
      </w:r>
      <w:r w:rsidR="00562476">
        <w:rPr>
          <w:rFonts w:ascii="Arial" w:hAnsi="Arial"/>
          <w:sz w:val="22"/>
          <w:szCs w:val="22"/>
        </w:rPr>
        <w:t>la demande démontre clairement l</w:t>
      </w:r>
      <w:r w:rsidR="00520B0F">
        <w:rPr>
          <w:rFonts w:ascii="Arial" w:hAnsi="Arial"/>
          <w:sz w:val="22"/>
          <w:szCs w:val="22"/>
        </w:rPr>
        <w:t>’</w:t>
      </w:r>
      <w:r w:rsidR="0060612A">
        <w:rPr>
          <w:rFonts w:ascii="Arial" w:hAnsi="Arial"/>
          <w:sz w:val="22"/>
          <w:szCs w:val="22"/>
        </w:rPr>
        <w:t>absence</w:t>
      </w:r>
      <w:r w:rsidR="00562476">
        <w:rPr>
          <w:rFonts w:ascii="Arial" w:hAnsi="Arial"/>
          <w:sz w:val="22"/>
          <w:szCs w:val="22"/>
        </w:rPr>
        <w:t xml:space="preserve"> de </w:t>
      </w:r>
      <w:r>
        <w:rPr>
          <w:rFonts w:ascii="Arial" w:hAnsi="Arial"/>
          <w:sz w:val="22"/>
          <w:szCs w:val="22"/>
        </w:rPr>
        <w:t xml:space="preserve">participation des communautés, groupes et individus qui créent, </w:t>
      </w:r>
      <w:r w:rsidR="0060381B">
        <w:rPr>
          <w:rFonts w:ascii="Arial" w:hAnsi="Arial"/>
          <w:sz w:val="22"/>
          <w:szCs w:val="22"/>
        </w:rPr>
        <w:t xml:space="preserve">entretiennent </w:t>
      </w:r>
      <w:r>
        <w:rPr>
          <w:rFonts w:ascii="Arial" w:hAnsi="Arial"/>
          <w:sz w:val="22"/>
          <w:szCs w:val="22"/>
        </w:rPr>
        <w:t>et transmettent le patrimoine culturel immatériel, tel que défini</w:t>
      </w:r>
      <w:r w:rsidR="00D170F0">
        <w:rPr>
          <w:rFonts w:ascii="Arial" w:hAnsi="Arial"/>
          <w:sz w:val="22"/>
          <w:szCs w:val="22"/>
        </w:rPr>
        <w:t>s</w:t>
      </w:r>
      <w:r>
        <w:rPr>
          <w:rFonts w:ascii="Arial" w:hAnsi="Arial"/>
          <w:sz w:val="22"/>
          <w:szCs w:val="22"/>
        </w:rPr>
        <w:t xml:space="preserve"> à l</w:t>
      </w:r>
      <w:r w:rsidR="00520B0F">
        <w:rPr>
          <w:rFonts w:ascii="Arial" w:hAnsi="Arial"/>
          <w:sz w:val="22"/>
          <w:szCs w:val="22"/>
        </w:rPr>
        <w:t>’</w:t>
      </w:r>
      <w:r>
        <w:rPr>
          <w:rFonts w:ascii="Arial" w:hAnsi="Arial"/>
          <w:sz w:val="22"/>
          <w:szCs w:val="22"/>
        </w:rPr>
        <w:t xml:space="preserve">article 2 de la Convention. Bien que les groupes </w:t>
      </w:r>
      <w:r w:rsidR="00D170F0">
        <w:rPr>
          <w:rFonts w:ascii="Arial" w:hAnsi="Arial"/>
          <w:sz w:val="22"/>
          <w:szCs w:val="22"/>
        </w:rPr>
        <w:t xml:space="preserve">qui y sont </w:t>
      </w:r>
      <w:r>
        <w:rPr>
          <w:rFonts w:ascii="Arial" w:hAnsi="Arial"/>
          <w:sz w:val="22"/>
          <w:szCs w:val="22"/>
        </w:rPr>
        <w:t>décrits puissent être impliqués dans la promotion des représentations culturelles, ils ne représentent pas explicitement les communautés directement concernées par le patrimoine culturel immatériel</w:t>
      </w:r>
      <w:r w:rsidR="00ED257E">
        <w:rPr>
          <w:rFonts w:ascii="Arial" w:hAnsi="Arial"/>
          <w:sz w:val="22"/>
          <w:szCs w:val="22"/>
        </w:rPr>
        <w:t> ;</w:t>
      </w:r>
    </w:p>
    <w:p w14:paraId="59211CB2" w14:textId="6C710C2D" w:rsidR="00A62A91" w:rsidRPr="00A62A91" w:rsidRDefault="00A62A91" w:rsidP="008B0681">
      <w:pPr>
        <w:spacing w:before="120" w:after="120" w:line="259" w:lineRule="auto"/>
        <w:ind w:left="1134"/>
        <w:jc w:val="both"/>
        <w:rPr>
          <w:rFonts w:ascii="Arial" w:eastAsia="DengXian" w:hAnsi="Arial" w:cs="Arial"/>
          <w:sz w:val="22"/>
          <w:szCs w:val="22"/>
        </w:rPr>
      </w:pPr>
      <w:r>
        <w:rPr>
          <w:rFonts w:ascii="Arial" w:hAnsi="Arial"/>
          <w:b/>
          <w:sz w:val="22"/>
          <w:szCs w:val="22"/>
        </w:rPr>
        <w:t>Critère A.2</w:t>
      </w:r>
      <w:r w:rsidRPr="00252DA2">
        <w:rPr>
          <w:rFonts w:ascii="Arial" w:hAnsi="Arial"/>
          <w:sz w:val="22"/>
          <w:szCs w:val="22"/>
        </w:rPr>
        <w:t> :</w:t>
      </w:r>
      <w:r>
        <w:rPr>
          <w:rFonts w:ascii="Arial" w:hAnsi="Arial"/>
          <w:sz w:val="22"/>
          <w:szCs w:val="22"/>
        </w:rPr>
        <w:t xml:space="preserve"> Bien que le budget soit clairement structuré, la demande ne démontre pas la pertinence du montant demandé. Certains coûts sont disproportionnés, </w:t>
      </w:r>
      <w:r w:rsidR="00D170F0">
        <w:rPr>
          <w:rFonts w:ascii="Arial" w:hAnsi="Arial"/>
          <w:sz w:val="22"/>
          <w:szCs w:val="22"/>
        </w:rPr>
        <w:t xml:space="preserve">tels que </w:t>
      </w:r>
      <w:r>
        <w:rPr>
          <w:rFonts w:ascii="Arial" w:hAnsi="Arial"/>
          <w:sz w:val="22"/>
          <w:szCs w:val="22"/>
        </w:rPr>
        <w:t>les 47</w:t>
      </w:r>
      <w:r w:rsidR="00976A3C">
        <w:rPr>
          <w:rFonts w:ascii="Arial" w:hAnsi="Arial"/>
          <w:sz w:val="22"/>
          <w:szCs w:val="22"/>
        </w:rPr>
        <w:t xml:space="preserve"> pour cent</w:t>
      </w:r>
      <w:r>
        <w:rPr>
          <w:rFonts w:ascii="Arial" w:hAnsi="Arial"/>
          <w:sz w:val="22"/>
          <w:szCs w:val="22"/>
        </w:rPr>
        <w:t xml:space="preserve"> </w:t>
      </w:r>
      <w:proofErr w:type="gramStart"/>
      <w:r>
        <w:rPr>
          <w:rFonts w:ascii="Arial" w:hAnsi="Arial"/>
          <w:sz w:val="22"/>
          <w:szCs w:val="22"/>
        </w:rPr>
        <w:t>du budget alloués</w:t>
      </w:r>
      <w:proofErr w:type="gramEnd"/>
      <w:r>
        <w:rPr>
          <w:rFonts w:ascii="Arial" w:hAnsi="Arial"/>
          <w:sz w:val="22"/>
          <w:szCs w:val="22"/>
        </w:rPr>
        <w:t xml:space="preserve"> à la mise en place des installations de théâtre, ce qui </w:t>
      </w:r>
      <w:r>
        <w:rPr>
          <w:rFonts w:ascii="Arial" w:hAnsi="Arial"/>
          <w:sz w:val="22"/>
          <w:szCs w:val="22"/>
        </w:rPr>
        <w:lastRenderedPageBreak/>
        <w:t xml:space="preserve">semble bénéficier principalement à </w:t>
      </w:r>
      <w:r w:rsidR="00976A3C">
        <w:rPr>
          <w:rFonts w:ascii="Arial" w:hAnsi="Arial"/>
          <w:sz w:val="22"/>
          <w:szCs w:val="22"/>
        </w:rPr>
        <w:t>l</w:t>
      </w:r>
      <w:r w:rsidR="00520B0F">
        <w:rPr>
          <w:rFonts w:ascii="Arial" w:hAnsi="Arial"/>
          <w:sz w:val="22"/>
          <w:szCs w:val="22"/>
        </w:rPr>
        <w:t>’</w:t>
      </w:r>
      <w:r w:rsidR="00976A3C">
        <w:rPr>
          <w:rFonts w:ascii="Arial" w:hAnsi="Arial"/>
          <w:sz w:val="22"/>
          <w:szCs w:val="22"/>
        </w:rPr>
        <w:t xml:space="preserve">organisation </w:t>
      </w:r>
      <w:r>
        <w:rPr>
          <w:rFonts w:ascii="Arial" w:hAnsi="Arial"/>
          <w:sz w:val="22"/>
          <w:szCs w:val="22"/>
        </w:rPr>
        <w:t>de mise en œuvre plutôt qu</w:t>
      </w:r>
      <w:r w:rsidR="00520B0F">
        <w:rPr>
          <w:rFonts w:ascii="Arial" w:hAnsi="Arial"/>
          <w:sz w:val="22"/>
          <w:szCs w:val="22"/>
        </w:rPr>
        <w:t>’</w:t>
      </w:r>
      <w:r>
        <w:rPr>
          <w:rFonts w:ascii="Arial" w:hAnsi="Arial"/>
          <w:sz w:val="22"/>
          <w:szCs w:val="22"/>
        </w:rPr>
        <w:t>aux communautés concernées. En outre, il y a un certain nombre d</w:t>
      </w:r>
      <w:r w:rsidR="00520B0F">
        <w:rPr>
          <w:rFonts w:ascii="Arial" w:hAnsi="Arial"/>
          <w:sz w:val="22"/>
          <w:szCs w:val="22"/>
        </w:rPr>
        <w:t>’</w:t>
      </w:r>
      <w:r>
        <w:rPr>
          <w:rFonts w:ascii="Arial" w:hAnsi="Arial"/>
          <w:sz w:val="22"/>
          <w:szCs w:val="22"/>
        </w:rPr>
        <w:t xml:space="preserve">erreurs de calcul et de sommes forfaitaires qui ne sont pas </w:t>
      </w:r>
      <w:r w:rsidR="00976A3C">
        <w:rPr>
          <w:rFonts w:ascii="Arial" w:hAnsi="Arial"/>
          <w:sz w:val="22"/>
          <w:szCs w:val="22"/>
        </w:rPr>
        <w:t xml:space="preserve">présentées </w:t>
      </w:r>
      <w:r>
        <w:rPr>
          <w:rFonts w:ascii="Arial" w:hAnsi="Arial"/>
          <w:sz w:val="22"/>
          <w:szCs w:val="22"/>
        </w:rPr>
        <w:t xml:space="preserve">de façon suffisamment détaillée ; un budget </w:t>
      </w:r>
      <w:r w:rsidR="006F1294">
        <w:rPr>
          <w:rFonts w:ascii="Arial" w:hAnsi="Arial"/>
          <w:sz w:val="22"/>
          <w:szCs w:val="22"/>
        </w:rPr>
        <w:t>par</w:t>
      </w:r>
      <w:r>
        <w:rPr>
          <w:rFonts w:ascii="Arial" w:hAnsi="Arial"/>
          <w:sz w:val="22"/>
          <w:szCs w:val="22"/>
        </w:rPr>
        <w:t xml:space="preserve"> activité plus </w:t>
      </w:r>
      <w:r w:rsidR="006F1294">
        <w:rPr>
          <w:rFonts w:ascii="Arial" w:hAnsi="Arial"/>
          <w:sz w:val="22"/>
          <w:szCs w:val="22"/>
        </w:rPr>
        <w:t xml:space="preserve">détaillé </w:t>
      </w:r>
      <w:r>
        <w:rPr>
          <w:rFonts w:ascii="Arial" w:hAnsi="Arial"/>
          <w:sz w:val="22"/>
          <w:szCs w:val="22"/>
        </w:rPr>
        <w:t>est nécessaire pour justifier les dépenses prévues</w:t>
      </w:r>
      <w:r w:rsidR="00ED257E">
        <w:rPr>
          <w:rFonts w:ascii="Arial" w:hAnsi="Arial"/>
          <w:sz w:val="22"/>
          <w:szCs w:val="22"/>
        </w:rPr>
        <w:t> ;</w:t>
      </w:r>
    </w:p>
    <w:p w14:paraId="6656BCFE" w14:textId="47ED0B44" w:rsidR="00A62A91" w:rsidRPr="00A62A91" w:rsidRDefault="00A62A91" w:rsidP="008B0681">
      <w:pPr>
        <w:spacing w:before="120" w:after="120" w:line="259" w:lineRule="auto"/>
        <w:ind w:left="1134"/>
        <w:jc w:val="both"/>
        <w:rPr>
          <w:rFonts w:ascii="Arial" w:eastAsia="DengXian" w:hAnsi="Arial" w:cs="Arial"/>
          <w:sz w:val="22"/>
          <w:szCs w:val="22"/>
        </w:rPr>
      </w:pPr>
      <w:r>
        <w:rPr>
          <w:rFonts w:ascii="Arial" w:hAnsi="Arial"/>
          <w:b/>
          <w:sz w:val="22"/>
          <w:szCs w:val="22"/>
        </w:rPr>
        <w:t>Critère A.3</w:t>
      </w:r>
      <w:r w:rsidRPr="00252DA2">
        <w:rPr>
          <w:rFonts w:ascii="Arial" w:hAnsi="Arial"/>
          <w:sz w:val="22"/>
          <w:szCs w:val="22"/>
        </w:rPr>
        <w:t> :</w:t>
      </w:r>
      <w:r>
        <w:rPr>
          <w:rFonts w:ascii="Arial" w:hAnsi="Arial"/>
          <w:sz w:val="22"/>
          <w:szCs w:val="22"/>
        </w:rPr>
        <w:t xml:space="preserve"> Les activités proposées ne sont pas clairement </w:t>
      </w:r>
      <w:r w:rsidR="006F1294">
        <w:rPr>
          <w:rFonts w:ascii="Arial" w:hAnsi="Arial"/>
          <w:sz w:val="22"/>
          <w:szCs w:val="22"/>
        </w:rPr>
        <w:t>conçues pour</w:t>
      </w:r>
      <w:r>
        <w:rPr>
          <w:rFonts w:ascii="Arial" w:hAnsi="Arial"/>
          <w:sz w:val="22"/>
          <w:szCs w:val="22"/>
        </w:rPr>
        <w:t xml:space="preserve"> la sauvegarde du patrimoine culturel immatériel et </w:t>
      </w:r>
      <w:r w:rsidR="006F1294">
        <w:rPr>
          <w:rFonts w:ascii="Arial" w:hAnsi="Arial"/>
          <w:sz w:val="22"/>
          <w:szCs w:val="22"/>
        </w:rPr>
        <w:t xml:space="preserve">pour assurer </w:t>
      </w:r>
      <w:r w:rsidR="004A46F1">
        <w:rPr>
          <w:rFonts w:ascii="Arial" w:hAnsi="Arial"/>
          <w:sz w:val="22"/>
          <w:szCs w:val="22"/>
        </w:rPr>
        <w:t>s</w:t>
      </w:r>
      <w:r>
        <w:rPr>
          <w:rFonts w:ascii="Arial" w:hAnsi="Arial"/>
          <w:sz w:val="22"/>
          <w:szCs w:val="22"/>
        </w:rPr>
        <w:t xml:space="preserve">a viabilité. </w:t>
      </w:r>
      <w:r w:rsidR="004A46F1">
        <w:rPr>
          <w:rFonts w:ascii="Arial" w:hAnsi="Arial"/>
          <w:sz w:val="22"/>
          <w:szCs w:val="22"/>
        </w:rPr>
        <w:t>Bien qu</w:t>
      </w:r>
      <w:r w:rsidR="00520B0F">
        <w:rPr>
          <w:rFonts w:ascii="Arial" w:hAnsi="Arial"/>
          <w:sz w:val="22"/>
          <w:szCs w:val="22"/>
        </w:rPr>
        <w:t>’</w:t>
      </w:r>
      <w:r w:rsidR="004A46F1">
        <w:rPr>
          <w:rFonts w:ascii="Arial" w:hAnsi="Arial"/>
          <w:sz w:val="22"/>
          <w:szCs w:val="22"/>
        </w:rPr>
        <w:t xml:space="preserve">elles soient </w:t>
      </w:r>
      <w:r w:rsidR="006F1294">
        <w:rPr>
          <w:rFonts w:ascii="Arial" w:hAnsi="Arial"/>
          <w:sz w:val="22"/>
          <w:szCs w:val="22"/>
        </w:rPr>
        <w:t xml:space="preserve">présentées </w:t>
      </w:r>
      <w:r w:rsidR="004A46F1">
        <w:rPr>
          <w:rFonts w:ascii="Arial" w:hAnsi="Arial"/>
          <w:sz w:val="22"/>
          <w:szCs w:val="22"/>
        </w:rPr>
        <w:t>comme des</w:t>
      </w:r>
      <w:r>
        <w:rPr>
          <w:rFonts w:ascii="Arial" w:hAnsi="Arial"/>
          <w:sz w:val="22"/>
          <w:szCs w:val="22"/>
        </w:rPr>
        <w:t xml:space="preserve"> activités de transmission intergénérationnelle des pratiques culturelles traditionnelles, il s</w:t>
      </w:r>
      <w:r w:rsidR="00520B0F">
        <w:rPr>
          <w:rFonts w:ascii="Arial" w:hAnsi="Arial"/>
          <w:sz w:val="22"/>
          <w:szCs w:val="22"/>
        </w:rPr>
        <w:t>’</w:t>
      </w:r>
      <w:r>
        <w:rPr>
          <w:rFonts w:ascii="Arial" w:hAnsi="Arial"/>
          <w:sz w:val="22"/>
          <w:szCs w:val="22"/>
        </w:rPr>
        <w:t>agit essentiellement d</w:t>
      </w:r>
      <w:r w:rsidR="00520B0F">
        <w:rPr>
          <w:rFonts w:ascii="Arial" w:hAnsi="Arial"/>
          <w:sz w:val="22"/>
          <w:szCs w:val="22"/>
        </w:rPr>
        <w:t>’</w:t>
      </w:r>
      <w:r>
        <w:rPr>
          <w:rFonts w:ascii="Arial" w:hAnsi="Arial"/>
          <w:sz w:val="22"/>
          <w:szCs w:val="22"/>
        </w:rPr>
        <w:t xml:space="preserve">activités promotionnelles </w:t>
      </w:r>
      <w:r w:rsidR="006F1294">
        <w:rPr>
          <w:rFonts w:ascii="Arial" w:hAnsi="Arial"/>
          <w:sz w:val="22"/>
          <w:szCs w:val="22"/>
        </w:rPr>
        <w:t>des spectacles de théâtre et des festivals d</w:t>
      </w:r>
      <w:r w:rsidR="00520B0F">
        <w:rPr>
          <w:rFonts w:ascii="Arial" w:hAnsi="Arial"/>
          <w:sz w:val="22"/>
          <w:szCs w:val="22"/>
        </w:rPr>
        <w:t>’</w:t>
      </w:r>
      <w:r w:rsidR="006F1294">
        <w:rPr>
          <w:rFonts w:ascii="Arial" w:hAnsi="Arial"/>
          <w:sz w:val="22"/>
          <w:szCs w:val="22"/>
        </w:rPr>
        <w:t xml:space="preserve">arts de la scène </w:t>
      </w:r>
      <w:r>
        <w:rPr>
          <w:rFonts w:ascii="Arial" w:hAnsi="Arial"/>
          <w:sz w:val="22"/>
          <w:szCs w:val="22"/>
        </w:rPr>
        <w:t>et potentiellement génératrices de revenus. En outre, la demande n</w:t>
      </w:r>
      <w:r w:rsidR="00520B0F">
        <w:rPr>
          <w:rFonts w:ascii="Arial" w:hAnsi="Arial"/>
          <w:sz w:val="22"/>
          <w:szCs w:val="22"/>
        </w:rPr>
        <w:t>’</w:t>
      </w:r>
      <w:r>
        <w:rPr>
          <w:rFonts w:ascii="Arial" w:hAnsi="Arial"/>
          <w:sz w:val="22"/>
          <w:szCs w:val="22"/>
        </w:rPr>
        <w:t>identifie pas clairement le patrimoine culturel immatériel qui doit être sauvegardé par les activités et il est par conséquent impossible d</w:t>
      </w:r>
      <w:r w:rsidR="00520B0F">
        <w:rPr>
          <w:rFonts w:ascii="Arial" w:hAnsi="Arial"/>
          <w:sz w:val="22"/>
          <w:szCs w:val="22"/>
        </w:rPr>
        <w:t>’</w:t>
      </w:r>
      <w:r>
        <w:rPr>
          <w:rFonts w:ascii="Arial" w:hAnsi="Arial"/>
          <w:sz w:val="22"/>
          <w:szCs w:val="22"/>
        </w:rPr>
        <w:t>évaluer la pertinence et la faisabilité des activités proposées</w:t>
      </w:r>
      <w:r w:rsidR="00ED257E">
        <w:rPr>
          <w:rFonts w:ascii="Arial" w:hAnsi="Arial"/>
          <w:sz w:val="22"/>
          <w:szCs w:val="22"/>
        </w:rPr>
        <w:t> ;</w:t>
      </w:r>
    </w:p>
    <w:p w14:paraId="289D3E6E" w14:textId="6BD5FF59" w:rsidR="00A62A91" w:rsidRPr="00A62A91" w:rsidRDefault="00A62A91" w:rsidP="008B0681">
      <w:pPr>
        <w:spacing w:before="120" w:after="120" w:line="259" w:lineRule="auto"/>
        <w:ind w:left="1134"/>
        <w:jc w:val="both"/>
        <w:rPr>
          <w:rFonts w:ascii="Arial" w:eastAsia="DengXian" w:hAnsi="Arial" w:cs="Arial"/>
          <w:sz w:val="22"/>
          <w:szCs w:val="22"/>
        </w:rPr>
      </w:pPr>
      <w:r>
        <w:rPr>
          <w:rFonts w:ascii="Arial" w:hAnsi="Arial"/>
          <w:b/>
          <w:sz w:val="22"/>
          <w:szCs w:val="22"/>
        </w:rPr>
        <w:t>Critère A.4</w:t>
      </w:r>
      <w:r w:rsidRPr="00252DA2">
        <w:rPr>
          <w:rFonts w:ascii="Arial" w:hAnsi="Arial"/>
          <w:sz w:val="22"/>
          <w:szCs w:val="22"/>
        </w:rPr>
        <w:t> :</w:t>
      </w:r>
      <w:r>
        <w:rPr>
          <w:rFonts w:ascii="Arial" w:hAnsi="Arial"/>
          <w:sz w:val="22"/>
          <w:szCs w:val="22"/>
        </w:rPr>
        <w:t xml:space="preserve"> La </w:t>
      </w:r>
      <w:r w:rsidR="00A82AD3">
        <w:rPr>
          <w:rFonts w:ascii="Arial" w:hAnsi="Arial"/>
          <w:sz w:val="22"/>
          <w:szCs w:val="22"/>
        </w:rPr>
        <w:t xml:space="preserve">viabilité </w:t>
      </w:r>
      <w:r>
        <w:rPr>
          <w:rFonts w:ascii="Arial" w:hAnsi="Arial"/>
          <w:sz w:val="22"/>
          <w:szCs w:val="22"/>
        </w:rPr>
        <w:t xml:space="preserve">du projet semble reposer sur la </w:t>
      </w:r>
      <w:r w:rsidR="00A82AD3">
        <w:rPr>
          <w:rFonts w:ascii="Arial" w:hAnsi="Arial"/>
          <w:sz w:val="22"/>
          <w:szCs w:val="22"/>
        </w:rPr>
        <w:t xml:space="preserve">capacité </w:t>
      </w:r>
      <w:r>
        <w:rPr>
          <w:rFonts w:ascii="Arial" w:hAnsi="Arial"/>
          <w:sz w:val="22"/>
          <w:szCs w:val="22"/>
        </w:rPr>
        <w:t>de générer des revenus à partir des activités proposées, ce qui pourrait être considéré comme un moyen de garantir la pérennité des résultats du projet. Cependant, le</w:t>
      </w:r>
      <w:r w:rsidR="00A82AD3">
        <w:rPr>
          <w:rFonts w:ascii="Arial" w:hAnsi="Arial"/>
          <w:sz w:val="22"/>
          <w:szCs w:val="22"/>
        </w:rPr>
        <w:t>s</w:t>
      </w:r>
      <w:r>
        <w:rPr>
          <w:rFonts w:ascii="Arial" w:hAnsi="Arial"/>
          <w:sz w:val="22"/>
          <w:szCs w:val="22"/>
        </w:rPr>
        <w:t xml:space="preserve"> </w:t>
      </w:r>
      <w:r w:rsidR="00A82AD3">
        <w:rPr>
          <w:rFonts w:ascii="Arial" w:hAnsi="Arial"/>
          <w:sz w:val="22"/>
          <w:szCs w:val="22"/>
        </w:rPr>
        <w:t>communautés concernées</w:t>
      </w:r>
      <w:r>
        <w:rPr>
          <w:rFonts w:ascii="Arial" w:hAnsi="Arial"/>
          <w:sz w:val="22"/>
          <w:szCs w:val="22"/>
        </w:rPr>
        <w:t xml:space="preserve"> </w:t>
      </w:r>
      <w:r w:rsidR="00A82AD3">
        <w:rPr>
          <w:rFonts w:ascii="Arial" w:hAnsi="Arial"/>
          <w:sz w:val="22"/>
          <w:szCs w:val="22"/>
        </w:rPr>
        <w:t xml:space="preserve">ne </w:t>
      </w:r>
      <w:r w:rsidR="004A46F1">
        <w:rPr>
          <w:rFonts w:ascii="Arial" w:hAnsi="Arial"/>
          <w:sz w:val="22"/>
          <w:szCs w:val="22"/>
        </w:rPr>
        <w:t>semble</w:t>
      </w:r>
      <w:r w:rsidR="00A82AD3">
        <w:rPr>
          <w:rFonts w:ascii="Arial" w:hAnsi="Arial"/>
          <w:sz w:val="22"/>
          <w:szCs w:val="22"/>
        </w:rPr>
        <w:t>nt pas</w:t>
      </w:r>
      <w:r w:rsidR="004A46F1">
        <w:rPr>
          <w:rFonts w:ascii="Arial" w:hAnsi="Arial"/>
          <w:sz w:val="22"/>
          <w:szCs w:val="22"/>
        </w:rPr>
        <w:t xml:space="preserve"> être</w:t>
      </w:r>
      <w:r w:rsidR="00A82AD3">
        <w:rPr>
          <w:rFonts w:ascii="Arial" w:hAnsi="Arial"/>
          <w:sz w:val="22"/>
          <w:szCs w:val="22"/>
        </w:rPr>
        <w:t xml:space="preserve"> les premiers bénéficiaires</w:t>
      </w:r>
      <w:r w:rsidR="004A46F1">
        <w:rPr>
          <w:rFonts w:ascii="Arial" w:hAnsi="Arial"/>
          <w:sz w:val="22"/>
          <w:szCs w:val="22"/>
        </w:rPr>
        <w:t xml:space="preserve"> </w:t>
      </w:r>
      <w:r w:rsidR="00A82AD3">
        <w:rPr>
          <w:rFonts w:ascii="Arial" w:hAnsi="Arial"/>
          <w:sz w:val="22"/>
          <w:szCs w:val="22"/>
        </w:rPr>
        <w:t>d</w:t>
      </w:r>
      <w:r w:rsidR="004A46F1">
        <w:rPr>
          <w:rFonts w:ascii="Arial" w:hAnsi="Arial"/>
          <w:sz w:val="22"/>
          <w:szCs w:val="22"/>
        </w:rPr>
        <w:t xml:space="preserve">es </w:t>
      </w:r>
      <w:r>
        <w:rPr>
          <w:rFonts w:ascii="Arial" w:hAnsi="Arial"/>
          <w:sz w:val="22"/>
          <w:szCs w:val="22"/>
        </w:rPr>
        <w:t xml:space="preserve">capitaux levés </w:t>
      </w:r>
      <w:r w:rsidR="00A82AD3">
        <w:rPr>
          <w:rFonts w:ascii="Arial" w:hAnsi="Arial"/>
          <w:sz w:val="22"/>
          <w:szCs w:val="22"/>
        </w:rPr>
        <w:t>grâce a</w:t>
      </w:r>
      <w:r>
        <w:rPr>
          <w:rFonts w:ascii="Arial" w:hAnsi="Arial"/>
          <w:sz w:val="22"/>
          <w:szCs w:val="22"/>
        </w:rPr>
        <w:t>u théâtre</w:t>
      </w:r>
      <w:r w:rsidR="00A82AD3">
        <w:rPr>
          <w:rFonts w:ascii="Arial" w:hAnsi="Arial"/>
          <w:sz w:val="22"/>
          <w:szCs w:val="22"/>
        </w:rPr>
        <w:t> ; les bénéfices reviendront surtout à l</w:t>
      </w:r>
      <w:r w:rsidR="00520B0F">
        <w:rPr>
          <w:rFonts w:ascii="Arial" w:hAnsi="Arial"/>
          <w:sz w:val="22"/>
          <w:szCs w:val="22"/>
        </w:rPr>
        <w:t>’</w:t>
      </w:r>
      <w:r w:rsidR="00A82AD3">
        <w:rPr>
          <w:rFonts w:ascii="Arial" w:hAnsi="Arial"/>
          <w:sz w:val="22"/>
          <w:szCs w:val="22"/>
        </w:rPr>
        <w:t>organisation de mise en œuvre.</w:t>
      </w:r>
      <w:r>
        <w:rPr>
          <w:rFonts w:ascii="Arial" w:hAnsi="Arial"/>
          <w:sz w:val="22"/>
          <w:szCs w:val="22"/>
        </w:rPr>
        <w:t xml:space="preserve"> En outre, il </w:t>
      </w:r>
      <w:r w:rsidR="004A46F1">
        <w:rPr>
          <w:rFonts w:ascii="Arial" w:hAnsi="Arial"/>
          <w:sz w:val="22"/>
          <w:szCs w:val="22"/>
        </w:rPr>
        <w:t>n</w:t>
      </w:r>
      <w:r w:rsidR="00520B0F">
        <w:rPr>
          <w:rFonts w:ascii="Arial" w:hAnsi="Arial"/>
          <w:sz w:val="22"/>
          <w:szCs w:val="22"/>
        </w:rPr>
        <w:t>’</w:t>
      </w:r>
      <w:r w:rsidR="004A46F1">
        <w:rPr>
          <w:rFonts w:ascii="Arial" w:hAnsi="Arial"/>
          <w:sz w:val="22"/>
          <w:szCs w:val="22"/>
        </w:rPr>
        <w:t xml:space="preserve">y a </w:t>
      </w:r>
      <w:r>
        <w:rPr>
          <w:rFonts w:ascii="Arial" w:hAnsi="Arial"/>
          <w:sz w:val="22"/>
          <w:szCs w:val="22"/>
        </w:rPr>
        <w:t xml:space="preserve">pas </w:t>
      </w:r>
      <w:r w:rsidR="004A46F1">
        <w:rPr>
          <w:rFonts w:ascii="Arial" w:hAnsi="Arial"/>
          <w:sz w:val="22"/>
          <w:szCs w:val="22"/>
        </w:rPr>
        <w:t>suffisamment d</w:t>
      </w:r>
      <w:r w:rsidR="00520B0F">
        <w:rPr>
          <w:rFonts w:ascii="Arial" w:hAnsi="Arial"/>
          <w:sz w:val="22"/>
          <w:szCs w:val="22"/>
        </w:rPr>
        <w:t>’</w:t>
      </w:r>
      <w:r w:rsidR="004A46F1">
        <w:rPr>
          <w:rFonts w:ascii="Arial" w:hAnsi="Arial"/>
          <w:sz w:val="22"/>
          <w:szCs w:val="22"/>
        </w:rPr>
        <w:t xml:space="preserve">informations pour démontrer </w:t>
      </w:r>
      <w:r>
        <w:rPr>
          <w:rFonts w:ascii="Arial" w:hAnsi="Arial"/>
          <w:sz w:val="22"/>
          <w:szCs w:val="22"/>
        </w:rPr>
        <w:t xml:space="preserve">que </w:t>
      </w:r>
      <w:r w:rsidR="00406CAA">
        <w:rPr>
          <w:rFonts w:ascii="Arial" w:hAnsi="Arial"/>
          <w:sz w:val="22"/>
          <w:szCs w:val="22"/>
        </w:rPr>
        <w:t>l</w:t>
      </w:r>
      <w:r w:rsidR="00520B0F">
        <w:rPr>
          <w:rFonts w:ascii="Arial" w:hAnsi="Arial"/>
          <w:sz w:val="22"/>
          <w:szCs w:val="22"/>
        </w:rPr>
        <w:t>’</w:t>
      </w:r>
      <w:r w:rsidR="00406CAA">
        <w:rPr>
          <w:rFonts w:ascii="Arial" w:hAnsi="Arial"/>
          <w:sz w:val="22"/>
          <w:szCs w:val="22"/>
        </w:rPr>
        <w:t>emploi</w:t>
      </w:r>
      <w:r>
        <w:rPr>
          <w:rFonts w:ascii="Arial" w:hAnsi="Arial"/>
          <w:sz w:val="22"/>
          <w:szCs w:val="22"/>
        </w:rPr>
        <w:t xml:space="preserve"> </w:t>
      </w:r>
      <w:r w:rsidR="004A46F1">
        <w:rPr>
          <w:rFonts w:ascii="Arial" w:hAnsi="Arial"/>
          <w:sz w:val="22"/>
          <w:szCs w:val="22"/>
        </w:rPr>
        <w:t xml:space="preserve">de </w:t>
      </w:r>
      <w:r>
        <w:rPr>
          <w:rFonts w:ascii="Arial" w:hAnsi="Arial"/>
          <w:sz w:val="22"/>
          <w:szCs w:val="22"/>
        </w:rPr>
        <w:t xml:space="preserve">jeunes </w:t>
      </w:r>
      <w:r w:rsidR="00406CAA">
        <w:rPr>
          <w:rFonts w:ascii="Arial" w:hAnsi="Arial"/>
          <w:sz w:val="22"/>
          <w:szCs w:val="22"/>
        </w:rPr>
        <w:t>dans le cadre</w:t>
      </w:r>
      <w:r>
        <w:rPr>
          <w:rFonts w:ascii="Arial" w:hAnsi="Arial"/>
          <w:sz w:val="22"/>
          <w:szCs w:val="22"/>
        </w:rPr>
        <w:t xml:space="preserve"> du projet faciliterait la </w:t>
      </w:r>
      <w:r w:rsidR="00406CAA">
        <w:rPr>
          <w:rFonts w:ascii="Arial" w:hAnsi="Arial"/>
          <w:sz w:val="22"/>
          <w:szCs w:val="22"/>
        </w:rPr>
        <w:t xml:space="preserve">viabilité </w:t>
      </w:r>
      <w:r>
        <w:rPr>
          <w:rFonts w:ascii="Arial" w:hAnsi="Arial"/>
          <w:sz w:val="22"/>
          <w:szCs w:val="22"/>
        </w:rPr>
        <w:t xml:space="preserve">du projet. </w:t>
      </w:r>
      <w:r w:rsidR="0060612A">
        <w:rPr>
          <w:rFonts w:ascii="Arial" w:hAnsi="Arial"/>
          <w:sz w:val="22"/>
          <w:szCs w:val="22"/>
        </w:rPr>
        <w:t>I</w:t>
      </w:r>
      <w:r w:rsidR="004A46F1">
        <w:rPr>
          <w:rFonts w:ascii="Arial" w:hAnsi="Arial"/>
          <w:sz w:val="22"/>
          <w:szCs w:val="22"/>
        </w:rPr>
        <w:t>l n</w:t>
      </w:r>
      <w:r w:rsidR="00520B0F">
        <w:rPr>
          <w:rFonts w:ascii="Arial" w:hAnsi="Arial"/>
          <w:sz w:val="22"/>
          <w:szCs w:val="22"/>
        </w:rPr>
        <w:t>’</w:t>
      </w:r>
      <w:r w:rsidR="004A46F1">
        <w:rPr>
          <w:rFonts w:ascii="Arial" w:hAnsi="Arial"/>
          <w:sz w:val="22"/>
          <w:szCs w:val="22"/>
        </w:rPr>
        <w:t>apparait pas clairement</w:t>
      </w:r>
      <w:r>
        <w:rPr>
          <w:rFonts w:ascii="Arial" w:hAnsi="Arial"/>
          <w:sz w:val="22"/>
          <w:szCs w:val="22"/>
        </w:rPr>
        <w:t xml:space="preserve"> dans quel</w:t>
      </w:r>
      <w:r w:rsidR="004A46F1">
        <w:rPr>
          <w:rFonts w:ascii="Arial" w:hAnsi="Arial"/>
          <w:sz w:val="22"/>
          <w:szCs w:val="22"/>
        </w:rPr>
        <w:t>le</w:t>
      </w:r>
      <w:r>
        <w:rPr>
          <w:rFonts w:ascii="Arial" w:hAnsi="Arial"/>
          <w:sz w:val="22"/>
          <w:szCs w:val="22"/>
        </w:rPr>
        <w:t xml:space="preserve"> mesure ce projet pourrait contribuer à une stratégie durable de sauvegarde du patrimoine culturel immatériel</w:t>
      </w:r>
      <w:r w:rsidR="0060612A">
        <w:rPr>
          <w:rFonts w:ascii="Arial" w:hAnsi="Arial"/>
          <w:sz w:val="22"/>
          <w:szCs w:val="22"/>
        </w:rPr>
        <w:t xml:space="preserve"> et </w:t>
      </w:r>
      <w:r w:rsidR="00406CAA">
        <w:rPr>
          <w:rFonts w:ascii="Arial" w:hAnsi="Arial"/>
          <w:sz w:val="22"/>
          <w:szCs w:val="22"/>
        </w:rPr>
        <w:t>on peut également s</w:t>
      </w:r>
      <w:r w:rsidR="00520B0F">
        <w:rPr>
          <w:rFonts w:ascii="Arial" w:hAnsi="Arial"/>
          <w:sz w:val="22"/>
          <w:szCs w:val="22"/>
        </w:rPr>
        <w:t>’</w:t>
      </w:r>
      <w:r w:rsidR="00406CAA">
        <w:rPr>
          <w:rFonts w:ascii="Arial" w:hAnsi="Arial"/>
          <w:sz w:val="22"/>
          <w:szCs w:val="22"/>
        </w:rPr>
        <w:t>inter</w:t>
      </w:r>
      <w:r w:rsidR="0060612A">
        <w:rPr>
          <w:rFonts w:ascii="Arial" w:hAnsi="Arial"/>
          <w:sz w:val="22"/>
          <w:szCs w:val="22"/>
        </w:rPr>
        <w:t>r</w:t>
      </w:r>
      <w:r w:rsidR="00406CAA">
        <w:rPr>
          <w:rFonts w:ascii="Arial" w:hAnsi="Arial"/>
          <w:sz w:val="22"/>
          <w:szCs w:val="22"/>
        </w:rPr>
        <w:t>oger</w:t>
      </w:r>
      <w:r w:rsidR="004A46F1">
        <w:rPr>
          <w:rFonts w:ascii="Arial" w:hAnsi="Arial"/>
          <w:sz w:val="22"/>
          <w:szCs w:val="22"/>
        </w:rPr>
        <w:t xml:space="preserve"> </w:t>
      </w:r>
      <w:r w:rsidR="00406CAA">
        <w:rPr>
          <w:rFonts w:ascii="Arial" w:hAnsi="Arial"/>
          <w:sz w:val="22"/>
          <w:szCs w:val="22"/>
        </w:rPr>
        <w:t xml:space="preserve">sur les </w:t>
      </w:r>
      <w:r>
        <w:rPr>
          <w:rFonts w:ascii="Arial" w:hAnsi="Arial"/>
          <w:sz w:val="22"/>
          <w:szCs w:val="22"/>
        </w:rPr>
        <w:t>risques de commercialisation et de décontextualisation du patrimoine culturel immatériel</w:t>
      </w:r>
      <w:r w:rsidR="00ED257E">
        <w:rPr>
          <w:rFonts w:ascii="Arial" w:hAnsi="Arial"/>
          <w:sz w:val="22"/>
          <w:szCs w:val="22"/>
        </w:rPr>
        <w:t> ;</w:t>
      </w:r>
    </w:p>
    <w:p w14:paraId="3370D9DA" w14:textId="0BB1FCC3" w:rsidR="00A62A91" w:rsidRPr="00A62A91" w:rsidRDefault="00A62A91" w:rsidP="008B0681">
      <w:pPr>
        <w:spacing w:before="120" w:after="120" w:line="259" w:lineRule="auto"/>
        <w:ind w:left="1134"/>
        <w:jc w:val="both"/>
        <w:rPr>
          <w:rFonts w:ascii="Arial" w:eastAsia="DengXian" w:hAnsi="Arial" w:cs="Arial"/>
          <w:sz w:val="22"/>
          <w:szCs w:val="22"/>
        </w:rPr>
      </w:pPr>
      <w:r>
        <w:rPr>
          <w:rFonts w:ascii="Arial" w:hAnsi="Arial"/>
          <w:b/>
          <w:sz w:val="22"/>
          <w:szCs w:val="22"/>
        </w:rPr>
        <w:t>Critère A.5</w:t>
      </w:r>
      <w:r w:rsidRPr="00252DA2">
        <w:rPr>
          <w:rFonts w:ascii="Arial" w:hAnsi="Arial"/>
          <w:sz w:val="22"/>
          <w:szCs w:val="22"/>
        </w:rPr>
        <w:t> :</w:t>
      </w:r>
      <w:r>
        <w:rPr>
          <w:rFonts w:ascii="Arial" w:hAnsi="Arial"/>
          <w:sz w:val="22"/>
          <w:szCs w:val="22"/>
        </w:rPr>
        <w:t xml:space="preserve"> L</w:t>
      </w:r>
      <w:r w:rsidR="00520B0F">
        <w:rPr>
          <w:rFonts w:ascii="Arial" w:hAnsi="Arial"/>
          <w:sz w:val="22"/>
          <w:szCs w:val="22"/>
        </w:rPr>
        <w:t>’</w:t>
      </w:r>
      <w:r>
        <w:rPr>
          <w:rFonts w:ascii="Arial" w:hAnsi="Arial"/>
          <w:sz w:val="22"/>
          <w:szCs w:val="22"/>
        </w:rPr>
        <w:t xml:space="preserve">État </w:t>
      </w:r>
      <w:r w:rsidR="00406CAA">
        <w:rPr>
          <w:rFonts w:ascii="Arial" w:hAnsi="Arial"/>
          <w:sz w:val="22"/>
          <w:szCs w:val="22"/>
        </w:rPr>
        <w:t>contribuera</w:t>
      </w:r>
      <w:r>
        <w:rPr>
          <w:rFonts w:ascii="Arial" w:hAnsi="Arial"/>
          <w:sz w:val="22"/>
          <w:szCs w:val="22"/>
        </w:rPr>
        <w:t xml:space="preserve"> à hauteur de 13 </w:t>
      </w:r>
      <w:r w:rsidR="00406CAA">
        <w:rPr>
          <w:rFonts w:ascii="Arial" w:hAnsi="Arial"/>
          <w:sz w:val="22"/>
          <w:szCs w:val="22"/>
        </w:rPr>
        <w:t>pour cent d</w:t>
      </w:r>
      <w:r>
        <w:rPr>
          <w:rFonts w:ascii="Arial" w:hAnsi="Arial"/>
          <w:sz w:val="22"/>
          <w:szCs w:val="22"/>
        </w:rPr>
        <w:t>u budget total du projet pour lequel l</w:t>
      </w:r>
      <w:r w:rsidR="00520B0F">
        <w:rPr>
          <w:rFonts w:ascii="Arial" w:hAnsi="Arial"/>
          <w:sz w:val="22"/>
          <w:szCs w:val="22"/>
        </w:rPr>
        <w:t>’</w:t>
      </w:r>
      <w:r>
        <w:rPr>
          <w:rFonts w:ascii="Arial" w:hAnsi="Arial"/>
          <w:sz w:val="22"/>
          <w:szCs w:val="22"/>
        </w:rPr>
        <w:t>assistance internationale est demandée</w:t>
      </w:r>
      <w:r w:rsidR="00ED257E">
        <w:rPr>
          <w:rFonts w:ascii="Arial" w:hAnsi="Arial"/>
          <w:sz w:val="22"/>
          <w:szCs w:val="22"/>
        </w:rPr>
        <w:t> ;</w:t>
      </w:r>
    </w:p>
    <w:p w14:paraId="0B625C83" w14:textId="463A6908" w:rsidR="00A62A91" w:rsidRPr="00A62A91" w:rsidRDefault="00A62A91" w:rsidP="008B0681">
      <w:pPr>
        <w:spacing w:before="120" w:after="120" w:line="259" w:lineRule="auto"/>
        <w:ind w:left="1134"/>
        <w:jc w:val="both"/>
        <w:rPr>
          <w:rFonts w:ascii="Arial" w:eastAsia="DengXian" w:hAnsi="Arial" w:cs="Arial"/>
          <w:sz w:val="22"/>
          <w:szCs w:val="22"/>
        </w:rPr>
      </w:pPr>
      <w:r>
        <w:rPr>
          <w:rFonts w:ascii="Arial" w:hAnsi="Arial"/>
          <w:b/>
          <w:sz w:val="22"/>
          <w:szCs w:val="22"/>
        </w:rPr>
        <w:t>Critère A.6</w:t>
      </w:r>
      <w:r w:rsidRPr="00252DA2">
        <w:rPr>
          <w:rFonts w:ascii="Arial" w:hAnsi="Arial"/>
          <w:sz w:val="22"/>
          <w:szCs w:val="22"/>
        </w:rPr>
        <w:t> :</w:t>
      </w:r>
      <w:r>
        <w:rPr>
          <w:rFonts w:ascii="Arial" w:hAnsi="Arial"/>
          <w:sz w:val="22"/>
          <w:szCs w:val="22"/>
        </w:rPr>
        <w:t xml:space="preserve"> Bien que les informations sur les activités de renforcement des capacités liées aux ateliers de sensibilisation à la Convention de 2003 et aux mesures de sauvegarde aient été incluses dans la demande, leur efficacité pour assurer la transmission intergénérationnelle du patrimoine culturel immatériel n</w:t>
      </w:r>
      <w:r w:rsidR="00520B0F">
        <w:rPr>
          <w:rFonts w:ascii="Arial" w:hAnsi="Arial"/>
          <w:sz w:val="22"/>
          <w:szCs w:val="22"/>
        </w:rPr>
        <w:t>’</w:t>
      </w:r>
      <w:r>
        <w:rPr>
          <w:rFonts w:ascii="Arial" w:hAnsi="Arial"/>
          <w:sz w:val="22"/>
          <w:szCs w:val="22"/>
        </w:rPr>
        <w:t>est pas démontrée. Les informations fournies se limitent à des déclarations générales plutôt qu</w:t>
      </w:r>
      <w:r w:rsidR="00520B0F">
        <w:rPr>
          <w:rFonts w:ascii="Arial" w:hAnsi="Arial"/>
          <w:sz w:val="22"/>
          <w:szCs w:val="22"/>
        </w:rPr>
        <w:t>’</w:t>
      </w:r>
      <w:r>
        <w:rPr>
          <w:rFonts w:ascii="Arial" w:hAnsi="Arial"/>
          <w:sz w:val="22"/>
          <w:szCs w:val="22"/>
        </w:rPr>
        <w:t>à une démonstration claire et bien fondée de la manière dont les capacités des communautés concernées seraient renforcées pour continuer les efforts</w:t>
      </w:r>
      <w:r w:rsidR="00406CAA">
        <w:rPr>
          <w:rFonts w:ascii="Arial" w:hAnsi="Arial"/>
          <w:sz w:val="22"/>
          <w:szCs w:val="22"/>
        </w:rPr>
        <w:t xml:space="preserve"> de sauvegarde</w:t>
      </w:r>
      <w:r>
        <w:rPr>
          <w:rFonts w:ascii="Arial" w:hAnsi="Arial"/>
          <w:sz w:val="22"/>
          <w:szCs w:val="22"/>
        </w:rPr>
        <w:t xml:space="preserve"> à l</w:t>
      </w:r>
      <w:r w:rsidR="00520B0F">
        <w:rPr>
          <w:rFonts w:ascii="Arial" w:hAnsi="Arial"/>
          <w:sz w:val="22"/>
          <w:szCs w:val="22"/>
        </w:rPr>
        <w:t>’</w:t>
      </w:r>
      <w:r>
        <w:rPr>
          <w:rFonts w:ascii="Arial" w:hAnsi="Arial"/>
          <w:sz w:val="22"/>
          <w:szCs w:val="22"/>
        </w:rPr>
        <w:t>avenir</w:t>
      </w:r>
      <w:r w:rsidR="00ED257E">
        <w:rPr>
          <w:rFonts w:ascii="Arial" w:hAnsi="Arial"/>
          <w:sz w:val="22"/>
          <w:szCs w:val="22"/>
        </w:rPr>
        <w:t> ;</w:t>
      </w:r>
    </w:p>
    <w:p w14:paraId="5783B8AC" w14:textId="49DC277B" w:rsidR="00A62A91" w:rsidRPr="00A62A91" w:rsidRDefault="00A62A91" w:rsidP="008B0681">
      <w:pPr>
        <w:spacing w:before="120" w:after="120" w:line="259" w:lineRule="auto"/>
        <w:ind w:left="1134"/>
        <w:jc w:val="both"/>
        <w:rPr>
          <w:rFonts w:ascii="Calibri" w:eastAsia="DengXian" w:hAnsi="Calibri" w:cs="Arial"/>
          <w:sz w:val="22"/>
          <w:szCs w:val="22"/>
        </w:rPr>
      </w:pPr>
      <w:r>
        <w:rPr>
          <w:rFonts w:ascii="Arial" w:hAnsi="Arial"/>
          <w:b/>
          <w:sz w:val="22"/>
          <w:szCs w:val="22"/>
        </w:rPr>
        <w:t>Critère A.7</w:t>
      </w:r>
      <w:r w:rsidRPr="00252DA2">
        <w:rPr>
          <w:rFonts w:ascii="Arial" w:hAnsi="Arial"/>
          <w:sz w:val="22"/>
          <w:szCs w:val="22"/>
        </w:rPr>
        <w:t> :</w:t>
      </w:r>
      <w:r>
        <w:rPr>
          <w:rFonts w:ascii="Arial" w:hAnsi="Arial"/>
          <w:sz w:val="22"/>
          <w:szCs w:val="22"/>
        </w:rPr>
        <w:t xml:space="preserve"> Le Zimbabwe a bénéficié à deux reprises de l</w:t>
      </w:r>
      <w:r w:rsidR="00520B0F">
        <w:rPr>
          <w:rFonts w:ascii="Arial" w:hAnsi="Arial"/>
          <w:sz w:val="22"/>
          <w:szCs w:val="22"/>
        </w:rPr>
        <w:t>’</w:t>
      </w:r>
      <w:r>
        <w:rPr>
          <w:rFonts w:ascii="Arial" w:hAnsi="Arial"/>
          <w:sz w:val="22"/>
          <w:szCs w:val="22"/>
        </w:rPr>
        <w:t>assistance internationale du Fonds du patrimoine culturel immatériel pour les projets « </w:t>
      </w:r>
      <w:r w:rsidR="00406CAA">
        <w:rPr>
          <w:rFonts w:ascii="Arial" w:hAnsi="Arial"/>
          <w:sz w:val="22"/>
          <w:szCs w:val="22"/>
        </w:rPr>
        <w:t>Protoco</w:t>
      </w:r>
      <w:r w:rsidR="00D72BD1">
        <w:rPr>
          <w:rFonts w:ascii="Arial" w:hAnsi="Arial"/>
          <w:sz w:val="22"/>
          <w:szCs w:val="22"/>
        </w:rPr>
        <w:t>l</w:t>
      </w:r>
      <w:r w:rsidR="00406CAA">
        <w:rPr>
          <w:rFonts w:ascii="Arial" w:hAnsi="Arial"/>
          <w:sz w:val="22"/>
          <w:szCs w:val="22"/>
        </w:rPr>
        <w:t xml:space="preserve"> du Misumo de </w:t>
      </w:r>
      <w:r>
        <w:rPr>
          <w:rFonts w:ascii="Arial" w:hAnsi="Arial"/>
          <w:sz w:val="22"/>
          <w:szCs w:val="22"/>
        </w:rPr>
        <w:t>Manyanga</w:t>
      </w:r>
      <w:r w:rsidR="00406CAA">
        <w:rPr>
          <w:rFonts w:ascii="Arial" w:hAnsi="Arial"/>
          <w:sz w:val="22"/>
          <w:szCs w:val="22"/>
        </w:rPr>
        <w:t xml:space="preserve"> </w:t>
      </w:r>
      <w:r>
        <w:rPr>
          <w:rFonts w:ascii="Arial" w:hAnsi="Arial"/>
          <w:sz w:val="22"/>
          <w:szCs w:val="22"/>
        </w:rPr>
        <w:t>» (dossier n°</w:t>
      </w:r>
      <w:r w:rsidR="001F5432">
        <w:rPr>
          <w:rFonts w:ascii="Arial" w:hAnsi="Arial"/>
          <w:sz w:val="22"/>
          <w:szCs w:val="22"/>
        </w:rPr>
        <w:t> </w:t>
      </w:r>
      <w:r>
        <w:rPr>
          <w:rFonts w:ascii="Arial" w:hAnsi="Arial"/>
          <w:sz w:val="22"/>
          <w:szCs w:val="22"/>
        </w:rPr>
        <w:t>00489, 2011</w:t>
      </w:r>
      <w:r w:rsidR="00BF53B5">
        <w:rPr>
          <w:rFonts w:ascii="Arial" w:hAnsi="Arial"/>
          <w:sz w:val="22"/>
          <w:szCs w:val="22"/>
        </w:rPr>
        <w:t xml:space="preserve">, </w:t>
      </w:r>
      <w:r>
        <w:rPr>
          <w:rFonts w:ascii="Arial" w:hAnsi="Arial"/>
          <w:sz w:val="22"/>
          <w:szCs w:val="22"/>
        </w:rPr>
        <w:t xml:space="preserve">12 000 dollars des États-Unis), mis en œuvre par les </w:t>
      </w:r>
      <w:r w:rsidR="00406CAA">
        <w:rPr>
          <w:rFonts w:ascii="Arial" w:hAnsi="Arial"/>
          <w:sz w:val="22"/>
          <w:szCs w:val="22"/>
        </w:rPr>
        <w:t xml:space="preserve">détenteurs </w:t>
      </w:r>
      <w:r>
        <w:rPr>
          <w:rFonts w:ascii="Arial" w:hAnsi="Arial"/>
          <w:sz w:val="22"/>
          <w:szCs w:val="22"/>
        </w:rPr>
        <w:t xml:space="preserve">de la tradition de Manyanga, et « Sauvegarde </w:t>
      </w:r>
      <w:r w:rsidR="00406CAA">
        <w:rPr>
          <w:rFonts w:ascii="Arial" w:hAnsi="Arial"/>
          <w:sz w:val="22"/>
          <w:szCs w:val="22"/>
        </w:rPr>
        <w:t xml:space="preserve">des aspects </w:t>
      </w:r>
      <w:r>
        <w:rPr>
          <w:rFonts w:ascii="Arial" w:hAnsi="Arial"/>
          <w:sz w:val="22"/>
          <w:szCs w:val="22"/>
        </w:rPr>
        <w:t>du patrimoine culturel</w:t>
      </w:r>
      <w:r w:rsidR="00406CAA">
        <w:rPr>
          <w:rFonts w:ascii="Arial" w:hAnsi="Arial"/>
          <w:sz w:val="22"/>
          <w:szCs w:val="22"/>
        </w:rPr>
        <w:t xml:space="preserve"> immatériel</w:t>
      </w:r>
      <w:r>
        <w:rPr>
          <w:rFonts w:ascii="Arial" w:hAnsi="Arial"/>
          <w:sz w:val="22"/>
          <w:szCs w:val="22"/>
        </w:rPr>
        <w:t xml:space="preserve"> de Njelele » (dossier n°</w:t>
      </w:r>
      <w:r w:rsidR="001F5432">
        <w:rPr>
          <w:rFonts w:ascii="Arial" w:hAnsi="Arial"/>
          <w:sz w:val="22"/>
          <w:szCs w:val="22"/>
        </w:rPr>
        <w:t> </w:t>
      </w:r>
      <w:r>
        <w:rPr>
          <w:rFonts w:ascii="Arial" w:hAnsi="Arial"/>
          <w:sz w:val="22"/>
          <w:szCs w:val="22"/>
        </w:rPr>
        <w:t>00552, 2011-2012, 25 000 dollars des États-Unis), mis en œuvre par les Archives nationales du Zimbabwe. Le travail stipulé dans les contrats signés pour ces projets a été mené à bien conformément aux règlements de l</w:t>
      </w:r>
      <w:r w:rsidR="00520B0F">
        <w:rPr>
          <w:rFonts w:ascii="Arial" w:hAnsi="Arial"/>
          <w:sz w:val="22"/>
          <w:szCs w:val="22"/>
        </w:rPr>
        <w:t>’</w:t>
      </w:r>
      <w:r>
        <w:rPr>
          <w:rFonts w:ascii="Arial" w:hAnsi="Arial"/>
          <w:sz w:val="22"/>
          <w:szCs w:val="22"/>
        </w:rPr>
        <w:t>UNESCO</w:t>
      </w:r>
      <w:r w:rsidR="00ED257E">
        <w:rPr>
          <w:rFonts w:ascii="Arial" w:hAnsi="Arial"/>
          <w:sz w:val="22"/>
          <w:szCs w:val="22"/>
        </w:rPr>
        <w:t> ;</w:t>
      </w:r>
    </w:p>
    <w:p w14:paraId="73508954" w14:textId="3943F3D2" w:rsidR="00A62A91" w:rsidRPr="00A62A91" w:rsidRDefault="00A62A91" w:rsidP="008B0681">
      <w:pPr>
        <w:spacing w:before="120" w:after="120" w:line="259" w:lineRule="auto"/>
        <w:ind w:left="1134"/>
        <w:jc w:val="both"/>
        <w:rPr>
          <w:rFonts w:ascii="Arial" w:eastAsia="DengXian" w:hAnsi="Arial" w:cs="Arial"/>
          <w:sz w:val="22"/>
          <w:szCs w:val="22"/>
        </w:rPr>
      </w:pPr>
      <w:r>
        <w:rPr>
          <w:rFonts w:ascii="Arial" w:hAnsi="Arial"/>
          <w:b/>
          <w:sz w:val="22"/>
          <w:szCs w:val="22"/>
        </w:rPr>
        <w:t>Paragraphe 10(a)</w:t>
      </w:r>
      <w:r w:rsidRPr="00252DA2">
        <w:rPr>
          <w:rFonts w:ascii="Arial" w:hAnsi="Arial"/>
          <w:sz w:val="22"/>
          <w:szCs w:val="22"/>
        </w:rPr>
        <w:t> :</w:t>
      </w:r>
      <w:r>
        <w:rPr>
          <w:rFonts w:ascii="Arial" w:hAnsi="Arial"/>
          <w:sz w:val="22"/>
          <w:szCs w:val="22"/>
        </w:rPr>
        <w:t xml:space="preserve"> Le projet </w:t>
      </w:r>
      <w:r w:rsidR="00406CAA">
        <w:rPr>
          <w:rFonts w:ascii="Arial" w:hAnsi="Arial"/>
          <w:sz w:val="22"/>
          <w:szCs w:val="22"/>
        </w:rPr>
        <w:t xml:space="preserve">à une </w:t>
      </w:r>
      <w:r w:rsidR="0060612A">
        <w:rPr>
          <w:rFonts w:ascii="Arial" w:hAnsi="Arial"/>
          <w:sz w:val="22"/>
          <w:szCs w:val="22"/>
        </w:rPr>
        <w:t>portée</w:t>
      </w:r>
      <w:r w:rsidR="00406CAA">
        <w:rPr>
          <w:rFonts w:ascii="Arial" w:hAnsi="Arial"/>
          <w:sz w:val="22"/>
          <w:szCs w:val="22"/>
        </w:rPr>
        <w:t xml:space="preserve"> </w:t>
      </w:r>
      <w:r>
        <w:rPr>
          <w:rFonts w:ascii="Arial" w:hAnsi="Arial"/>
          <w:sz w:val="22"/>
          <w:szCs w:val="22"/>
        </w:rPr>
        <w:t>à la fois local</w:t>
      </w:r>
      <w:r w:rsidR="00406CAA">
        <w:rPr>
          <w:rFonts w:ascii="Arial" w:hAnsi="Arial"/>
          <w:sz w:val="22"/>
          <w:szCs w:val="22"/>
        </w:rPr>
        <w:t>e</w:t>
      </w:r>
      <w:r>
        <w:rPr>
          <w:rFonts w:ascii="Arial" w:hAnsi="Arial"/>
          <w:sz w:val="22"/>
          <w:szCs w:val="22"/>
        </w:rPr>
        <w:t xml:space="preserve"> et national</w:t>
      </w:r>
      <w:r w:rsidR="00406CAA">
        <w:rPr>
          <w:rFonts w:ascii="Arial" w:hAnsi="Arial"/>
          <w:sz w:val="22"/>
          <w:szCs w:val="22"/>
        </w:rPr>
        <w:t>e</w:t>
      </w:r>
      <w:r>
        <w:rPr>
          <w:rFonts w:ascii="Arial" w:hAnsi="Arial"/>
          <w:sz w:val="22"/>
          <w:szCs w:val="22"/>
        </w:rPr>
        <w:t xml:space="preserve"> et implique des partenaires de mise en œuvre locaux et nationaux</w:t>
      </w:r>
      <w:r w:rsidR="00ED257E">
        <w:rPr>
          <w:rFonts w:ascii="Arial" w:hAnsi="Arial"/>
          <w:sz w:val="22"/>
          <w:szCs w:val="22"/>
        </w:rPr>
        <w:t> ;</w:t>
      </w:r>
    </w:p>
    <w:p w14:paraId="73B15C77" w14:textId="14314D8D" w:rsidR="00A62A91" w:rsidRPr="00A62A91" w:rsidRDefault="00A62A91" w:rsidP="008B0681">
      <w:pPr>
        <w:spacing w:before="120" w:after="120" w:line="259" w:lineRule="auto"/>
        <w:ind w:left="1134"/>
        <w:jc w:val="both"/>
        <w:rPr>
          <w:rFonts w:ascii="Arial" w:eastAsia="DengXian" w:hAnsi="Arial" w:cs="Arial"/>
          <w:sz w:val="22"/>
          <w:szCs w:val="22"/>
        </w:rPr>
      </w:pPr>
      <w:r>
        <w:rPr>
          <w:rFonts w:ascii="Arial" w:hAnsi="Arial"/>
          <w:b/>
          <w:sz w:val="22"/>
          <w:szCs w:val="22"/>
        </w:rPr>
        <w:t>Paragraphe 10 (b)</w:t>
      </w:r>
      <w:r w:rsidRPr="00252DA2">
        <w:rPr>
          <w:rFonts w:ascii="Arial" w:hAnsi="Arial"/>
          <w:sz w:val="22"/>
          <w:szCs w:val="22"/>
        </w:rPr>
        <w:t> :</w:t>
      </w:r>
      <w:r>
        <w:rPr>
          <w:rFonts w:ascii="Arial" w:hAnsi="Arial"/>
          <w:sz w:val="22"/>
          <w:szCs w:val="22"/>
        </w:rPr>
        <w:t xml:space="preserve"> Le projet </w:t>
      </w:r>
      <w:r w:rsidR="00BF53B5">
        <w:rPr>
          <w:rFonts w:ascii="Arial" w:hAnsi="Arial"/>
          <w:sz w:val="22"/>
          <w:szCs w:val="22"/>
        </w:rPr>
        <w:t>pourrait</w:t>
      </w:r>
      <w:r>
        <w:rPr>
          <w:rFonts w:ascii="Arial" w:hAnsi="Arial"/>
          <w:sz w:val="22"/>
          <w:szCs w:val="22"/>
        </w:rPr>
        <w:t xml:space="preserve"> susciter les intérêts du secteur privé et des </w:t>
      </w:r>
      <w:r w:rsidR="00406CAA">
        <w:rPr>
          <w:rFonts w:ascii="Arial" w:hAnsi="Arial"/>
          <w:sz w:val="22"/>
          <w:szCs w:val="22"/>
        </w:rPr>
        <w:t>société</w:t>
      </w:r>
      <w:r w:rsidR="002D5FE9">
        <w:rPr>
          <w:rFonts w:ascii="Arial" w:hAnsi="Arial"/>
          <w:sz w:val="22"/>
          <w:szCs w:val="22"/>
        </w:rPr>
        <w:t>s</w:t>
      </w:r>
      <w:r w:rsidR="00406CAA">
        <w:rPr>
          <w:rFonts w:ascii="Arial" w:hAnsi="Arial"/>
          <w:sz w:val="22"/>
          <w:szCs w:val="22"/>
        </w:rPr>
        <w:t xml:space="preserve"> de télédiffusion</w:t>
      </w:r>
      <w:r w:rsidR="00406CAA" w:rsidRPr="00406CAA">
        <w:rPr>
          <w:rFonts w:ascii="Arial" w:hAnsi="Arial"/>
          <w:sz w:val="22"/>
          <w:szCs w:val="22"/>
        </w:rPr>
        <w:t xml:space="preserve"> </w:t>
      </w:r>
      <w:r w:rsidR="00406CAA">
        <w:rPr>
          <w:rFonts w:ascii="Arial" w:hAnsi="Arial"/>
          <w:sz w:val="22"/>
          <w:szCs w:val="22"/>
        </w:rPr>
        <w:t>principalement à travers les activités de promotion des spectacles et du festival</w:t>
      </w:r>
      <w:r>
        <w:rPr>
          <w:rFonts w:ascii="Arial" w:hAnsi="Arial"/>
          <w:sz w:val="22"/>
          <w:szCs w:val="22"/>
        </w:rPr>
        <w:t xml:space="preserve">. Toutefois, </w:t>
      </w:r>
      <w:r w:rsidR="00E873BB">
        <w:rPr>
          <w:rFonts w:ascii="Arial" w:hAnsi="Arial"/>
          <w:sz w:val="22"/>
          <w:szCs w:val="22"/>
        </w:rPr>
        <w:t>cela pourrait entraîner une</w:t>
      </w:r>
      <w:r>
        <w:rPr>
          <w:rFonts w:ascii="Arial" w:hAnsi="Arial"/>
          <w:sz w:val="22"/>
          <w:szCs w:val="22"/>
        </w:rPr>
        <w:t xml:space="preserve"> sur</w:t>
      </w:r>
      <w:r w:rsidR="00E873BB">
        <w:rPr>
          <w:rFonts w:ascii="Arial" w:hAnsi="Arial"/>
          <w:sz w:val="22"/>
          <w:szCs w:val="22"/>
        </w:rPr>
        <w:t>-</w:t>
      </w:r>
      <w:r>
        <w:rPr>
          <w:rFonts w:ascii="Arial" w:hAnsi="Arial"/>
          <w:sz w:val="22"/>
          <w:szCs w:val="22"/>
        </w:rPr>
        <w:t xml:space="preserve">commercialisation </w:t>
      </w:r>
      <w:r w:rsidR="00E873BB">
        <w:rPr>
          <w:rFonts w:ascii="Arial" w:hAnsi="Arial"/>
          <w:sz w:val="22"/>
          <w:szCs w:val="22"/>
        </w:rPr>
        <w:t>et il y a lieu également de de s</w:t>
      </w:r>
      <w:r w:rsidR="00520B0F">
        <w:rPr>
          <w:rFonts w:ascii="Arial" w:hAnsi="Arial"/>
          <w:sz w:val="22"/>
          <w:szCs w:val="22"/>
        </w:rPr>
        <w:t>’</w:t>
      </w:r>
      <w:r w:rsidR="00E873BB">
        <w:rPr>
          <w:rFonts w:ascii="Arial" w:hAnsi="Arial"/>
          <w:sz w:val="22"/>
          <w:szCs w:val="22"/>
        </w:rPr>
        <w:t xml:space="preserve">inquiéter quant à </w:t>
      </w:r>
      <w:r>
        <w:rPr>
          <w:rFonts w:ascii="Arial" w:hAnsi="Arial"/>
          <w:sz w:val="22"/>
          <w:szCs w:val="22"/>
        </w:rPr>
        <w:t>la déformation du sens du patrimoine culturel immatériel.</w:t>
      </w:r>
    </w:p>
    <w:p w14:paraId="7635324B" w14:textId="7EED808C" w:rsidR="00A62A91" w:rsidRPr="00A62A91" w:rsidRDefault="00A62A91" w:rsidP="00BD0033">
      <w:pPr>
        <w:numPr>
          <w:ilvl w:val="0"/>
          <w:numId w:val="22"/>
        </w:numPr>
        <w:spacing w:before="120" w:after="120" w:line="259" w:lineRule="auto"/>
        <w:ind w:left="1134" w:hanging="567"/>
        <w:jc w:val="both"/>
        <w:rPr>
          <w:rFonts w:ascii="Arial" w:eastAsia="DengXian" w:hAnsi="Arial" w:cs="Arial"/>
          <w:sz w:val="22"/>
          <w:szCs w:val="22"/>
        </w:rPr>
      </w:pPr>
      <w:r>
        <w:rPr>
          <w:rFonts w:ascii="Arial" w:hAnsi="Arial"/>
          <w:sz w:val="22"/>
          <w:szCs w:val="22"/>
          <w:u w:val="single"/>
        </w:rPr>
        <w:lastRenderedPageBreak/>
        <w:t>Décide de ne pas approuver</w:t>
      </w:r>
      <w:r>
        <w:rPr>
          <w:rFonts w:ascii="Arial" w:hAnsi="Arial"/>
          <w:sz w:val="22"/>
          <w:szCs w:val="22"/>
        </w:rPr>
        <w:t xml:space="preserve"> la demande d</w:t>
      </w:r>
      <w:r w:rsidR="00520B0F">
        <w:rPr>
          <w:rFonts w:ascii="Arial" w:hAnsi="Arial"/>
          <w:sz w:val="22"/>
          <w:szCs w:val="22"/>
        </w:rPr>
        <w:t>’</w:t>
      </w:r>
      <w:r>
        <w:rPr>
          <w:rFonts w:ascii="Arial" w:hAnsi="Arial"/>
          <w:sz w:val="22"/>
          <w:szCs w:val="22"/>
        </w:rPr>
        <w:t xml:space="preserve">assistance internationale pour le projet intitulé </w:t>
      </w:r>
      <w:r w:rsidR="00B84D4C">
        <w:rPr>
          <w:rFonts w:ascii="Arial" w:hAnsi="Arial"/>
          <w:b/>
          <w:sz w:val="22"/>
          <w:szCs w:val="22"/>
        </w:rPr>
        <w:t>La c</w:t>
      </w:r>
      <w:r>
        <w:rPr>
          <w:rFonts w:ascii="Arial" w:hAnsi="Arial"/>
          <w:b/>
          <w:sz w:val="22"/>
          <w:szCs w:val="22"/>
        </w:rPr>
        <w:t>onstruction d</w:t>
      </w:r>
      <w:r w:rsidR="00520B0F">
        <w:rPr>
          <w:rFonts w:ascii="Arial" w:hAnsi="Arial"/>
          <w:b/>
          <w:sz w:val="22"/>
          <w:szCs w:val="22"/>
        </w:rPr>
        <w:t>’</w:t>
      </w:r>
      <w:r w:rsidR="001A74D7">
        <w:rPr>
          <w:rFonts w:ascii="Arial" w:hAnsi="Arial"/>
          <w:b/>
          <w:sz w:val="22"/>
          <w:szCs w:val="22"/>
        </w:rPr>
        <w:t xml:space="preserve">une </w:t>
      </w:r>
      <w:r>
        <w:rPr>
          <w:rFonts w:ascii="Arial" w:hAnsi="Arial"/>
          <w:b/>
          <w:sz w:val="22"/>
          <w:szCs w:val="22"/>
        </w:rPr>
        <w:t>salle de théâtre pour promo</w:t>
      </w:r>
      <w:r w:rsidR="001A74D7">
        <w:rPr>
          <w:rFonts w:ascii="Arial" w:hAnsi="Arial"/>
          <w:b/>
          <w:sz w:val="22"/>
          <w:szCs w:val="22"/>
        </w:rPr>
        <w:t>uvoir</w:t>
      </w:r>
      <w:r>
        <w:rPr>
          <w:rFonts w:ascii="Arial" w:hAnsi="Arial"/>
          <w:b/>
          <w:sz w:val="22"/>
          <w:szCs w:val="22"/>
        </w:rPr>
        <w:t xml:space="preserve"> la transmission intergénérationnelle du patrimoine culturel</w:t>
      </w:r>
      <w:r w:rsidR="00ED257E">
        <w:rPr>
          <w:rFonts w:ascii="Arial" w:hAnsi="Arial"/>
          <w:b/>
          <w:sz w:val="22"/>
          <w:szCs w:val="22"/>
        </w:rPr>
        <w:t> </w:t>
      </w:r>
      <w:r>
        <w:rPr>
          <w:rFonts w:ascii="Arial" w:hAnsi="Arial"/>
          <w:sz w:val="22"/>
          <w:szCs w:val="22"/>
        </w:rPr>
        <w:t>;</w:t>
      </w:r>
    </w:p>
    <w:p w14:paraId="71D76B31" w14:textId="77777777" w:rsidR="00A62A91" w:rsidRPr="00A62A91" w:rsidRDefault="00A62A91" w:rsidP="00BD0033">
      <w:pPr>
        <w:numPr>
          <w:ilvl w:val="0"/>
          <w:numId w:val="22"/>
        </w:numPr>
        <w:autoSpaceDE w:val="0"/>
        <w:autoSpaceDN w:val="0"/>
        <w:adjustRightInd w:val="0"/>
        <w:spacing w:before="120" w:after="120" w:line="259" w:lineRule="auto"/>
        <w:ind w:left="1134" w:hanging="567"/>
        <w:jc w:val="both"/>
        <w:rPr>
          <w:rFonts w:ascii="Arial" w:eastAsia="SimSun" w:hAnsi="Arial" w:cs="Arial"/>
          <w:sz w:val="22"/>
          <w:szCs w:val="22"/>
        </w:rPr>
      </w:pPr>
      <w:r>
        <w:rPr>
          <w:rFonts w:ascii="Arial" w:hAnsi="Arial"/>
          <w:sz w:val="22"/>
          <w:szCs w:val="22"/>
          <w:u w:val="single"/>
        </w:rPr>
        <w:t>Rappelle</w:t>
      </w:r>
      <w:r>
        <w:rPr>
          <w:rFonts w:ascii="Arial" w:hAnsi="Arial"/>
          <w:sz w:val="22"/>
          <w:szCs w:val="22"/>
        </w:rPr>
        <w:t xml:space="preserve"> que </w:t>
      </w:r>
      <w:r w:rsidR="001A74D7">
        <w:rPr>
          <w:rFonts w:ascii="Arial" w:hAnsi="Arial"/>
          <w:sz w:val="22"/>
          <w:szCs w:val="22"/>
        </w:rPr>
        <w:t>l</w:t>
      </w:r>
      <w:r w:rsidR="00520B0F">
        <w:rPr>
          <w:rFonts w:ascii="Arial" w:hAnsi="Arial"/>
          <w:sz w:val="22"/>
          <w:szCs w:val="22"/>
        </w:rPr>
        <w:t>’</w:t>
      </w:r>
      <w:r w:rsidR="001A74D7">
        <w:rPr>
          <w:rFonts w:ascii="Arial" w:hAnsi="Arial"/>
          <w:sz w:val="22"/>
          <w:szCs w:val="22"/>
        </w:rPr>
        <w:t>objectif</w:t>
      </w:r>
      <w:r>
        <w:rPr>
          <w:rFonts w:ascii="Arial" w:hAnsi="Arial"/>
          <w:sz w:val="22"/>
          <w:szCs w:val="22"/>
        </w:rPr>
        <w:t xml:space="preserve"> de l</w:t>
      </w:r>
      <w:r w:rsidR="00520B0F">
        <w:rPr>
          <w:rFonts w:ascii="Arial" w:hAnsi="Arial"/>
          <w:sz w:val="22"/>
          <w:szCs w:val="22"/>
        </w:rPr>
        <w:t>’</w:t>
      </w:r>
      <w:r>
        <w:rPr>
          <w:rFonts w:ascii="Arial" w:hAnsi="Arial"/>
          <w:sz w:val="22"/>
          <w:szCs w:val="22"/>
        </w:rPr>
        <w:t>assistance fournie aux États parties par le Fonds du patrimoine culturel immatériel est d</w:t>
      </w:r>
      <w:r w:rsidR="00520B0F">
        <w:rPr>
          <w:rFonts w:ascii="Arial" w:hAnsi="Arial"/>
          <w:sz w:val="22"/>
          <w:szCs w:val="22"/>
        </w:rPr>
        <w:t>’</w:t>
      </w:r>
      <w:r w:rsidR="001A74D7">
        <w:rPr>
          <w:rFonts w:ascii="Arial" w:hAnsi="Arial"/>
          <w:sz w:val="22"/>
          <w:szCs w:val="22"/>
        </w:rPr>
        <w:t xml:space="preserve">appuyer </w:t>
      </w:r>
      <w:r>
        <w:rPr>
          <w:rFonts w:ascii="Arial" w:hAnsi="Arial"/>
          <w:sz w:val="22"/>
          <w:szCs w:val="22"/>
        </w:rPr>
        <w:t xml:space="preserve">leurs efforts </w:t>
      </w:r>
      <w:r w:rsidR="001A74D7">
        <w:rPr>
          <w:rFonts w:ascii="Arial" w:hAnsi="Arial"/>
          <w:sz w:val="22"/>
          <w:szCs w:val="22"/>
        </w:rPr>
        <w:t xml:space="preserve">de </w:t>
      </w:r>
      <w:r>
        <w:rPr>
          <w:rFonts w:ascii="Arial" w:hAnsi="Arial"/>
          <w:sz w:val="22"/>
          <w:szCs w:val="22"/>
        </w:rPr>
        <w:t xml:space="preserve">sauvegarde </w:t>
      </w:r>
      <w:r w:rsidR="001A74D7">
        <w:rPr>
          <w:rFonts w:ascii="Arial" w:hAnsi="Arial"/>
          <w:sz w:val="22"/>
          <w:szCs w:val="22"/>
        </w:rPr>
        <w:t>du</w:t>
      </w:r>
      <w:r>
        <w:rPr>
          <w:rFonts w:ascii="Arial" w:hAnsi="Arial"/>
          <w:sz w:val="22"/>
          <w:szCs w:val="22"/>
        </w:rPr>
        <w:t xml:space="preserve"> patrimoine culturel immatériel tel que défini à l</w:t>
      </w:r>
      <w:r w:rsidR="00520B0F">
        <w:rPr>
          <w:rFonts w:ascii="Arial" w:hAnsi="Arial"/>
          <w:sz w:val="22"/>
          <w:szCs w:val="22"/>
        </w:rPr>
        <w:t>’</w:t>
      </w:r>
      <w:r>
        <w:rPr>
          <w:rFonts w:ascii="Arial" w:hAnsi="Arial"/>
          <w:sz w:val="22"/>
          <w:szCs w:val="22"/>
        </w:rPr>
        <w:t xml:space="preserve">article 2 de la Convention et que, par conséquent, ces efforts ne </w:t>
      </w:r>
      <w:r w:rsidR="001A74D7">
        <w:rPr>
          <w:rFonts w:ascii="Arial" w:hAnsi="Arial"/>
          <w:sz w:val="22"/>
          <w:szCs w:val="22"/>
        </w:rPr>
        <w:t xml:space="preserve">doivent pas </w:t>
      </w:r>
      <w:r>
        <w:rPr>
          <w:rFonts w:ascii="Arial" w:hAnsi="Arial"/>
          <w:sz w:val="22"/>
          <w:szCs w:val="22"/>
        </w:rPr>
        <w:t>être éclipsés par d</w:t>
      </w:r>
      <w:r w:rsidR="00520B0F">
        <w:rPr>
          <w:rFonts w:ascii="Arial" w:hAnsi="Arial"/>
          <w:sz w:val="22"/>
          <w:szCs w:val="22"/>
        </w:rPr>
        <w:t>’</w:t>
      </w:r>
      <w:r>
        <w:rPr>
          <w:rFonts w:ascii="Arial" w:hAnsi="Arial"/>
          <w:sz w:val="22"/>
          <w:szCs w:val="22"/>
        </w:rPr>
        <w:t>autres objectifs, aussi légitimes qu</w:t>
      </w:r>
      <w:r w:rsidR="00520B0F">
        <w:rPr>
          <w:rFonts w:ascii="Arial" w:hAnsi="Arial"/>
          <w:sz w:val="22"/>
          <w:szCs w:val="22"/>
        </w:rPr>
        <w:t>’</w:t>
      </w:r>
      <w:r>
        <w:rPr>
          <w:rFonts w:ascii="Arial" w:hAnsi="Arial"/>
          <w:sz w:val="22"/>
          <w:szCs w:val="22"/>
        </w:rPr>
        <w:t>ils puissent être ;</w:t>
      </w:r>
    </w:p>
    <w:p w14:paraId="7038320E" w14:textId="77777777" w:rsidR="00A62A91" w:rsidRPr="008B0681" w:rsidRDefault="00A62A91" w:rsidP="008B0681">
      <w:pPr>
        <w:numPr>
          <w:ilvl w:val="0"/>
          <w:numId w:val="22"/>
        </w:numPr>
        <w:autoSpaceDE w:val="0"/>
        <w:autoSpaceDN w:val="0"/>
        <w:adjustRightInd w:val="0"/>
        <w:spacing w:before="120" w:after="120" w:line="259" w:lineRule="auto"/>
        <w:ind w:left="1134" w:hanging="567"/>
        <w:jc w:val="both"/>
        <w:rPr>
          <w:rFonts w:ascii="Arial" w:eastAsia="SimSun" w:hAnsi="Arial" w:cs="Arial"/>
          <w:sz w:val="22"/>
          <w:szCs w:val="22"/>
        </w:rPr>
      </w:pPr>
      <w:r>
        <w:rPr>
          <w:rFonts w:ascii="Arial" w:hAnsi="Arial"/>
          <w:sz w:val="22"/>
          <w:szCs w:val="22"/>
          <w:u w:val="single"/>
        </w:rPr>
        <w:t>Reconnaît</w:t>
      </w:r>
      <w:r>
        <w:rPr>
          <w:rFonts w:ascii="Arial" w:hAnsi="Arial"/>
          <w:sz w:val="22"/>
          <w:szCs w:val="22"/>
        </w:rPr>
        <w:t xml:space="preserve"> que les mesures de sauvegarde proposées devraient viser à assurer la viabilité du patrimoine culturel immatériel, et tout en notant l</w:t>
      </w:r>
      <w:r w:rsidR="00520B0F">
        <w:rPr>
          <w:rFonts w:ascii="Arial" w:hAnsi="Arial"/>
          <w:sz w:val="22"/>
          <w:szCs w:val="22"/>
        </w:rPr>
        <w:t>’</w:t>
      </w:r>
      <w:r>
        <w:rPr>
          <w:rFonts w:ascii="Arial" w:hAnsi="Arial"/>
          <w:sz w:val="22"/>
          <w:szCs w:val="22"/>
        </w:rPr>
        <w:t>absence dans la demande d</w:t>
      </w:r>
      <w:r w:rsidR="00520B0F">
        <w:rPr>
          <w:rFonts w:ascii="Arial" w:hAnsi="Arial"/>
          <w:sz w:val="22"/>
          <w:szCs w:val="22"/>
        </w:rPr>
        <w:t>’</w:t>
      </w:r>
      <w:r>
        <w:rPr>
          <w:rFonts w:ascii="Arial" w:hAnsi="Arial"/>
          <w:sz w:val="22"/>
          <w:szCs w:val="22"/>
        </w:rPr>
        <w:t xml:space="preserve">une participation plus large des communautés, groupes et individus qui créent, </w:t>
      </w:r>
      <w:r w:rsidR="004A051E">
        <w:rPr>
          <w:rFonts w:ascii="Arial" w:hAnsi="Arial"/>
          <w:sz w:val="22"/>
          <w:szCs w:val="22"/>
        </w:rPr>
        <w:t xml:space="preserve">entretiennent </w:t>
      </w:r>
      <w:r>
        <w:rPr>
          <w:rFonts w:ascii="Arial" w:hAnsi="Arial"/>
          <w:sz w:val="22"/>
          <w:szCs w:val="22"/>
        </w:rPr>
        <w:t xml:space="preserve">et transmettent le patrimoine culturel immatériel, </w:t>
      </w:r>
      <w:r w:rsidR="00F06572">
        <w:rPr>
          <w:rFonts w:ascii="Arial" w:hAnsi="Arial"/>
          <w:sz w:val="22"/>
          <w:szCs w:val="22"/>
        </w:rPr>
        <w:t xml:space="preserve">comme </w:t>
      </w:r>
      <w:r w:rsidR="00BF53B5">
        <w:rPr>
          <w:rFonts w:ascii="Arial" w:hAnsi="Arial"/>
          <w:sz w:val="22"/>
          <w:szCs w:val="22"/>
        </w:rPr>
        <w:t>définis</w:t>
      </w:r>
      <w:r>
        <w:rPr>
          <w:rFonts w:ascii="Arial" w:hAnsi="Arial"/>
          <w:sz w:val="22"/>
          <w:szCs w:val="22"/>
        </w:rPr>
        <w:t xml:space="preserve"> à l</w:t>
      </w:r>
      <w:r w:rsidR="00520B0F">
        <w:rPr>
          <w:rFonts w:ascii="Arial" w:hAnsi="Arial"/>
          <w:sz w:val="22"/>
          <w:szCs w:val="22"/>
        </w:rPr>
        <w:t>’</w:t>
      </w:r>
      <w:r>
        <w:rPr>
          <w:rFonts w:ascii="Arial" w:hAnsi="Arial"/>
          <w:sz w:val="22"/>
          <w:szCs w:val="22"/>
        </w:rPr>
        <w:t xml:space="preserve">article 15 de la Convention, </w:t>
      </w:r>
      <w:r>
        <w:rPr>
          <w:rFonts w:ascii="Arial" w:hAnsi="Arial"/>
          <w:sz w:val="22"/>
          <w:szCs w:val="22"/>
          <w:u w:val="single"/>
        </w:rPr>
        <w:t>rappelle en outre</w:t>
      </w:r>
      <w:r>
        <w:rPr>
          <w:rFonts w:ascii="Arial" w:hAnsi="Arial"/>
          <w:sz w:val="22"/>
          <w:szCs w:val="22"/>
        </w:rPr>
        <w:t xml:space="preserve"> que ces mesures de sauvegarde </w:t>
      </w:r>
      <w:r w:rsidR="00F06572">
        <w:rPr>
          <w:rFonts w:ascii="Arial" w:hAnsi="Arial"/>
          <w:sz w:val="22"/>
          <w:szCs w:val="22"/>
        </w:rPr>
        <w:t xml:space="preserve">doivent </w:t>
      </w:r>
      <w:r>
        <w:rPr>
          <w:rFonts w:ascii="Arial" w:hAnsi="Arial"/>
          <w:sz w:val="22"/>
          <w:szCs w:val="22"/>
        </w:rPr>
        <w:t>refléter pleinement les aspirations et les souhaits des communautés en tant que participants actifs et mettre l</w:t>
      </w:r>
      <w:r w:rsidR="00520B0F">
        <w:rPr>
          <w:rFonts w:ascii="Arial" w:hAnsi="Arial"/>
          <w:sz w:val="22"/>
          <w:szCs w:val="22"/>
        </w:rPr>
        <w:t>’</w:t>
      </w:r>
      <w:r>
        <w:rPr>
          <w:rFonts w:ascii="Arial" w:hAnsi="Arial"/>
          <w:sz w:val="22"/>
          <w:szCs w:val="22"/>
        </w:rPr>
        <w:t>accent sur le renforcement des capacités des communautés concernées</w:t>
      </w:r>
      <w:r w:rsidR="00F06572">
        <w:rPr>
          <w:rFonts w:ascii="Arial" w:hAnsi="Arial"/>
          <w:sz w:val="22"/>
          <w:szCs w:val="22"/>
        </w:rPr>
        <w:t xml:space="preserve"> pour qu</w:t>
      </w:r>
      <w:r w:rsidR="00520B0F">
        <w:rPr>
          <w:rFonts w:ascii="Arial" w:hAnsi="Arial"/>
          <w:sz w:val="22"/>
          <w:szCs w:val="22"/>
        </w:rPr>
        <w:t>’</w:t>
      </w:r>
      <w:r w:rsidR="00F06572">
        <w:rPr>
          <w:rFonts w:ascii="Arial" w:hAnsi="Arial"/>
          <w:sz w:val="22"/>
          <w:szCs w:val="22"/>
        </w:rPr>
        <w:t>ils puissent</w:t>
      </w:r>
      <w:r w:rsidR="0060612A">
        <w:rPr>
          <w:rFonts w:ascii="Arial" w:hAnsi="Arial"/>
          <w:sz w:val="22"/>
          <w:szCs w:val="22"/>
        </w:rPr>
        <w:t xml:space="preserve"> </w:t>
      </w:r>
      <w:r>
        <w:rPr>
          <w:rFonts w:ascii="Arial" w:hAnsi="Arial"/>
          <w:sz w:val="22"/>
          <w:szCs w:val="22"/>
        </w:rPr>
        <w:t>poursuivre leurs efforts de sauvegarde dans le futur.</w:t>
      </w:r>
    </w:p>
    <w:p w14:paraId="36E53BA5" w14:textId="77777777" w:rsidR="00A62A91" w:rsidRPr="008B0681" w:rsidRDefault="008B0681" w:rsidP="008638B1">
      <w:pPr>
        <w:keepNext/>
        <w:spacing w:before="240" w:after="120"/>
        <w:ind w:left="1134" w:hanging="567"/>
        <w:jc w:val="both"/>
        <w:outlineLvl w:val="1"/>
        <w:rPr>
          <w:rFonts w:ascii="Arial" w:hAnsi="Arial" w:cs="Arial"/>
          <w:b/>
          <w:sz w:val="22"/>
        </w:rPr>
      </w:pPr>
      <w:bookmarkStart w:id="4" w:name="Decision04"/>
      <w:r w:rsidRPr="00252DA2">
        <w:rPr>
          <w:rFonts w:ascii="Arial" w:hAnsi="Arial"/>
          <w:b/>
          <w:sz w:val="22"/>
        </w:rPr>
        <w:t>PROJET DE DÉCISION 1</w:t>
      </w:r>
      <w:r w:rsidR="004813E6">
        <w:rPr>
          <w:rFonts w:ascii="Arial" w:hAnsi="Arial"/>
          <w:b/>
          <w:sz w:val="22"/>
        </w:rPr>
        <w:t>3</w:t>
      </w:r>
      <w:r w:rsidRPr="00252DA2">
        <w:rPr>
          <w:rFonts w:ascii="Arial" w:hAnsi="Arial"/>
          <w:b/>
          <w:sz w:val="22"/>
        </w:rPr>
        <w:t>.COM </w:t>
      </w:r>
      <w:r w:rsidR="004813E6">
        <w:rPr>
          <w:rFonts w:ascii="Arial" w:hAnsi="Arial"/>
          <w:b/>
          <w:sz w:val="22"/>
        </w:rPr>
        <w:t>1</w:t>
      </w:r>
      <w:r w:rsidRPr="00252DA2">
        <w:rPr>
          <w:rFonts w:ascii="Arial" w:hAnsi="Arial"/>
          <w:b/>
          <w:sz w:val="22"/>
        </w:rPr>
        <w:t xml:space="preserve">.BUR </w:t>
      </w:r>
      <w:r w:rsidR="004A051E" w:rsidRPr="00252DA2">
        <w:rPr>
          <w:rFonts w:ascii="Arial" w:hAnsi="Arial"/>
          <w:b/>
          <w:sz w:val="22"/>
        </w:rPr>
        <w:t>3</w:t>
      </w:r>
      <w:r w:rsidR="00CE7CAE">
        <w:rPr>
          <w:rFonts w:ascii="Arial" w:hAnsi="Arial"/>
          <w:b/>
          <w:sz w:val="22"/>
        </w:rPr>
        <w:t>.4</w:t>
      </w:r>
    </w:p>
    <w:bookmarkEnd w:id="4"/>
    <w:p w14:paraId="132E0CD3" w14:textId="77777777" w:rsidR="00A62A91" w:rsidRPr="005F25E5" w:rsidRDefault="00A62A91" w:rsidP="008B0681">
      <w:pPr>
        <w:keepNext/>
        <w:spacing w:before="120" w:after="120"/>
        <w:ind w:left="1134" w:hanging="567"/>
        <w:jc w:val="both"/>
        <w:rPr>
          <w:rFonts w:ascii="Arial" w:hAnsi="Arial" w:cs="Arial"/>
          <w:sz w:val="22"/>
          <w:szCs w:val="22"/>
        </w:rPr>
      </w:pPr>
      <w:r>
        <w:rPr>
          <w:rFonts w:ascii="Arial" w:hAnsi="Arial"/>
          <w:sz w:val="22"/>
          <w:szCs w:val="22"/>
        </w:rPr>
        <w:t>Le Bureau,</w:t>
      </w:r>
    </w:p>
    <w:p w14:paraId="68AEB2FF" w14:textId="78698313" w:rsidR="00A62A91" w:rsidRPr="005F25E5" w:rsidRDefault="00A62A91" w:rsidP="00BD0033">
      <w:pPr>
        <w:pStyle w:val="ListParagraph"/>
        <w:numPr>
          <w:ilvl w:val="0"/>
          <w:numId w:val="2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Rappelant</w:t>
      </w:r>
      <w:r>
        <w:rPr>
          <w:rFonts w:ascii="Arial" w:hAnsi="Arial"/>
          <w:sz w:val="22"/>
          <w:szCs w:val="22"/>
        </w:rPr>
        <w:t xml:space="preserve"> l</w:t>
      </w:r>
      <w:r w:rsidR="00520B0F">
        <w:rPr>
          <w:rFonts w:ascii="Arial" w:hAnsi="Arial"/>
          <w:sz w:val="22"/>
          <w:szCs w:val="22"/>
        </w:rPr>
        <w:t>’</w:t>
      </w:r>
      <w:r>
        <w:rPr>
          <w:rFonts w:ascii="Arial" w:hAnsi="Arial"/>
          <w:sz w:val="22"/>
          <w:szCs w:val="22"/>
        </w:rPr>
        <w:t>article 23 de la Convention ainsi que le chapitre I.4 des Directives opérationnelles relatif à l</w:t>
      </w:r>
      <w:r w:rsidR="00520B0F">
        <w:rPr>
          <w:rFonts w:ascii="Arial" w:hAnsi="Arial"/>
          <w:sz w:val="22"/>
          <w:szCs w:val="22"/>
        </w:rPr>
        <w:t>’</w:t>
      </w:r>
      <w:r>
        <w:rPr>
          <w:rFonts w:ascii="Arial" w:hAnsi="Arial"/>
          <w:sz w:val="22"/>
          <w:szCs w:val="22"/>
        </w:rPr>
        <w:t>admissibilité et aux critères des demandes d</w:t>
      </w:r>
      <w:r w:rsidR="00520B0F">
        <w:rPr>
          <w:rFonts w:ascii="Arial" w:hAnsi="Arial"/>
          <w:sz w:val="22"/>
          <w:szCs w:val="22"/>
        </w:rPr>
        <w:t>’</w:t>
      </w:r>
      <w:r>
        <w:rPr>
          <w:rFonts w:ascii="Arial" w:hAnsi="Arial"/>
          <w:sz w:val="22"/>
          <w:szCs w:val="22"/>
        </w:rPr>
        <w:t>assistance internationale</w:t>
      </w:r>
      <w:r w:rsidR="003D6BAA">
        <w:rPr>
          <w:rFonts w:ascii="Arial" w:hAnsi="Arial"/>
          <w:sz w:val="22"/>
          <w:szCs w:val="22"/>
        </w:rPr>
        <w:t>,</w:t>
      </w:r>
    </w:p>
    <w:p w14:paraId="1115D142" w14:textId="78E4FE8D" w:rsidR="00A62A91" w:rsidRPr="005F25E5" w:rsidRDefault="00A62A91" w:rsidP="00BD0033">
      <w:pPr>
        <w:pStyle w:val="ListParagraph"/>
        <w:numPr>
          <w:ilvl w:val="0"/>
          <w:numId w:val="2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Ayant examiné</w:t>
      </w:r>
      <w:r>
        <w:rPr>
          <w:rFonts w:ascii="Arial" w:hAnsi="Arial"/>
          <w:sz w:val="22"/>
          <w:szCs w:val="22"/>
        </w:rPr>
        <w:t xml:space="preserve"> le document </w:t>
      </w:r>
      <w:r w:rsidRPr="00252DA2">
        <w:rPr>
          <w:rFonts w:ascii="Arial" w:hAnsi="Arial"/>
          <w:sz w:val="22"/>
          <w:szCs w:val="22"/>
        </w:rPr>
        <w:t>ITH/1</w:t>
      </w:r>
      <w:r w:rsidR="004813E6">
        <w:rPr>
          <w:rFonts w:ascii="Arial" w:hAnsi="Arial"/>
          <w:sz w:val="22"/>
          <w:szCs w:val="22"/>
        </w:rPr>
        <w:t>8</w:t>
      </w:r>
      <w:r w:rsidRPr="00252DA2">
        <w:rPr>
          <w:rFonts w:ascii="Arial" w:hAnsi="Arial"/>
          <w:sz w:val="22"/>
          <w:szCs w:val="22"/>
        </w:rPr>
        <w:t>/1</w:t>
      </w:r>
      <w:r w:rsidR="004813E6">
        <w:rPr>
          <w:rFonts w:ascii="Arial" w:hAnsi="Arial"/>
          <w:sz w:val="22"/>
          <w:szCs w:val="22"/>
        </w:rPr>
        <w:t>3</w:t>
      </w:r>
      <w:r w:rsidRPr="00252DA2">
        <w:rPr>
          <w:rFonts w:ascii="Arial" w:hAnsi="Arial"/>
          <w:sz w:val="22"/>
          <w:szCs w:val="22"/>
        </w:rPr>
        <w:t>.COM </w:t>
      </w:r>
      <w:r w:rsidR="004813E6">
        <w:rPr>
          <w:rFonts w:ascii="Arial" w:hAnsi="Arial"/>
          <w:sz w:val="22"/>
          <w:szCs w:val="22"/>
        </w:rPr>
        <w:t>1</w:t>
      </w:r>
      <w:r w:rsidRPr="00252DA2">
        <w:rPr>
          <w:rFonts w:ascii="Arial" w:hAnsi="Arial"/>
          <w:sz w:val="22"/>
          <w:szCs w:val="22"/>
        </w:rPr>
        <w:t>.BUR/</w:t>
      </w:r>
      <w:r w:rsidR="00252DA2" w:rsidRPr="00252DA2">
        <w:rPr>
          <w:rFonts w:ascii="Arial" w:hAnsi="Arial"/>
          <w:sz w:val="22"/>
          <w:szCs w:val="22"/>
        </w:rPr>
        <w:t>3</w:t>
      </w:r>
      <w:r>
        <w:rPr>
          <w:rFonts w:ascii="Arial" w:hAnsi="Arial"/>
          <w:sz w:val="22"/>
          <w:szCs w:val="22"/>
        </w:rPr>
        <w:t>, ainsi que la demande d</w:t>
      </w:r>
      <w:r w:rsidR="00520B0F">
        <w:rPr>
          <w:rFonts w:ascii="Arial" w:hAnsi="Arial"/>
          <w:sz w:val="22"/>
          <w:szCs w:val="22"/>
        </w:rPr>
        <w:t>’</w:t>
      </w:r>
      <w:r>
        <w:rPr>
          <w:rFonts w:ascii="Arial" w:hAnsi="Arial"/>
          <w:sz w:val="22"/>
          <w:szCs w:val="22"/>
        </w:rPr>
        <w:t>assistance internationale n° 01312</w:t>
      </w:r>
      <w:r w:rsidR="004813E6">
        <w:rPr>
          <w:rFonts w:ascii="Arial" w:hAnsi="Arial"/>
          <w:sz w:val="22"/>
          <w:szCs w:val="22"/>
        </w:rPr>
        <w:t>, soumise par le Zimbabwe</w:t>
      </w:r>
      <w:r w:rsidR="003D6BAA">
        <w:rPr>
          <w:rFonts w:ascii="Arial" w:hAnsi="Arial"/>
          <w:sz w:val="22"/>
          <w:szCs w:val="22"/>
        </w:rPr>
        <w:t>,</w:t>
      </w:r>
    </w:p>
    <w:p w14:paraId="0D0984AE" w14:textId="04065C44" w:rsidR="00A62A91" w:rsidRPr="005F25E5" w:rsidRDefault="00A62A91" w:rsidP="00BD0033">
      <w:pPr>
        <w:pStyle w:val="ListParagraph"/>
        <w:numPr>
          <w:ilvl w:val="0"/>
          <w:numId w:val="2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le Zimbabwe a demandé une assistance internationale pour le projet intitulé </w:t>
      </w:r>
      <w:r w:rsidR="00B84D4C">
        <w:rPr>
          <w:rFonts w:ascii="Arial" w:hAnsi="Arial"/>
          <w:b/>
          <w:sz w:val="22"/>
          <w:szCs w:val="22"/>
        </w:rPr>
        <w:t>L’i</w:t>
      </w:r>
      <w:r>
        <w:rPr>
          <w:rFonts w:ascii="Arial" w:hAnsi="Arial"/>
          <w:b/>
          <w:sz w:val="22"/>
          <w:szCs w:val="22"/>
        </w:rPr>
        <w:t>nventaire des traditions orales, des expressions, des connaissances et des pratiques locales de</w:t>
      </w:r>
      <w:r w:rsidR="00F06572">
        <w:rPr>
          <w:rFonts w:ascii="Arial" w:hAnsi="Arial"/>
          <w:b/>
          <w:sz w:val="22"/>
          <w:szCs w:val="22"/>
        </w:rPr>
        <w:t>s</w:t>
      </w:r>
      <w:r>
        <w:rPr>
          <w:rFonts w:ascii="Arial" w:hAnsi="Arial"/>
          <w:b/>
          <w:sz w:val="22"/>
          <w:szCs w:val="22"/>
        </w:rPr>
        <w:t xml:space="preserve"> Korekore </w:t>
      </w:r>
      <w:r w:rsidR="00F06572">
        <w:rPr>
          <w:rFonts w:ascii="Arial" w:hAnsi="Arial"/>
          <w:b/>
          <w:sz w:val="22"/>
          <w:szCs w:val="22"/>
        </w:rPr>
        <w:t>du</w:t>
      </w:r>
      <w:r>
        <w:rPr>
          <w:rFonts w:ascii="Arial" w:hAnsi="Arial"/>
          <w:b/>
          <w:sz w:val="22"/>
          <w:szCs w:val="22"/>
        </w:rPr>
        <w:t xml:space="preserve"> </w:t>
      </w:r>
      <w:r w:rsidR="001F08B1">
        <w:rPr>
          <w:rFonts w:ascii="Arial" w:hAnsi="Arial"/>
          <w:b/>
          <w:sz w:val="22"/>
          <w:szCs w:val="22"/>
        </w:rPr>
        <w:t>d</w:t>
      </w:r>
      <w:r>
        <w:rPr>
          <w:rFonts w:ascii="Arial" w:hAnsi="Arial"/>
          <w:b/>
          <w:sz w:val="22"/>
          <w:szCs w:val="22"/>
        </w:rPr>
        <w:t>istrict de Hurungwe au Zimbabwe </w:t>
      </w:r>
      <w:r>
        <w:rPr>
          <w:rFonts w:ascii="Arial" w:hAnsi="Arial"/>
          <w:sz w:val="22"/>
          <w:szCs w:val="22"/>
        </w:rPr>
        <w:t>:</w:t>
      </w:r>
    </w:p>
    <w:p w14:paraId="4133C76D" w14:textId="77777777" w:rsidR="00A62A91" w:rsidRPr="005F25E5" w:rsidRDefault="00A62A91" w:rsidP="008B0681">
      <w:pPr>
        <w:pStyle w:val="ListParagraph"/>
        <w:spacing w:before="120" w:after="120"/>
        <w:ind w:left="1134"/>
        <w:contextualSpacing w:val="0"/>
        <w:jc w:val="both"/>
        <w:rPr>
          <w:rFonts w:ascii="Arial" w:hAnsi="Arial" w:cs="Arial"/>
          <w:sz w:val="22"/>
          <w:szCs w:val="22"/>
        </w:rPr>
      </w:pPr>
      <w:r>
        <w:rPr>
          <w:rFonts w:ascii="Arial" w:hAnsi="Arial"/>
          <w:sz w:val="22"/>
          <w:szCs w:val="22"/>
        </w:rPr>
        <w:t>La demande vise à soutenir un projet mis en œuvre par l</w:t>
      </w:r>
      <w:r w:rsidR="00520B0F">
        <w:rPr>
          <w:rFonts w:ascii="Arial" w:hAnsi="Arial"/>
          <w:sz w:val="22"/>
          <w:szCs w:val="22"/>
        </w:rPr>
        <w:t>’</w:t>
      </w:r>
      <w:r>
        <w:rPr>
          <w:rFonts w:ascii="Arial" w:hAnsi="Arial"/>
          <w:sz w:val="22"/>
          <w:szCs w:val="22"/>
        </w:rPr>
        <w:t xml:space="preserve">Université technologique de Chinhoyi, qui vise à dresser un inventaire complet des traditions orales, des expressions, des connaissances et des pratiques locales des communautés du district de Hurungwe, dans le nord-ouest du Zimbabwe. </w:t>
      </w:r>
      <w:r w:rsidR="001F08B1">
        <w:rPr>
          <w:rFonts w:ascii="Arial" w:hAnsi="Arial"/>
          <w:sz w:val="22"/>
          <w:szCs w:val="22"/>
        </w:rPr>
        <w:t>Bien que le</w:t>
      </w:r>
      <w:r>
        <w:rPr>
          <w:rFonts w:ascii="Arial" w:hAnsi="Arial"/>
          <w:sz w:val="22"/>
          <w:szCs w:val="22"/>
        </w:rPr>
        <w:t xml:space="preserve"> patrimoine vivant dans la région</w:t>
      </w:r>
      <w:r w:rsidR="001F08B1">
        <w:rPr>
          <w:rFonts w:ascii="Arial" w:hAnsi="Arial"/>
          <w:sz w:val="22"/>
          <w:szCs w:val="22"/>
        </w:rPr>
        <w:t xml:space="preserve"> soit particulièrement riche</w:t>
      </w:r>
      <w:r>
        <w:rPr>
          <w:rFonts w:ascii="Arial" w:hAnsi="Arial"/>
          <w:sz w:val="22"/>
          <w:szCs w:val="22"/>
        </w:rPr>
        <w:t xml:space="preserve">, </w:t>
      </w:r>
      <w:r w:rsidR="00ED42BD">
        <w:rPr>
          <w:rFonts w:ascii="Arial" w:hAnsi="Arial"/>
          <w:sz w:val="22"/>
          <w:szCs w:val="22"/>
        </w:rPr>
        <w:t>un manque</w:t>
      </w:r>
      <w:r>
        <w:rPr>
          <w:rFonts w:ascii="Arial" w:hAnsi="Arial"/>
          <w:sz w:val="22"/>
          <w:szCs w:val="22"/>
        </w:rPr>
        <w:t xml:space="preserve"> de ressources et de compétences nécessaires à la mise en œuvre de la Convention de 2003</w:t>
      </w:r>
      <w:r w:rsidR="00ED42BD">
        <w:rPr>
          <w:rFonts w:ascii="Arial" w:hAnsi="Arial"/>
          <w:sz w:val="22"/>
          <w:szCs w:val="22"/>
        </w:rPr>
        <w:t xml:space="preserve"> a été constaté</w:t>
      </w:r>
      <w:r>
        <w:rPr>
          <w:rFonts w:ascii="Arial" w:hAnsi="Arial"/>
          <w:sz w:val="22"/>
          <w:szCs w:val="22"/>
        </w:rPr>
        <w:t xml:space="preserve">, et les chefs traditionnels du district ont </w:t>
      </w:r>
      <w:r w:rsidR="00ED42BD">
        <w:rPr>
          <w:rFonts w:ascii="Arial" w:hAnsi="Arial"/>
          <w:sz w:val="22"/>
          <w:szCs w:val="22"/>
        </w:rPr>
        <w:t>exprimé</w:t>
      </w:r>
      <w:r>
        <w:rPr>
          <w:rFonts w:ascii="Arial" w:hAnsi="Arial"/>
          <w:sz w:val="22"/>
          <w:szCs w:val="22"/>
        </w:rPr>
        <w:t xml:space="preserve"> leurs préoccupations au sujet de la disparition et de la distorsion des connaissances et pratiques traditionnelles au fil des ans. </w:t>
      </w:r>
      <w:r w:rsidR="00ED42BD">
        <w:rPr>
          <w:rFonts w:ascii="Arial" w:hAnsi="Arial"/>
          <w:sz w:val="22"/>
          <w:szCs w:val="22"/>
        </w:rPr>
        <w:t>Ainsi</w:t>
      </w:r>
      <w:r>
        <w:rPr>
          <w:rFonts w:ascii="Arial" w:hAnsi="Arial"/>
          <w:sz w:val="22"/>
          <w:szCs w:val="22"/>
        </w:rPr>
        <w:t xml:space="preserve">, le projet vise à contribuer aux efforts de sauvegarde du pays par le biais des activités suivantes : la traduction de la Convention dans la principale langue locale ; un atelier de trois jours pour sensibiliser </w:t>
      </w:r>
      <w:r w:rsidR="001B3191">
        <w:rPr>
          <w:rFonts w:ascii="Arial" w:hAnsi="Arial"/>
          <w:sz w:val="22"/>
          <w:szCs w:val="22"/>
        </w:rPr>
        <w:t xml:space="preserve">20 </w:t>
      </w:r>
      <w:r>
        <w:rPr>
          <w:rFonts w:ascii="Arial" w:hAnsi="Arial"/>
          <w:sz w:val="22"/>
          <w:szCs w:val="22"/>
        </w:rPr>
        <w:t xml:space="preserve">chefs traditionnels et </w:t>
      </w:r>
      <w:r w:rsidR="001B3191">
        <w:rPr>
          <w:rFonts w:ascii="Arial" w:hAnsi="Arial"/>
          <w:sz w:val="22"/>
          <w:szCs w:val="22"/>
        </w:rPr>
        <w:t xml:space="preserve">30 </w:t>
      </w:r>
      <w:r>
        <w:rPr>
          <w:rFonts w:ascii="Arial" w:hAnsi="Arial"/>
          <w:sz w:val="22"/>
          <w:szCs w:val="22"/>
        </w:rPr>
        <w:t xml:space="preserve">membres de la communauté à la Convention ; un autre atelier de cinq jours pour former </w:t>
      </w:r>
      <w:r w:rsidR="001B3191">
        <w:rPr>
          <w:rFonts w:ascii="Arial" w:hAnsi="Arial"/>
          <w:sz w:val="22"/>
          <w:szCs w:val="22"/>
        </w:rPr>
        <w:t xml:space="preserve">30 </w:t>
      </w:r>
      <w:r>
        <w:rPr>
          <w:rFonts w:ascii="Arial" w:hAnsi="Arial"/>
          <w:sz w:val="22"/>
          <w:szCs w:val="22"/>
        </w:rPr>
        <w:t xml:space="preserve">membres de la communauté et </w:t>
      </w:r>
      <w:r w:rsidR="001B3191">
        <w:rPr>
          <w:rFonts w:ascii="Arial" w:hAnsi="Arial"/>
          <w:sz w:val="22"/>
          <w:szCs w:val="22"/>
        </w:rPr>
        <w:t xml:space="preserve">20 </w:t>
      </w:r>
      <w:r>
        <w:rPr>
          <w:rFonts w:ascii="Arial" w:hAnsi="Arial"/>
          <w:sz w:val="22"/>
          <w:szCs w:val="22"/>
        </w:rPr>
        <w:t xml:space="preserve">membres du personnel universitaire et étudiants à </w:t>
      </w:r>
      <w:r w:rsidR="00F06572">
        <w:rPr>
          <w:rFonts w:ascii="Arial" w:hAnsi="Arial"/>
          <w:sz w:val="22"/>
          <w:szCs w:val="22"/>
        </w:rPr>
        <w:t>dresser un inventaire avec la participation de la communauté,</w:t>
      </w:r>
      <w:r>
        <w:rPr>
          <w:rFonts w:ascii="Arial" w:hAnsi="Arial"/>
          <w:sz w:val="22"/>
          <w:szCs w:val="22"/>
        </w:rPr>
        <w:t xml:space="preserve"> et</w:t>
      </w:r>
      <w:r w:rsidR="00ED42BD">
        <w:rPr>
          <w:rFonts w:ascii="Arial" w:hAnsi="Arial"/>
          <w:sz w:val="22"/>
          <w:szCs w:val="22"/>
        </w:rPr>
        <w:t xml:space="preserve"> à</w:t>
      </w:r>
      <w:r>
        <w:rPr>
          <w:rFonts w:ascii="Arial" w:hAnsi="Arial"/>
          <w:sz w:val="22"/>
          <w:szCs w:val="22"/>
        </w:rPr>
        <w:t xml:space="preserve"> l</w:t>
      </w:r>
      <w:r w:rsidR="00520B0F">
        <w:rPr>
          <w:rFonts w:ascii="Arial" w:hAnsi="Arial"/>
          <w:sz w:val="22"/>
          <w:szCs w:val="22"/>
        </w:rPr>
        <w:t>’</w:t>
      </w:r>
      <w:r>
        <w:rPr>
          <w:rFonts w:ascii="Arial" w:hAnsi="Arial"/>
          <w:sz w:val="22"/>
          <w:szCs w:val="22"/>
        </w:rPr>
        <w:t xml:space="preserve">inventaire des traditions orales, des expressions, des connaissances et des pratiques locales </w:t>
      </w:r>
      <w:r w:rsidR="00ED42BD">
        <w:rPr>
          <w:rFonts w:ascii="Arial" w:hAnsi="Arial"/>
          <w:sz w:val="22"/>
          <w:szCs w:val="22"/>
        </w:rPr>
        <w:t>du</w:t>
      </w:r>
      <w:r>
        <w:rPr>
          <w:rFonts w:ascii="Arial" w:hAnsi="Arial"/>
          <w:sz w:val="22"/>
          <w:szCs w:val="22"/>
        </w:rPr>
        <w:t xml:space="preserve"> district. Les membres de la communauté élaboreront également un plan d</w:t>
      </w:r>
      <w:r w:rsidR="00520B0F">
        <w:rPr>
          <w:rFonts w:ascii="Arial" w:hAnsi="Arial"/>
          <w:sz w:val="22"/>
          <w:szCs w:val="22"/>
        </w:rPr>
        <w:t>’</w:t>
      </w:r>
      <w:r>
        <w:rPr>
          <w:rFonts w:ascii="Arial" w:hAnsi="Arial"/>
          <w:sz w:val="22"/>
          <w:szCs w:val="22"/>
        </w:rPr>
        <w:t xml:space="preserve">action </w:t>
      </w:r>
      <w:r w:rsidR="00ED42BD">
        <w:rPr>
          <w:rFonts w:ascii="Arial" w:hAnsi="Arial"/>
          <w:sz w:val="22"/>
          <w:szCs w:val="22"/>
        </w:rPr>
        <w:t>qui leur permettra</w:t>
      </w:r>
      <w:r>
        <w:rPr>
          <w:rFonts w:ascii="Arial" w:hAnsi="Arial"/>
          <w:sz w:val="22"/>
          <w:szCs w:val="22"/>
        </w:rPr>
        <w:t xml:space="preserve"> de poursuivre l</w:t>
      </w:r>
      <w:r w:rsidR="00520B0F">
        <w:rPr>
          <w:rFonts w:ascii="Arial" w:hAnsi="Arial"/>
          <w:sz w:val="22"/>
          <w:szCs w:val="22"/>
        </w:rPr>
        <w:t>’</w:t>
      </w:r>
      <w:r>
        <w:rPr>
          <w:rFonts w:ascii="Arial" w:hAnsi="Arial"/>
          <w:sz w:val="22"/>
          <w:szCs w:val="22"/>
        </w:rPr>
        <w:t>inventaire après la fin du projet.</w:t>
      </w:r>
    </w:p>
    <w:p w14:paraId="7A766D9F" w14:textId="073E20D9" w:rsidR="00A62A91" w:rsidRPr="005F25E5" w:rsidRDefault="00A62A91" w:rsidP="008C6385">
      <w:pPr>
        <w:pStyle w:val="ListParagraph"/>
        <w:numPr>
          <w:ilvl w:val="0"/>
          <w:numId w:val="2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Prend note en outre</w:t>
      </w:r>
      <w:r>
        <w:rPr>
          <w:rFonts w:ascii="Arial" w:hAnsi="Arial"/>
          <w:sz w:val="22"/>
          <w:szCs w:val="22"/>
        </w:rPr>
        <w:t xml:space="preserve"> que cette assistance concerne l</w:t>
      </w:r>
      <w:r w:rsidR="00520B0F">
        <w:rPr>
          <w:rFonts w:ascii="Arial" w:hAnsi="Arial"/>
          <w:sz w:val="22"/>
          <w:szCs w:val="22"/>
        </w:rPr>
        <w:t>’</w:t>
      </w:r>
      <w:r>
        <w:rPr>
          <w:rFonts w:ascii="Arial" w:hAnsi="Arial"/>
          <w:sz w:val="22"/>
          <w:szCs w:val="22"/>
        </w:rPr>
        <w:t>appui à un projet mis en œuvre au niveau local conformément à l</w:t>
      </w:r>
      <w:r w:rsidR="00520B0F">
        <w:rPr>
          <w:rFonts w:ascii="Arial" w:hAnsi="Arial"/>
          <w:sz w:val="22"/>
          <w:szCs w:val="22"/>
        </w:rPr>
        <w:t>’</w:t>
      </w:r>
      <w:r>
        <w:rPr>
          <w:rFonts w:ascii="Arial" w:hAnsi="Arial"/>
          <w:sz w:val="22"/>
          <w:szCs w:val="22"/>
        </w:rPr>
        <w:t>article 20</w:t>
      </w:r>
      <w:r w:rsidR="004C13EF">
        <w:rPr>
          <w:rFonts w:ascii="Arial" w:hAnsi="Arial"/>
          <w:sz w:val="22"/>
          <w:szCs w:val="22"/>
        </w:rPr>
        <w:t> </w:t>
      </w:r>
      <w:r>
        <w:rPr>
          <w:rFonts w:ascii="Arial" w:hAnsi="Arial"/>
          <w:sz w:val="22"/>
          <w:szCs w:val="22"/>
        </w:rPr>
        <w:t xml:space="preserve">(c) de la Convention, </w:t>
      </w:r>
      <w:r w:rsidR="004A051E">
        <w:rPr>
          <w:rFonts w:ascii="Arial" w:hAnsi="Arial"/>
          <w:sz w:val="22"/>
          <w:szCs w:val="22"/>
        </w:rPr>
        <w:t>et qu</w:t>
      </w:r>
      <w:r w:rsidR="00520B0F">
        <w:rPr>
          <w:rFonts w:ascii="Arial" w:hAnsi="Arial"/>
          <w:sz w:val="22"/>
          <w:szCs w:val="22"/>
        </w:rPr>
        <w:t>’</w:t>
      </w:r>
      <w:r w:rsidR="004A051E">
        <w:rPr>
          <w:rFonts w:ascii="Arial" w:hAnsi="Arial"/>
          <w:sz w:val="22"/>
          <w:szCs w:val="22"/>
        </w:rPr>
        <w:t xml:space="preserve">elle prend la </w:t>
      </w:r>
      <w:r>
        <w:rPr>
          <w:rFonts w:ascii="Arial" w:hAnsi="Arial"/>
          <w:sz w:val="22"/>
          <w:szCs w:val="22"/>
        </w:rPr>
        <w:t xml:space="preserve">forme </w:t>
      </w:r>
      <w:r w:rsidR="008C6385" w:rsidRPr="008C6385">
        <w:rPr>
          <w:rFonts w:ascii="Arial" w:hAnsi="Arial"/>
          <w:b/>
          <w:bCs/>
          <w:sz w:val="22"/>
          <w:szCs w:val="22"/>
        </w:rPr>
        <w:t>d</w:t>
      </w:r>
      <w:r w:rsidR="00520B0F" w:rsidRPr="0073403D">
        <w:rPr>
          <w:rFonts w:ascii="Arial" w:hAnsi="Arial"/>
          <w:b/>
          <w:sz w:val="22"/>
          <w:szCs w:val="22"/>
        </w:rPr>
        <w:t>’</w:t>
      </w:r>
      <w:r w:rsidRPr="0073403D">
        <w:rPr>
          <w:rFonts w:ascii="Arial" w:hAnsi="Arial"/>
          <w:b/>
          <w:sz w:val="22"/>
          <w:szCs w:val="22"/>
        </w:rPr>
        <w:t>octroi d</w:t>
      </w:r>
      <w:r w:rsidR="00520B0F" w:rsidRPr="0073403D">
        <w:rPr>
          <w:rFonts w:ascii="Arial" w:hAnsi="Arial"/>
          <w:b/>
          <w:sz w:val="22"/>
          <w:szCs w:val="22"/>
        </w:rPr>
        <w:t>’</w:t>
      </w:r>
      <w:r w:rsidRPr="0073403D">
        <w:rPr>
          <w:rFonts w:ascii="Arial" w:hAnsi="Arial"/>
          <w:b/>
          <w:sz w:val="22"/>
          <w:szCs w:val="22"/>
        </w:rPr>
        <w:t xml:space="preserve">un </w:t>
      </w:r>
      <w:r w:rsidR="001460D2" w:rsidRPr="0073403D">
        <w:rPr>
          <w:rFonts w:ascii="Arial" w:hAnsi="Arial"/>
          <w:b/>
          <w:sz w:val="22"/>
          <w:szCs w:val="22"/>
        </w:rPr>
        <w:t>don</w:t>
      </w:r>
      <w:r>
        <w:rPr>
          <w:rFonts w:ascii="Arial" w:hAnsi="Arial"/>
          <w:sz w:val="22"/>
          <w:szCs w:val="22"/>
        </w:rPr>
        <w:t>, conformément à l</w:t>
      </w:r>
      <w:r w:rsidR="00520B0F">
        <w:rPr>
          <w:rFonts w:ascii="Arial" w:hAnsi="Arial"/>
          <w:sz w:val="22"/>
          <w:szCs w:val="22"/>
        </w:rPr>
        <w:t>’</w:t>
      </w:r>
      <w:r>
        <w:rPr>
          <w:rFonts w:ascii="Arial" w:hAnsi="Arial"/>
          <w:sz w:val="22"/>
          <w:szCs w:val="22"/>
        </w:rPr>
        <w:t>article 21</w:t>
      </w:r>
      <w:r w:rsidR="004C13EF">
        <w:rPr>
          <w:rFonts w:ascii="Arial" w:hAnsi="Arial"/>
          <w:sz w:val="22"/>
          <w:szCs w:val="22"/>
        </w:rPr>
        <w:t> </w:t>
      </w:r>
      <w:r>
        <w:rPr>
          <w:rFonts w:ascii="Arial" w:hAnsi="Arial"/>
          <w:sz w:val="22"/>
          <w:szCs w:val="22"/>
        </w:rPr>
        <w:t>(g) de la Convention ;</w:t>
      </w:r>
    </w:p>
    <w:p w14:paraId="2C58627A" w14:textId="77777777" w:rsidR="00A62A91" w:rsidRPr="005F25E5" w:rsidRDefault="00A62A91" w:rsidP="00BD0033">
      <w:pPr>
        <w:pStyle w:val="ListParagraph"/>
        <w:numPr>
          <w:ilvl w:val="0"/>
          <w:numId w:val="23"/>
        </w:numPr>
        <w:spacing w:before="120" w:after="120" w:line="259" w:lineRule="auto"/>
        <w:ind w:left="1134" w:hanging="567"/>
        <w:contextualSpacing w:val="0"/>
        <w:jc w:val="both"/>
        <w:rPr>
          <w:rFonts w:ascii="Arial" w:hAnsi="Arial" w:cs="Arial"/>
          <w:color w:val="000000"/>
          <w:sz w:val="22"/>
          <w:szCs w:val="22"/>
        </w:rPr>
      </w:pPr>
      <w:r>
        <w:rPr>
          <w:rFonts w:ascii="Arial" w:hAnsi="Arial"/>
          <w:sz w:val="22"/>
          <w:szCs w:val="22"/>
          <w:u w:val="single"/>
        </w:rPr>
        <w:lastRenderedPageBreak/>
        <w:t>Prend également note</w:t>
      </w:r>
      <w:r>
        <w:rPr>
          <w:rFonts w:ascii="Arial" w:hAnsi="Arial"/>
          <w:sz w:val="22"/>
          <w:szCs w:val="22"/>
        </w:rPr>
        <w:t xml:space="preserve"> que le Zimbabwe a demandé une </w:t>
      </w:r>
      <w:r w:rsidR="001460D2">
        <w:rPr>
          <w:rFonts w:ascii="Arial" w:hAnsi="Arial"/>
          <w:sz w:val="22"/>
          <w:szCs w:val="22"/>
        </w:rPr>
        <w:t xml:space="preserve">allocation </w:t>
      </w:r>
      <w:r>
        <w:rPr>
          <w:rFonts w:ascii="Arial" w:hAnsi="Arial"/>
          <w:sz w:val="22"/>
          <w:szCs w:val="22"/>
        </w:rPr>
        <w:t>d</w:t>
      </w:r>
      <w:r w:rsidR="00520B0F">
        <w:rPr>
          <w:rFonts w:ascii="Arial" w:hAnsi="Arial"/>
          <w:sz w:val="22"/>
          <w:szCs w:val="22"/>
        </w:rPr>
        <w:t>’</w:t>
      </w:r>
      <w:r>
        <w:rPr>
          <w:rFonts w:ascii="Arial" w:hAnsi="Arial"/>
          <w:sz w:val="22"/>
          <w:szCs w:val="22"/>
        </w:rPr>
        <w:t>un montant de 93 242,</w:t>
      </w:r>
      <w:r w:rsidRPr="005778D7">
        <w:rPr>
          <w:rFonts w:ascii="Arial" w:hAnsi="Arial"/>
          <w:sz w:val="22"/>
          <w:szCs w:val="22"/>
        </w:rPr>
        <w:t>50 dollars des États-Unis du Fonds du patrimoine</w:t>
      </w:r>
      <w:r>
        <w:rPr>
          <w:rFonts w:ascii="Arial" w:hAnsi="Arial"/>
          <w:sz w:val="22"/>
          <w:szCs w:val="22"/>
        </w:rPr>
        <w:t xml:space="preserve"> culturel immatériel pour la mise en œuvre de ce projet ;</w:t>
      </w:r>
    </w:p>
    <w:p w14:paraId="55C6A395" w14:textId="77777777" w:rsidR="00A62A91" w:rsidRPr="005F25E5" w:rsidRDefault="00A62A91" w:rsidP="00BD0033">
      <w:pPr>
        <w:pStyle w:val="ListParagraph"/>
        <w:numPr>
          <w:ilvl w:val="0"/>
          <w:numId w:val="2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sidR="00520B0F">
        <w:rPr>
          <w:rFonts w:ascii="Arial" w:hAnsi="Arial"/>
          <w:sz w:val="22"/>
          <w:szCs w:val="22"/>
        </w:rPr>
        <w:t>’</w:t>
      </w:r>
      <w:r>
        <w:rPr>
          <w:rFonts w:ascii="Arial" w:hAnsi="Arial"/>
          <w:sz w:val="22"/>
          <w:szCs w:val="22"/>
        </w:rPr>
        <w:t>après l</w:t>
      </w:r>
      <w:r w:rsidR="00520B0F">
        <w:rPr>
          <w:rFonts w:ascii="Arial" w:hAnsi="Arial"/>
          <w:sz w:val="22"/>
          <w:szCs w:val="22"/>
        </w:rPr>
        <w:t>’</w:t>
      </w:r>
      <w:r>
        <w:rPr>
          <w:rFonts w:ascii="Arial" w:hAnsi="Arial"/>
          <w:sz w:val="22"/>
          <w:szCs w:val="22"/>
        </w:rPr>
        <w:t>information contenue dans le dossier n° 01312, la demande satisfait aux critères d</w:t>
      </w:r>
      <w:r w:rsidR="00520B0F">
        <w:rPr>
          <w:rFonts w:ascii="Arial" w:hAnsi="Arial"/>
          <w:sz w:val="22"/>
          <w:szCs w:val="22"/>
        </w:rPr>
        <w:t>’</w:t>
      </w:r>
      <w:r>
        <w:rPr>
          <w:rFonts w:ascii="Arial" w:hAnsi="Arial"/>
          <w:sz w:val="22"/>
          <w:szCs w:val="22"/>
        </w:rPr>
        <w:t>octroi de l</w:t>
      </w:r>
      <w:r w:rsidR="00520B0F">
        <w:rPr>
          <w:rFonts w:ascii="Arial" w:hAnsi="Arial"/>
          <w:sz w:val="22"/>
          <w:szCs w:val="22"/>
        </w:rPr>
        <w:t>’</w:t>
      </w:r>
      <w:r>
        <w:rPr>
          <w:rFonts w:ascii="Arial" w:hAnsi="Arial"/>
          <w:sz w:val="22"/>
          <w:szCs w:val="22"/>
        </w:rPr>
        <w:t>assistance internationale énoncés aux paragraphes 10 et 12 des Directives opérationnelles comme suit :</w:t>
      </w:r>
    </w:p>
    <w:p w14:paraId="407E6CFC" w14:textId="757ED528" w:rsidR="00A62A91" w:rsidRPr="005F25E5" w:rsidRDefault="00A62A91" w:rsidP="008B0681">
      <w:pPr>
        <w:pStyle w:val="NormalWeb"/>
        <w:spacing w:before="120" w:after="120"/>
        <w:ind w:left="1134"/>
        <w:jc w:val="both"/>
        <w:rPr>
          <w:rFonts w:ascii="Arial" w:hAnsi="Arial" w:cs="Arial"/>
          <w:sz w:val="22"/>
          <w:szCs w:val="22"/>
        </w:rPr>
      </w:pPr>
      <w:r>
        <w:rPr>
          <w:rFonts w:ascii="Arial" w:hAnsi="Arial"/>
          <w:b/>
          <w:sz w:val="22"/>
          <w:szCs w:val="22"/>
        </w:rPr>
        <w:t>Critère A.1</w:t>
      </w:r>
      <w:r w:rsidRPr="00252DA2">
        <w:rPr>
          <w:rFonts w:ascii="Arial" w:hAnsi="Arial"/>
          <w:sz w:val="22"/>
          <w:szCs w:val="22"/>
        </w:rPr>
        <w:t> :</w:t>
      </w:r>
      <w:r>
        <w:rPr>
          <w:rFonts w:ascii="Arial" w:hAnsi="Arial"/>
          <w:sz w:val="22"/>
          <w:szCs w:val="22"/>
        </w:rPr>
        <w:t xml:space="preserve"> Avant </w:t>
      </w:r>
      <w:r w:rsidR="00ED42BD">
        <w:rPr>
          <w:rFonts w:ascii="Arial" w:hAnsi="Arial"/>
          <w:sz w:val="22"/>
          <w:szCs w:val="22"/>
        </w:rPr>
        <w:t>de soumettre</w:t>
      </w:r>
      <w:r>
        <w:rPr>
          <w:rFonts w:ascii="Arial" w:hAnsi="Arial"/>
          <w:sz w:val="22"/>
          <w:szCs w:val="22"/>
        </w:rPr>
        <w:t xml:space="preserve"> cette demande, </w:t>
      </w:r>
      <w:r w:rsidR="001460D2">
        <w:rPr>
          <w:rFonts w:ascii="Arial" w:hAnsi="Arial"/>
          <w:sz w:val="22"/>
          <w:szCs w:val="22"/>
        </w:rPr>
        <w:t>l</w:t>
      </w:r>
      <w:r w:rsidR="00520B0F">
        <w:rPr>
          <w:rFonts w:ascii="Arial" w:hAnsi="Arial"/>
          <w:sz w:val="22"/>
          <w:szCs w:val="22"/>
        </w:rPr>
        <w:t>’</w:t>
      </w:r>
      <w:r w:rsidR="001460D2">
        <w:rPr>
          <w:rFonts w:ascii="Arial" w:hAnsi="Arial"/>
          <w:sz w:val="22"/>
          <w:szCs w:val="22"/>
        </w:rPr>
        <w:t xml:space="preserve">organisation </w:t>
      </w:r>
      <w:r>
        <w:rPr>
          <w:rFonts w:ascii="Arial" w:hAnsi="Arial"/>
          <w:sz w:val="22"/>
          <w:szCs w:val="22"/>
        </w:rPr>
        <w:t xml:space="preserve">de mise en œuvre a mené de vastes consultations </w:t>
      </w:r>
      <w:r w:rsidR="001460D2">
        <w:rPr>
          <w:rFonts w:ascii="Arial" w:hAnsi="Arial"/>
          <w:sz w:val="22"/>
          <w:szCs w:val="22"/>
        </w:rPr>
        <w:t xml:space="preserve">auprès des communautés </w:t>
      </w:r>
      <w:r>
        <w:rPr>
          <w:rFonts w:ascii="Arial" w:hAnsi="Arial"/>
          <w:sz w:val="22"/>
          <w:szCs w:val="22"/>
        </w:rPr>
        <w:t xml:space="preserve">pour </w:t>
      </w:r>
      <w:r w:rsidR="00ED42BD">
        <w:rPr>
          <w:rFonts w:ascii="Arial" w:hAnsi="Arial"/>
          <w:sz w:val="22"/>
          <w:szCs w:val="22"/>
        </w:rPr>
        <w:t>s</w:t>
      </w:r>
      <w:r w:rsidR="00520B0F">
        <w:rPr>
          <w:rFonts w:ascii="Arial" w:hAnsi="Arial"/>
          <w:sz w:val="22"/>
          <w:szCs w:val="22"/>
        </w:rPr>
        <w:t>’</w:t>
      </w:r>
      <w:r w:rsidR="00ED42BD">
        <w:rPr>
          <w:rFonts w:ascii="Arial" w:hAnsi="Arial"/>
          <w:sz w:val="22"/>
          <w:szCs w:val="22"/>
        </w:rPr>
        <w:t xml:space="preserve">informer des </w:t>
      </w:r>
      <w:r>
        <w:rPr>
          <w:rFonts w:ascii="Arial" w:hAnsi="Arial"/>
          <w:sz w:val="22"/>
          <w:szCs w:val="22"/>
        </w:rPr>
        <w:t>principales préoccupations concernant les traditions orales et les expressions des Korekore d</w:t>
      </w:r>
      <w:r w:rsidR="001460D2">
        <w:rPr>
          <w:rFonts w:ascii="Arial" w:hAnsi="Arial"/>
          <w:sz w:val="22"/>
          <w:szCs w:val="22"/>
        </w:rPr>
        <w:t>u</w:t>
      </w:r>
      <w:r>
        <w:rPr>
          <w:rFonts w:ascii="Arial" w:hAnsi="Arial"/>
          <w:sz w:val="22"/>
          <w:szCs w:val="22"/>
        </w:rPr>
        <w:t xml:space="preserve"> le district de Hurungwe. La demande prévoit </w:t>
      </w:r>
      <w:r w:rsidR="00ED42BD">
        <w:rPr>
          <w:rFonts w:ascii="Arial" w:hAnsi="Arial"/>
          <w:sz w:val="22"/>
          <w:szCs w:val="22"/>
        </w:rPr>
        <w:t>que</w:t>
      </w:r>
      <w:r>
        <w:rPr>
          <w:rFonts w:ascii="Arial" w:hAnsi="Arial"/>
          <w:sz w:val="22"/>
          <w:szCs w:val="22"/>
        </w:rPr>
        <w:t xml:space="preserve"> la communauté, y compris les responsables, les femmes et les jeunes, </w:t>
      </w:r>
      <w:r w:rsidR="00ED42BD">
        <w:rPr>
          <w:rFonts w:ascii="Arial" w:hAnsi="Arial"/>
          <w:sz w:val="22"/>
          <w:szCs w:val="22"/>
        </w:rPr>
        <w:t xml:space="preserve">participe à </w:t>
      </w:r>
      <w:r>
        <w:rPr>
          <w:rFonts w:ascii="Arial" w:hAnsi="Arial"/>
          <w:sz w:val="22"/>
          <w:szCs w:val="22"/>
        </w:rPr>
        <w:t xml:space="preserve">la phase de mise en œuvre du projet. Les membres de la communauté </w:t>
      </w:r>
      <w:r w:rsidR="00ED42BD">
        <w:rPr>
          <w:rFonts w:ascii="Arial" w:hAnsi="Arial"/>
          <w:sz w:val="22"/>
          <w:szCs w:val="22"/>
        </w:rPr>
        <w:t xml:space="preserve">contribueront </w:t>
      </w:r>
      <w:r>
        <w:rPr>
          <w:rFonts w:ascii="Arial" w:hAnsi="Arial"/>
          <w:sz w:val="22"/>
          <w:szCs w:val="22"/>
        </w:rPr>
        <w:t xml:space="preserve">à </w:t>
      </w:r>
      <w:r w:rsidR="001460D2">
        <w:rPr>
          <w:rFonts w:ascii="Arial" w:hAnsi="Arial"/>
          <w:sz w:val="22"/>
          <w:szCs w:val="22"/>
        </w:rPr>
        <w:t xml:space="preserve">la révision </w:t>
      </w:r>
      <w:r>
        <w:rPr>
          <w:rFonts w:ascii="Arial" w:hAnsi="Arial"/>
          <w:sz w:val="22"/>
          <w:szCs w:val="22"/>
        </w:rPr>
        <w:t>des plans de travail, à l</w:t>
      </w:r>
      <w:r w:rsidR="00520B0F">
        <w:rPr>
          <w:rFonts w:ascii="Arial" w:hAnsi="Arial"/>
          <w:sz w:val="22"/>
          <w:szCs w:val="22"/>
        </w:rPr>
        <w:t>’</w:t>
      </w:r>
      <w:r>
        <w:rPr>
          <w:rFonts w:ascii="Arial" w:hAnsi="Arial"/>
          <w:sz w:val="22"/>
          <w:szCs w:val="22"/>
        </w:rPr>
        <w:t>identification des éléments du patrimoine culturel immatériel à inventorier ainsi qu</w:t>
      </w:r>
      <w:r w:rsidR="00520B0F">
        <w:rPr>
          <w:rFonts w:ascii="Arial" w:hAnsi="Arial"/>
          <w:sz w:val="22"/>
          <w:szCs w:val="22"/>
        </w:rPr>
        <w:t>’</w:t>
      </w:r>
      <w:r>
        <w:rPr>
          <w:rFonts w:ascii="Arial" w:hAnsi="Arial"/>
          <w:sz w:val="22"/>
          <w:szCs w:val="22"/>
        </w:rPr>
        <w:t>aux ateliers de sensibilisation et d</w:t>
      </w:r>
      <w:r w:rsidR="00520B0F">
        <w:rPr>
          <w:rFonts w:ascii="Arial" w:hAnsi="Arial"/>
          <w:sz w:val="22"/>
          <w:szCs w:val="22"/>
        </w:rPr>
        <w:t>’</w:t>
      </w:r>
      <w:r>
        <w:rPr>
          <w:rFonts w:ascii="Arial" w:hAnsi="Arial"/>
          <w:sz w:val="22"/>
          <w:szCs w:val="22"/>
        </w:rPr>
        <w:t>inventaire et à l</w:t>
      </w:r>
      <w:r w:rsidR="00520B0F">
        <w:rPr>
          <w:rFonts w:ascii="Arial" w:hAnsi="Arial"/>
          <w:sz w:val="22"/>
          <w:szCs w:val="22"/>
        </w:rPr>
        <w:t>’</w:t>
      </w:r>
      <w:r>
        <w:rPr>
          <w:rFonts w:ascii="Arial" w:hAnsi="Arial"/>
          <w:sz w:val="22"/>
          <w:szCs w:val="22"/>
        </w:rPr>
        <w:t>inventaire sur le terrain. En outre, les communautés concernées participeront à la validation finale des éléments inventoriés</w:t>
      </w:r>
      <w:r w:rsidR="00497D46">
        <w:rPr>
          <w:rFonts w:ascii="Arial" w:hAnsi="Arial"/>
          <w:sz w:val="22"/>
          <w:szCs w:val="22"/>
        </w:rPr>
        <w:t> ;</w:t>
      </w:r>
    </w:p>
    <w:p w14:paraId="4D27E1ED" w14:textId="1DC465CE" w:rsidR="00A62A91" w:rsidRPr="005F25E5" w:rsidRDefault="00A62A91" w:rsidP="008B0681">
      <w:pPr>
        <w:pStyle w:val="ListParagraph"/>
        <w:spacing w:before="120" w:after="120"/>
        <w:ind w:left="1134"/>
        <w:contextualSpacing w:val="0"/>
        <w:jc w:val="both"/>
        <w:rPr>
          <w:rFonts w:ascii="Arial" w:hAnsi="Arial" w:cs="Arial"/>
          <w:sz w:val="22"/>
          <w:szCs w:val="22"/>
        </w:rPr>
      </w:pPr>
      <w:r>
        <w:rPr>
          <w:rFonts w:ascii="Arial" w:hAnsi="Arial"/>
          <w:b/>
          <w:sz w:val="22"/>
          <w:szCs w:val="22"/>
        </w:rPr>
        <w:t>Critère A.2</w:t>
      </w:r>
      <w:r w:rsidRPr="00252DA2">
        <w:rPr>
          <w:rFonts w:ascii="Arial" w:hAnsi="Arial"/>
          <w:sz w:val="22"/>
          <w:szCs w:val="22"/>
        </w:rPr>
        <w:t> :</w:t>
      </w:r>
      <w:r>
        <w:rPr>
          <w:rFonts w:ascii="Arial" w:hAnsi="Arial"/>
          <w:sz w:val="22"/>
          <w:szCs w:val="22"/>
        </w:rPr>
        <w:t xml:space="preserve"> D</w:t>
      </w:r>
      <w:r w:rsidR="00520B0F">
        <w:rPr>
          <w:rFonts w:ascii="Arial" w:hAnsi="Arial"/>
          <w:sz w:val="22"/>
          <w:szCs w:val="22"/>
        </w:rPr>
        <w:t>’</w:t>
      </w:r>
      <w:r>
        <w:rPr>
          <w:rFonts w:ascii="Arial" w:hAnsi="Arial"/>
          <w:sz w:val="22"/>
          <w:szCs w:val="22"/>
        </w:rPr>
        <w:t>une manière générale, le budget est présenté clairement, reflétant les activités prévues et les dépenses y afférentes</w:t>
      </w:r>
      <w:r w:rsidR="001460D2">
        <w:rPr>
          <w:rFonts w:ascii="Arial" w:hAnsi="Arial"/>
          <w:sz w:val="22"/>
          <w:szCs w:val="22"/>
        </w:rPr>
        <w:t xml:space="preserve"> ; </w:t>
      </w:r>
      <w:r>
        <w:rPr>
          <w:rFonts w:ascii="Arial" w:hAnsi="Arial"/>
          <w:sz w:val="22"/>
          <w:szCs w:val="22"/>
        </w:rPr>
        <w:t xml:space="preserve">le montant </w:t>
      </w:r>
      <w:r w:rsidR="001460D2">
        <w:rPr>
          <w:rFonts w:ascii="Arial" w:hAnsi="Arial"/>
          <w:sz w:val="22"/>
          <w:szCs w:val="22"/>
        </w:rPr>
        <w:t xml:space="preserve">total </w:t>
      </w:r>
      <w:r>
        <w:rPr>
          <w:rFonts w:ascii="Arial" w:hAnsi="Arial"/>
          <w:sz w:val="22"/>
          <w:szCs w:val="22"/>
        </w:rPr>
        <w:t xml:space="preserve">demandé </w:t>
      </w:r>
      <w:r w:rsidR="00ED42BD">
        <w:rPr>
          <w:rFonts w:ascii="Arial" w:hAnsi="Arial"/>
          <w:sz w:val="22"/>
          <w:szCs w:val="22"/>
        </w:rPr>
        <w:t xml:space="preserve">semble adapté </w:t>
      </w:r>
      <w:r>
        <w:rPr>
          <w:rFonts w:ascii="Arial" w:hAnsi="Arial"/>
          <w:sz w:val="22"/>
          <w:szCs w:val="22"/>
        </w:rPr>
        <w:t xml:space="preserve">pour la mise en œuvre des activités proposées. Toutefois, </w:t>
      </w:r>
      <w:r w:rsidR="001460D2">
        <w:rPr>
          <w:rFonts w:ascii="Arial" w:hAnsi="Arial"/>
          <w:sz w:val="22"/>
          <w:szCs w:val="22"/>
        </w:rPr>
        <w:t>pour certains postes de dépenses tels que « l</w:t>
      </w:r>
      <w:r w:rsidR="00520B0F">
        <w:rPr>
          <w:rFonts w:ascii="Arial" w:hAnsi="Arial"/>
          <w:sz w:val="22"/>
          <w:szCs w:val="22"/>
        </w:rPr>
        <w:t>’</w:t>
      </w:r>
      <w:r w:rsidR="001460D2">
        <w:rPr>
          <w:rFonts w:ascii="Arial" w:hAnsi="Arial"/>
          <w:sz w:val="22"/>
          <w:szCs w:val="22"/>
        </w:rPr>
        <w:t>acquisition de matériel d</w:t>
      </w:r>
      <w:r w:rsidR="00520B0F">
        <w:rPr>
          <w:rFonts w:ascii="Arial" w:hAnsi="Arial"/>
          <w:sz w:val="22"/>
          <w:szCs w:val="22"/>
        </w:rPr>
        <w:t>’</w:t>
      </w:r>
      <w:r w:rsidR="001460D2">
        <w:rPr>
          <w:rFonts w:ascii="Arial" w:hAnsi="Arial"/>
          <w:sz w:val="22"/>
          <w:szCs w:val="22"/>
        </w:rPr>
        <w:t xml:space="preserve">inventaire », </w:t>
      </w:r>
      <w:r>
        <w:rPr>
          <w:rFonts w:ascii="Arial" w:hAnsi="Arial"/>
          <w:sz w:val="22"/>
          <w:szCs w:val="22"/>
        </w:rPr>
        <w:t>des informations plus précises et détaillées auraient été l</w:t>
      </w:r>
      <w:r w:rsidR="001460D2">
        <w:rPr>
          <w:rFonts w:ascii="Arial" w:hAnsi="Arial"/>
          <w:sz w:val="22"/>
          <w:szCs w:val="22"/>
        </w:rPr>
        <w:t>es</w:t>
      </w:r>
      <w:r>
        <w:rPr>
          <w:rFonts w:ascii="Arial" w:hAnsi="Arial"/>
          <w:sz w:val="22"/>
          <w:szCs w:val="22"/>
        </w:rPr>
        <w:t xml:space="preserve"> bienvenue</w:t>
      </w:r>
      <w:r w:rsidR="001460D2">
        <w:rPr>
          <w:rFonts w:ascii="Arial" w:hAnsi="Arial"/>
          <w:sz w:val="22"/>
          <w:szCs w:val="22"/>
        </w:rPr>
        <w:t>s</w:t>
      </w:r>
      <w:r w:rsidR="00497D46">
        <w:rPr>
          <w:rFonts w:ascii="Arial" w:hAnsi="Arial"/>
          <w:sz w:val="22"/>
          <w:szCs w:val="22"/>
        </w:rPr>
        <w:t> ;</w:t>
      </w:r>
    </w:p>
    <w:p w14:paraId="0E132DE6" w14:textId="1282567F" w:rsidR="00A62A91" w:rsidRPr="005F25E5" w:rsidRDefault="00A62A91" w:rsidP="008B0681">
      <w:pPr>
        <w:pStyle w:val="ListParagraph"/>
        <w:spacing w:before="120" w:after="120"/>
        <w:ind w:left="1134"/>
        <w:contextualSpacing w:val="0"/>
        <w:jc w:val="both"/>
        <w:rPr>
          <w:rFonts w:ascii="Arial" w:hAnsi="Arial" w:cs="Arial"/>
          <w:color w:val="000000"/>
          <w:sz w:val="22"/>
          <w:szCs w:val="22"/>
        </w:rPr>
      </w:pPr>
      <w:r>
        <w:rPr>
          <w:rFonts w:ascii="Arial" w:hAnsi="Arial"/>
          <w:b/>
          <w:sz w:val="22"/>
          <w:szCs w:val="22"/>
        </w:rPr>
        <w:t>Critère A.3</w:t>
      </w:r>
      <w:r w:rsidRPr="00252DA2">
        <w:rPr>
          <w:rFonts w:ascii="Arial" w:hAnsi="Arial"/>
          <w:sz w:val="22"/>
          <w:szCs w:val="22"/>
        </w:rPr>
        <w:t> :</w:t>
      </w:r>
      <w:r>
        <w:rPr>
          <w:rFonts w:ascii="Arial" w:hAnsi="Arial"/>
          <w:sz w:val="22"/>
          <w:szCs w:val="22"/>
        </w:rPr>
        <w:t xml:space="preserve"> </w:t>
      </w:r>
      <w:r>
        <w:rPr>
          <w:rFonts w:ascii="Arial" w:hAnsi="Arial"/>
          <w:color w:val="000000"/>
          <w:sz w:val="22"/>
          <w:szCs w:val="22"/>
        </w:rPr>
        <w:t xml:space="preserve">Les activités proposées sont bien conçues </w:t>
      </w:r>
      <w:r w:rsidR="00F8359F">
        <w:rPr>
          <w:rFonts w:ascii="Arial" w:hAnsi="Arial"/>
          <w:color w:val="000000"/>
          <w:sz w:val="22"/>
          <w:szCs w:val="22"/>
        </w:rPr>
        <w:t>pour atteindre les</w:t>
      </w:r>
      <w:r>
        <w:rPr>
          <w:rFonts w:ascii="Arial" w:hAnsi="Arial"/>
          <w:color w:val="000000"/>
          <w:sz w:val="22"/>
          <w:szCs w:val="22"/>
        </w:rPr>
        <w:t xml:space="preserve"> objectifs et résultats escomptés du projet. </w:t>
      </w:r>
      <w:r>
        <w:rPr>
          <w:rFonts w:ascii="Arial" w:hAnsi="Arial"/>
          <w:sz w:val="22"/>
          <w:szCs w:val="22"/>
        </w:rPr>
        <w:t xml:space="preserve">Elles couvrent principalement des </w:t>
      </w:r>
      <w:r w:rsidR="00FC2071">
        <w:rPr>
          <w:rFonts w:ascii="Arial" w:hAnsi="Arial"/>
          <w:sz w:val="22"/>
          <w:szCs w:val="22"/>
        </w:rPr>
        <w:t xml:space="preserve">la </w:t>
      </w:r>
      <w:r>
        <w:rPr>
          <w:rFonts w:ascii="Arial" w:hAnsi="Arial"/>
          <w:sz w:val="22"/>
          <w:szCs w:val="22"/>
        </w:rPr>
        <w:t>traduction</w:t>
      </w:r>
      <w:r w:rsidR="00FC2071">
        <w:rPr>
          <w:rFonts w:ascii="Arial" w:hAnsi="Arial"/>
          <w:sz w:val="22"/>
          <w:szCs w:val="22"/>
        </w:rPr>
        <w:t xml:space="preserve"> et des activités</w:t>
      </w:r>
      <w:r>
        <w:rPr>
          <w:rFonts w:ascii="Arial" w:hAnsi="Arial"/>
          <w:sz w:val="22"/>
          <w:szCs w:val="22"/>
        </w:rPr>
        <w:t xml:space="preserve"> de sensibilisation et d</w:t>
      </w:r>
      <w:r w:rsidR="00520B0F">
        <w:rPr>
          <w:rFonts w:ascii="Arial" w:hAnsi="Arial"/>
          <w:sz w:val="22"/>
          <w:szCs w:val="22"/>
        </w:rPr>
        <w:t>’</w:t>
      </w:r>
      <w:r>
        <w:rPr>
          <w:rFonts w:ascii="Arial" w:hAnsi="Arial"/>
          <w:sz w:val="22"/>
          <w:szCs w:val="22"/>
        </w:rPr>
        <w:t>inventaire, qui seront mises en œuvre avec le soutien d</w:t>
      </w:r>
      <w:r w:rsidR="00520B0F">
        <w:rPr>
          <w:rFonts w:ascii="Arial" w:hAnsi="Arial"/>
          <w:sz w:val="22"/>
          <w:szCs w:val="22"/>
        </w:rPr>
        <w:t>’</w:t>
      </w:r>
      <w:r>
        <w:rPr>
          <w:rFonts w:ascii="Arial" w:hAnsi="Arial"/>
          <w:sz w:val="22"/>
          <w:szCs w:val="22"/>
        </w:rPr>
        <w:t>experts formés dans le domaine du patrimoine culturel immatériel dans le pays et de la Plate-forme du patrimoine culturel immatériel d</w:t>
      </w:r>
      <w:r w:rsidR="00520B0F">
        <w:rPr>
          <w:rFonts w:ascii="Arial" w:hAnsi="Arial"/>
          <w:sz w:val="22"/>
          <w:szCs w:val="22"/>
        </w:rPr>
        <w:t>’</w:t>
      </w:r>
      <w:r>
        <w:rPr>
          <w:rFonts w:ascii="Arial" w:hAnsi="Arial"/>
          <w:sz w:val="22"/>
          <w:szCs w:val="22"/>
        </w:rPr>
        <w:t>Afrique australe.</w:t>
      </w:r>
      <w:r>
        <w:rPr>
          <w:rFonts w:ascii="Arial" w:hAnsi="Arial"/>
          <w:color w:val="000000"/>
          <w:sz w:val="22"/>
          <w:szCs w:val="22"/>
        </w:rPr>
        <w:t xml:space="preserve"> Un système de suivi et </w:t>
      </w:r>
      <w:r w:rsidR="00ED42BD">
        <w:rPr>
          <w:rFonts w:ascii="Arial" w:hAnsi="Arial"/>
          <w:color w:val="000000"/>
          <w:sz w:val="22"/>
          <w:szCs w:val="22"/>
        </w:rPr>
        <w:t>d</w:t>
      </w:r>
      <w:r w:rsidR="00520B0F">
        <w:rPr>
          <w:rFonts w:ascii="Arial" w:hAnsi="Arial"/>
          <w:color w:val="000000"/>
          <w:sz w:val="22"/>
          <w:szCs w:val="22"/>
        </w:rPr>
        <w:t>’</w:t>
      </w:r>
      <w:r>
        <w:rPr>
          <w:rFonts w:ascii="Arial" w:hAnsi="Arial"/>
          <w:color w:val="000000"/>
          <w:sz w:val="22"/>
          <w:szCs w:val="22"/>
        </w:rPr>
        <w:t>évaluation régulier impliquant les partenaires</w:t>
      </w:r>
      <w:r w:rsidR="0060612A">
        <w:rPr>
          <w:rFonts w:ascii="Arial" w:hAnsi="Arial"/>
          <w:color w:val="000000"/>
          <w:sz w:val="22"/>
          <w:szCs w:val="22"/>
        </w:rPr>
        <w:t xml:space="preserve"> </w:t>
      </w:r>
      <w:r>
        <w:rPr>
          <w:rFonts w:ascii="Arial" w:hAnsi="Arial"/>
          <w:color w:val="000000"/>
          <w:sz w:val="22"/>
          <w:szCs w:val="22"/>
        </w:rPr>
        <w:t>d</w:t>
      </w:r>
      <w:r w:rsidR="00520B0F">
        <w:rPr>
          <w:rFonts w:ascii="Arial" w:hAnsi="Arial"/>
          <w:color w:val="000000"/>
          <w:sz w:val="22"/>
          <w:szCs w:val="22"/>
        </w:rPr>
        <w:t>’</w:t>
      </w:r>
      <w:r>
        <w:rPr>
          <w:rFonts w:ascii="Arial" w:hAnsi="Arial"/>
          <w:color w:val="000000"/>
          <w:sz w:val="22"/>
          <w:szCs w:val="22"/>
        </w:rPr>
        <w:t>exécution est également prévu. Cependant, il manque des détails concernant certaines activités, notamment l</w:t>
      </w:r>
      <w:r w:rsidR="00520B0F">
        <w:rPr>
          <w:rFonts w:ascii="Arial" w:hAnsi="Arial"/>
          <w:color w:val="000000"/>
          <w:sz w:val="22"/>
          <w:szCs w:val="22"/>
        </w:rPr>
        <w:t>’</w:t>
      </w:r>
      <w:r>
        <w:rPr>
          <w:rFonts w:ascii="Arial" w:hAnsi="Arial"/>
          <w:color w:val="000000"/>
          <w:sz w:val="22"/>
          <w:szCs w:val="22"/>
        </w:rPr>
        <w:t>activité d</w:t>
      </w:r>
      <w:r w:rsidR="00520B0F">
        <w:rPr>
          <w:rFonts w:ascii="Arial" w:hAnsi="Arial"/>
          <w:color w:val="000000"/>
          <w:sz w:val="22"/>
          <w:szCs w:val="22"/>
        </w:rPr>
        <w:t>’</w:t>
      </w:r>
      <w:r>
        <w:rPr>
          <w:rFonts w:ascii="Arial" w:hAnsi="Arial"/>
          <w:color w:val="000000"/>
          <w:sz w:val="22"/>
          <w:szCs w:val="22"/>
        </w:rPr>
        <w:t>inventaire. Des informations plus détaillées sur la méthodologie du travail de terrain, la collecte des données et le processus d</w:t>
      </w:r>
      <w:r w:rsidR="00520B0F">
        <w:rPr>
          <w:rFonts w:ascii="Arial" w:hAnsi="Arial"/>
          <w:color w:val="000000"/>
          <w:sz w:val="22"/>
          <w:szCs w:val="22"/>
        </w:rPr>
        <w:t>’</w:t>
      </w:r>
      <w:r>
        <w:rPr>
          <w:rFonts w:ascii="Arial" w:hAnsi="Arial"/>
          <w:color w:val="000000"/>
          <w:sz w:val="22"/>
          <w:szCs w:val="22"/>
        </w:rPr>
        <w:t>inventaire auraient permis de mieux évaluer la faisabilité de ces activités</w:t>
      </w:r>
      <w:r w:rsidR="00497D46">
        <w:rPr>
          <w:rFonts w:ascii="Arial" w:hAnsi="Arial"/>
          <w:color w:val="000000"/>
          <w:sz w:val="22"/>
          <w:szCs w:val="22"/>
        </w:rPr>
        <w:t> ;</w:t>
      </w:r>
    </w:p>
    <w:p w14:paraId="10D47A25" w14:textId="2D3D04A1" w:rsidR="00A62A91" w:rsidRPr="005F25E5" w:rsidRDefault="00A62A91" w:rsidP="008B0681">
      <w:pPr>
        <w:pStyle w:val="ListParagraph"/>
        <w:spacing w:before="120" w:after="120"/>
        <w:ind w:left="1134"/>
        <w:contextualSpacing w:val="0"/>
        <w:jc w:val="both"/>
        <w:rPr>
          <w:rFonts w:ascii="Arial" w:hAnsi="Arial" w:cs="Arial"/>
          <w:sz w:val="22"/>
          <w:szCs w:val="22"/>
        </w:rPr>
      </w:pPr>
      <w:r>
        <w:rPr>
          <w:rFonts w:ascii="Arial" w:hAnsi="Arial"/>
          <w:b/>
          <w:sz w:val="22"/>
          <w:szCs w:val="22"/>
        </w:rPr>
        <w:t>Critère A.4</w:t>
      </w:r>
      <w:r w:rsidRPr="00252DA2">
        <w:rPr>
          <w:rFonts w:ascii="Arial" w:hAnsi="Arial"/>
          <w:sz w:val="22"/>
          <w:szCs w:val="22"/>
        </w:rPr>
        <w:t> :</w:t>
      </w:r>
      <w:r>
        <w:rPr>
          <w:rFonts w:ascii="Arial" w:hAnsi="Arial"/>
          <w:sz w:val="22"/>
          <w:szCs w:val="22"/>
        </w:rPr>
        <w:t xml:space="preserve"> </w:t>
      </w:r>
      <w:r>
        <w:rPr>
          <w:rFonts w:ascii="Arial" w:hAnsi="Arial"/>
          <w:color w:val="000000"/>
          <w:sz w:val="22"/>
          <w:szCs w:val="22"/>
        </w:rPr>
        <w:t>L</w:t>
      </w:r>
      <w:r w:rsidR="00520B0F">
        <w:rPr>
          <w:rFonts w:ascii="Arial" w:hAnsi="Arial"/>
          <w:color w:val="000000"/>
          <w:sz w:val="22"/>
          <w:szCs w:val="22"/>
        </w:rPr>
        <w:t>’</w:t>
      </w:r>
      <w:r>
        <w:rPr>
          <w:rFonts w:ascii="Arial" w:hAnsi="Arial"/>
          <w:color w:val="000000"/>
          <w:sz w:val="22"/>
          <w:szCs w:val="22"/>
        </w:rPr>
        <w:t>un des principaux résultats du projet concerne la mise en place d</w:t>
      </w:r>
      <w:r w:rsidR="00520B0F">
        <w:rPr>
          <w:rFonts w:ascii="Arial" w:hAnsi="Arial"/>
          <w:color w:val="000000"/>
          <w:sz w:val="22"/>
          <w:szCs w:val="22"/>
        </w:rPr>
        <w:t>’</w:t>
      </w:r>
      <w:r>
        <w:rPr>
          <w:rFonts w:ascii="Arial" w:hAnsi="Arial"/>
          <w:color w:val="000000"/>
          <w:sz w:val="22"/>
          <w:szCs w:val="22"/>
        </w:rPr>
        <w:t>un futur inventaire, qui est conforme à la stratégie et au plan national de sauvegarde du patrimoine culturel immatériel. La demande propose également une approche de « formation des formateurs » pour s</w:t>
      </w:r>
      <w:r w:rsidR="00520B0F">
        <w:rPr>
          <w:rFonts w:ascii="Arial" w:hAnsi="Arial"/>
          <w:color w:val="000000"/>
          <w:sz w:val="22"/>
          <w:szCs w:val="22"/>
        </w:rPr>
        <w:t>’</w:t>
      </w:r>
      <w:r>
        <w:rPr>
          <w:rFonts w:ascii="Arial" w:hAnsi="Arial"/>
          <w:color w:val="000000"/>
          <w:sz w:val="22"/>
          <w:szCs w:val="22"/>
        </w:rPr>
        <w:t xml:space="preserve">assurer que les capacités et les </w:t>
      </w:r>
      <w:r w:rsidR="00675DB0">
        <w:rPr>
          <w:rFonts w:ascii="Arial" w:hAnsi="Arial"/>
          <w:color w:val="000000"/>
          <w:sz w:val="22"/>
          <w:szCs w:val="22"/>
        </w:rPr>
        <w:t xml:space="preserve">savoir-faire </w:t>
      </w:r>
      <w:r>
        <w:rPr>
          <w:rFonts w:ascii="Arial" w:hAnsi="Arial"/>
          <w:color w:val="000000"/>
          <w:sz w:val="22"/>
          <w:szCs w:val="22"/>
        </w:rPr>
        <w:t xml:space="preserve">acquis au cours de la formation soient maintenues au-delà de la durée du projet. </w:t>
      </w:r>
      <w:r>
        <w:rPr>
          <w:rFonts w:ascii="Arial" w:hAnsi="Arial"/>
          <w:sz w:val="22"/>
          <w:szCs w:val="22"/>
        </w:rPr>
        <w:t>Il est également prévu que l</w:t>
      </w:r>
      <w:r w:rsidR="00520B0F">
        <w:rPr>
          <w:rFonts w:ascii="Arial" w:hAnsi="Arial"/>
          <w:sz w:val="22"/>
          <w:szCs w:val="22"/>
        </w:rPr>
        <w:t>’</w:t>
      </w:r>
      <w:r>
        <w:rPr>
          <w:rFonts w:ascii="Arial" w:hAnsi="Arial"/>
          <w:sz w:val="22"/>
          <w:szCs w:val="22"/>
        </w:rPr>
        <w:t xml:space="preserve">équipement qui sera acheté dans le cadre de ce projet </w:t>
      </w:r>
      <w:r w:rsidR="00675DB0">
        <w:rPr>
          <w:rFonts w:ascii="Arial" w:hAnsi="Arial"/>
          <w:sz w:val="22"/>
          <w:szCs w:val="22"/>
        </w:rPr>
        <w:t>servira</w:t>
      </w:r>
      <w:r>
        <w:rPr>
          <w:rFonts w:ascii="Arial" w:hAnsi="Arial"/>
          <w:sz w:val="22"/>
          <w:szCs w:val="22"/>
        </w:rPr>
        <w:t xml:space="preserve"> pour des projets futurs de documentation du patrimoine culturel immatériel</w:t>
      </w:r>
      <w:r w:rsidR="00497D46">
        <w:rPr>
          <w:rFonts w:ascii="Arial" w:hAnsi="Arial"/>
          <w:sz w:val="22"/>
          <w:szCs w:val="22"/>
        </w:rPr>
        <w:t> ;</w:t>
      </w:r>
    </w:p>
    <w:p w14:paraId="425E89A6" w14:textId="18E75AB3" w:rsidR="00A62A91" w:rsidRPr="005F25E5" w:rsidRDefault="00A62A91" w:rsidP="008B0681">
      <w:pPr>
        <w:pStyle w:val="ListParagraph"/>
        <w:spacing w:before="120" w:after="120"/>
        <w:ind w:left="1134"/>
        <w:contextualSpacing w:val="0"/>
        <w:jc w:val="both"/>
        <w:rPr>
          <w:rFonts w:ascii="Arial" w:hAnsi="Arial" w:cs="Arial"/>
          <w:sz w:val="22"/>
          <w:szCs w:val="22"/>
        </w:rPr>
      </w:pPr>
      <w:r>
        <w:rPr>
          <w:rFonts w:ascii="Arial" w:hAnsi="Arial"/>
          <w:b/>
          <w:sz w:val="22"/>
          <w:szCs w:val="22"/>
        </w:rPr>
        <w:t>Critère A.5</w:t>
      </w:r>
      <w:r w:rsidRPr="00252DA2">
        <w:rPr>
          <w:rFonts w:ascii="Arial" w:hAnsi="Arial"/>
          <w:sz w:val="22"/>
          <w:szCs w:val="22"/>
        </w:rPr>
        <w:t> :</w:t>
      </w:r>
      <w:r>
        <w:rPr>
          <w:rFonts w:ascii="Arial" w:hAnsi="Arial"/>
          <w:sz w:val="22"/>
          <w:szCs w:val="22"/>
        </w:rPr>
        <w:t xml:space="preserve"> Bien que l</w:t>
      </w:r>
      <w:r w:rsidR="00520B0F">
        <w:rPr>
          <w:rFonts w:ascii="Arial" w:hAnsi="Arial"/>
          <w:sz w:val="22"/>
          <w:szCs w:val="22"/>
        </w:rPr>
        <w:t>’</w:t>
      </w:r>
      <w:r>
        <w:rPr>
          <w:rFonts w:ascii="Arial" w:hAnsi="Arial"/>
          <w:sz w:val="22"/>
          <w:szCs w:val="22"/>
        </w:rPr>
        <w:t xml:space="preserve">État partie ne </w:t>
      </w:r>
      <w:r w:rsidR="00675DB0">
        <w:rPr>
          <w:rFonts w:ascii="Arial" w:hAnsi="Arial"/>
          <w:sz w:val="22"/>
          <w:szCs w:val="22"/>
        </w:rPr>
        <w:t>contribue pas aux</w:t>
      </w:r>
      <w:r>
        <w:rPr>
          <w:rFonts w:ascii="Arial" w:hAnsi="Arial"/>
          <w:sz w:val="22"/>
          <w:szCs w:val="22"/>
        </w:rPr>
        <w:t xml:space="preserve"> coûts des activités pour lesquelles l</w:t>
      </w:r>
      <w:r w:rsidR="00520B0F">
        <w:rPr>
          <w:rFonts w:ascii="Arial" w:hAnsi="Arial"/>
          <w:sz w:val="22"/>
          <w:szCs w:val="22"/>
        </w:rPr>
        <w:t>’</w:t>
      </w:r>
      <w:r>
        <w:rPr>
          <w:rFonts w:ascii="Arial" w:hAnsi="Arial"/>
          <w:sz w:val="22"/>
          <w:szCs w:val="22"/>
        </w:rPr>
        <w:t>assistance internationale est demandée, le projet bénéficiera d</w:t>
      </w:r>
      <w:r w:rsidR="00520B0F">
        <w:rPr>
          <w:rFonts w:ascii="Arial" w:hAnsi="Arial"/>
          <w:sz w:val="22"/>
          <w:szCs w:val="22"/>
        </w:rPr>
        <w:t>’</w:t>
      </w:r>
      <w:r>
        <w:rPr>
          <w:rFonts w:ascii="Arial" w:hAnsi="Arial"/>
          <w:sz w:val="22"/>
          <w:szCs w:val="22"/>
        </w:rPr>
        <w:t xml:space="preserve">autres contributions provenant de sources de financement non spécifiées, </w:t>
      </w:r>
      <w:r w:rsidR="001E49B8">
        <w:rPr>
          <w:rFonts w:ascii="Arial" w:hAnsi="Arial"/>
          <w:sz w:val="22"/>
          <w:szCs w:val="22"/>
        </w:rPr>
        <w:t>à hauteur de</w:t>
      </w:r>
      <w:r>
        <w:rPr>
          <w:rFonts w:ascii="Arial" w:hAnsi="Arial"/>
          <w:sz w:val="22"/>
          <w:szCs w:val="22"/>
        </w:rPr>
        <w:t xml:space="preserve"> 46 </w:t>
      </w:r>
      <w:r w:rsidR="00675DB0">
        <w:rPr>
          <w:rFonts w:ascii="Arial" w:hAnsi="Arial"/>
          <w:sz w:val="22"/>
          <w:szCs w:val="22"/>
        </w:rPr>
        <w:t xml:space="preserve">pour cent </w:t>
      </w:r>
      <w:r>
        <w:rPr>
          <w:rFonts w:ascii="Arial" w:hAnsi="Arial"/>
          <w:sz w:val="22"/>
          <w:szCs w:val="22"/>
        </w:rPr>
        <w:t>du budget total du projet</w:t>
      </w:r>
      <w:r w:rsidR="00497D46">
        <w:rPr>
          <w:rFonts w:ascii="Arial" w:hAnsi="Arial"/>
          <w:sz w:val="22"/>
          <w:szCs w:val="22"/>
        </w:rPr>
        <w:t> ;</w:t>
      </w:r>
    </w:p>
    <w:p w14:paraId="3FD38596" w14:textId="7E8F4011" w:rsidR="00A62A91" w:rsidRPr="005F25E5" w:rsidRDefault="00A62A91" w:rsidP="008B0681">
      <w:pPr>
        <w:pStyle w:val="NormalWeb"/>
        <w:spacing w:before="120" w:after="120"/>
        <w:ind w:left="1134"/>
        <w:jc w:val="both"/>
        <w:rPr>
          <w:rFonts w:ascii="Arial" w:hAnsi="Arial" w:cs="Arial"/>
          <w:sz w:val="22"/>
          <w:szCs w:val="22"/>
        </w:rPr>
      </w:pPr>
      <w:r>
        <w:rPr>
          <w:rFonts w:ascii="Arial" w:hAnsi="Arial"/>
          <w:b/>
          <w:sz w:val="22"/>
          <w:szCs w:val="22"/>
        </w:rPr>
        <w:t>Critère A.6</w:t>
      </w:r>
      <w:r w:rsidRPr="00252DA2">
        <w:rPr>
          <w:rFonts w:ascii="Arial" w:hAnsi="Arial"/>
          <w:sz w:val="22"/>
          <w:szCs w:val="22"/>
        </w:rPr>
        <w:t> :</w:t>
      </w:r>
      <w:r>
        <w:rPr>
          <w:rFonts w:ascii="Arial" w:hAnsi="Arial"/>
          <w:sz w:val="22"/>
          <w:szCs w:val="22"/>
        </w:rPr>
        <w:t xml:space="preserve"> </w:t>
      </w:r>
      <w:r>
        <w:rPr>
          <w:rFonts w:ascii="Arial" w:hAnsi="Arial"/>
          <w:color w:val="000000"/>
          <w:sz w:val="22"/>
          <w:szCs w:val="22"/>
        </w:rPr>
        <w:t>La demande vise à renforcer les capacités des communautés en les sensibilisant davantage et en leur permettant d</w:t>
      </w:r>
      <w:r w:rsidR="00520B0F">
        <w:rPr>
          <w:rFonts w:ascii="Arial" w:hAnsi="Arial"/>
          <w:color w:val="000000"/>
          <w:sz w:val="22"/>
          <w:szCs w:val="22"/>
        </w:rPr>
        <w:t>’</w:t>
      </w:r>
      <w:r>
        <w:rPr>
          <w:rFonts w:ascii="Arial" w:hAnsi="Arial"/>
          <w:color w:val="000000"/>
          <w:sz w:val="22"/>
          <w:szCs w:val="22"/>
        </w:rPr>
        <w:t xml:space="preserve">acquérir les compétences nécessaires pour dresser un inventaire, ce qui contribuera à assurer la viabilité des traditions et expressions orales dans la région concernée. En outre, les compétences acquises par les chercheurs de </w:t>
      </w:r>
      <w:r w:rsidR="00675DB0">
        <w:rPr>
          <w:rFonts w:ascii="Arial" w:hAnsi="Arial"/>
          <w:color w:val="000000"/>
          <w:sz w:val="22"/>
          <w:szCs w:val="22"/>
        </w:rPr>
        <w:t>l</w:t>
      </w:r>
      <w:r w:rsidR="00520B0F">
        <w:rPr>
          <w:rFonts w:ascii="Arial" w:hAnsi="Arial"/>
          <w:color w:val="000000"/>
          <w:sz w:val="22"/>
          <w:szCs w:val="22"/>
        </w:rPr>
        <w:t>’</w:t>
      </w:r>
      <w:r w:rsidR="00675DB0">
        <w:rPr>
          <w:rFonts w:ascii="Arial" w:hAnsi="Arial"/>
          <w:color w:val="000000"/>
          <w:sz w:val="22"/>
          <w:szCs w:val="22"/>
        </w:rPr>
        <w:t xml:space="preserve">organisation </w:t>
      </w:r>
      <w:r>
        <w:rPr>
          <w:rFonts w:ascii="Arial" w:hAnsi="Arial"/>
          <w:color w:val="000000"/>
          <w:sz w:val="22"/>
          <w:szCs w:val="22"/>
        </w:rPr>
        <w:t>de mise en œuvre durant le projet contribueront à la poursuite des travaux d</w:t>
      </w:r>
      <w:r w:rsidR="00520B0F">
        <w:rPr>
          <w:rFonts w:ascii="Arial" w:hAnsi="Arial"/>
          <w:color w:val="000000"/>
          <w:sz w:val="22"/>
          <w:szCs w:val="22"/>
        </w:rPr>
        <w:t>’</w:t>
      </w:r>
      <w:r>
        <w:rPr>
          <w:rFonts w:ascii="Arial" w:hAnsi="Arial"/>
          <w:color w:val="000000"/>
          <w:sz w:val="22"/>
          <w:szCs w:val="22"/>
        </w:rPr>
        <w:t>inventaire et des autres efforts de sauvegarde dans la région</w:t>
      </w:r>
      <w:r w:rsidR="00497D46">
        <w:rPr>
          <w:rFonts w:ascii="Arial" w:hAnsi="Arial"/>
          <w:color w:val="000000"/>
          <w:sz w:val="22"/>
          <w:szCs w:val="22"/>
        </w:rPr>
        <w:t> ;</w:t>
      </w:r>
    </w:p>
    <w:p w14:paraId="30B8B4FE" w14:textId="2005EE31" w:rsidR="00A62A91" w:rsidRPr="005F25E5" w:rsidRDefault="00A62A91" w:rsidP="008B0681">
      <w:pPr>
        <w:pStyle w:val="ListParagraph"/>
        <w:spacing w:before="120" w:after="120"/>
        <w:ind w:left="1134"/>
        <w:contextualSpacing w:val="0"/>
        <w:jc w:val="both"/>
        <w:rPr>
          <w:rFonts w:cs="Arial"/>
          <w:sz w:val="22"/>
          <w:szCs w:val="22"/>
        </w:rPr>
      </w:pPr>
      <w:r>
        <w:rPr>
          <w:rFonts w:ascii="Arial" w:hAnsi="Arial"/>
          <w:b/>
          <w:sz w:val="22"/>
          <w:szCs w:val="22"/>
        </w:rPr>
        <w:t>Critère A.7</w:t>
      </w:r>
      <w:r w:rsidRPr="00252DA2">
        <w:rPr>
          <w:rFonts w:ascii="Arial" w:hAnsi="Arial"/>
          <w:sz w:val="22"/>
          <w:szCs w:val="22"/>
        </w:rPr>
        <w:t> :</w:t>
      </w:r>
      <w:r>
        <w:rPr>
          <w:rFonts w:ascii="Arial" w:hAnsi="Arial"/>
          <w:sz w:val="22"/>
          <w:szCs w:val="22"/>
        </w:rPr>
        <w:t xml:space="preserve"> Le Zimbabwe a bénéficié à deux reprises de l</w:t>
      </w:r>
      <w:r w:rsidR="00520B0F">
        <w:rPr>
          <w:rFonts w:ascii="Arial" w:hAnsi="Arial"/>
          <w:sz w:val="22"/>
          <w:szCs w:val="22"/>
        </w:rPr>
        <w:t>’</w:t>
      </w:r>
      <w:r>
        <w:rPr>
          <w:rFonts w:ascii="Arial" w:hAnsi="Arial"/>
          <w:sz w:val="22"/>
          <w:szCs w:val="22"/>
        </w:rPr>
        <w:t>assistance internationale du Fonds du patrimoine culturel immatériel pour les projets « </w:t>
      </w:r>
      <w:r w:rsidR="00282428">
        <w:rPr>
          <w:rFonts w:ascii="Arial" w:hAnsi="Arial"/>
          <w:sz w:val="22"/>
          <w:szCs w:val="22"/>
        </w:rPr>
        <w:t xml:space="preserve">Protocol du Misumo de </w:t>
      </w:r>
      <w:r>
        <w:rPr>
          <w:rFonts w:ascii="Arial" w:hAnsi="Arial"/>
          <w:sz w:val="22"/>
          <w:szCs w:val="22"/>
        </w:rPr>
        <w:t>Manyanga</w:t>
      </w:r>
      <w:r w:rsidR="00282428">
        <w:rPr>
          <w:rFonts w:ascii="Arial" w:hAnsi="Arial"/>
          <w:sz w:val="22"/>
          <w:szCs w:val="22"/>
        </w:rPr>
        <w:t xml:space="preserve"> </w:t>
      </w:r>
      <w:r>
        <w:rPr>
          <w:rFonts w:ascii="Arial" w:hAnsi="Arial"/>
          <w:sz w:val="22"/>
          <w:szCs w:val="22"/>
        </w:rPr>
        <w:t>» (dossier n°</w:t>
      </w:r>
      <w:r w:rsidR="00D7273C" w:rsidRPr="00D7273C">
        <w:rPr>
          <w:rFonts w:ascii="Arial" w:hAnsi="Arial"/>
          <w:sz w:val="22"/>
          <w:szCs w:val="22"/>
        </w:rPr>
        <w:t> </w:t>
      </w:r>
      <w:r>
        <w:rPr>
          <w:rFonts w:ascii="Arial" w:hAnsi="Arial"/>
          <w:sz w:val="22"/>
          <w:szCs w:val="22"/>
        </w:rPr>
        <w:t>00489, 2011</w:t>
      </w:r>
      <w:r w:rsidR="001F5432">
        <w:rPr>
          <w:rFonts w:ascii="Arial" w:hAnsi="Arial"/>
          <w:sz w:val="22"/>
          <w:szCs w:val="22"/>
        </w:rPr>
        <w:t>,</w:t>
      </w:r>
      <w:r>
        <w:rPr>
          <w:rFonts w:ascii="Arial" w:hAnsi="Arial"/>
          <w:sz w:val="22"/>
          <w:szCs w:val="22"/>
        </w:rPr>
        <w:t xml:space="preserve">12 000 dollars des États-Unis), mis en œuvre par les </w:t>
      </w:r>
      <w:r w:rsidR="001B3191">
        <w:rPr>
          <w:rFonts w:ascii="Arial" w:hAnsi="Arial"/>
          <w:sz w:val="22"/>
          <w:szCs w:val="22"/>
        </w:rPr>
        <w:t>détenteurs</w:t>
      </w:r>
      <w:r w:rsidR="00282428">
        <w:rPr>
          <w:rFonts w:ascii="Arial" w:hAnsi="Arial"/>
          <w:sz w:val="22"/>
          <w:szCs w:val="22"/>
        </w:rPr>
        <w:t xml:space="preserve"> </w:t>
      </w:r>
      <w:r>
        <w:rPr>
          <w:rFonts w:ascii="Arial" w:hAnsi="Arial"/>
          <w:sz w:val="22"/>
          <w:szCs w:val="22"/>
        </w:rPr>
        <w:t xml:space="preserve">de la tradition de Manyanga, et « Sauvegarde </w:t>
      </w:r>
      <w:r w:rsidR="00282428">
        <w:rPr>
          <w:rFonts w:ascii="Arial" w:hAnsi="Arial"/>
          <w:sz w:val="22"/>
          <w:szCs w:val="22"/>
        </w:rPr>
        <w:t xml:space="preserve">des aspects </w:t>
      </w:r>
      <w:r>
        <w:rPr>
          <w:rFonts w:ascii="Arial" w:hAnsi="Arial"/>
          <w:sz w:val="22"/>
          <w:szCs w:val="22"/>
        </w:rPr>
        <w:t xml:space="preserve">du patrimoine culturel </w:t>
      </w:r>
      <w:r w:rsidR="00282428">
        <w:rPr>
          <w:rFonts w:ascii="Arial" w:hAnsi="Arial"/>
          <w:sz w:val="22"/>
          <w:szCs w:val="22"/>
        </w:rPr>
        <w:t xml:space="preserve">immatériel </w:t>
      </w:r>
      <w:r>
        <w:rPr>
          <w:rFonts w:ascii="Arial" w:hAnsi="Arial"/>
          <w:sz w:val="22"/>
          <w:szCs w:val="22"/>
        </w:rPr>
        <w:t>de Njelele » (dossier n°</w:t>
      </w:r>
      <w:r w:rsidR="00D7273C" w:rsidRPr="00D7273C">
        <w:rPr>
          <w:rFonts w:ascii="Arial" w:hAnsi="Arial"/>
          <w:sz w:val="22"/>
          <w:szCs w:val="22"/>
        </w:rPr>
        <w:t> </w:t>
      </w:r>
      <w:r>
        <w:rPr>
          <w:rFonts w:ascii="Arial" w:hAnsi="Arial"/>
          <w:sz w:val="22"/>
          <w:szCs w:val="22"/>
        </w:rPr>
        <w:t>00552, 2011-2012, 25 000 dollars des États-</w:t>
      </w:r>
      <w:r>
        <w:rPr>
          <w:rFonts w:ascii="Arial" w:hAnsi="Arial"/>
          <w:sz w:val="22"/>
          <w:szCs w:val="22"/>
        </w:rPr>
        <w:lastRenderedPageBreak/>
        <w:t>Unis), mis en œuvre par les Archives nationales du Zimbabwe. Le travail stipulé dans les contrats signés pour ces projets a été mené à bien conformément aux règlements de l</w:t>
      </w:r>
      <w:r w:rsidR="00520B0F">
        <w:rPr>
          <w:rFonts w:ascii="Arial" w:hAnsi="Arial"/>
          <w:sz w:val="22"/>
          <w:szCs w:val="22"/>
        </w:rPr>
        <w:t>’</w:t>
      </w:r>
      <w:r>
        <w:rPr>
          <w:rFonts w:ascii="Arial" w:hAnsi="Arial"/>
          <w:sz w:val="22"/>
          <w:szCs w:val="22"/>
        </w:rPr>
        <w:t>UNESCO</w:t>
      </w:r>
      <w:r w:rsidR="00497D46">
        <w:rPr>
          <w:rFonts w:ascii="Arial" w:hAnsi="Arial"/>
          <w:sz w:val="22"/>
          <w:szCs w:val="22"/>
        </w:rPr>
        <w:t> ;</w:t>
      </w:r>
    </w:p>
    <w:p w14:paraId="39044486" w14:textId="0758B92D" w:rsidR="00A62A91" w:rsidRPr="005F25E5" w:rsidRDefault="00A62A91" w:rsidP="008B0681">
      <w:pPr>
        <w:pStyle w:val="ListParagraph"/>
        <w:spacing w:before="120" w:after="120"/>
        <w:ind w:left="1134"/>
        <w:contextualSpacing w:val="0"/>
        <w:jc w:val="both"/>
        <w:rPr>
          <w:rFonts w:ascii="Arial" w:hAnsi="Arial" w:cs="Arial"/>
          <w:sz w:val="22"/>
          <w:szCs w:val="22"/>
        </w:rPr>
      </w:pPr>
      <w:r>
        <w:rPr>
          <w:rFonts w:ascii="Arial" w:hAnsi="Arial"/>
          <w:b/>
          <w:sz w:val="22"/>
          <w:szCs w:val="22"/>
        </w:rPr>
        <w:t>Paragraphe 10(a)</w:t>
      </w:r>
      <w:r w:rsidRPr="00252DA2">
        <w:rPr>
          <w:rFonts w:ascii="Arial" w:hAnsi="Arial"/>
          <w:sz w:val="22"/>
          <w:szCs w:val="22"/>
        </w:rPr>
        <w:t> :</w:t>
      </w:r>
      <w:r>
        <w:rPr>
          <w:rFonts w:ascii="Arial" w:hAnsi="Arial"/>
          <w:sz w:val="22"/>
          <w:szCs w:val="22"/>
        </w:rPr>
        <w:t xml:space="preserve"> Le projet </w:t>
      </w:r>
      <w:r w:rsidR="00282428">
        <w:rPr>
          <w:rFonts w:ascii="Arial" w:hAnsi="Arial"/>
          <w:sz w:val="22"/>
          <w:szCs w:val="22"/>
        </w:rPr>
        <w:t xml:space="preserve">a une portée </w:t>
      </w:r>
      <w:r>
        <w:rPr>
          <w:rFonts w:ascii="Arial" w:hAnsi="Arial"/>
          <w:sz w:val="22"/>
          <w:szCs w:val="22"/>
        </w:rPr>
        <w:t>local</w:t>
      </w:r>
      <w:r w:rsidR="00282428">
        <w:rPr>
          <w:rFonts w:ascii="Arial" w:hAnsi="Arial"/>
          <w:sz w:val="22"/>
          <w:szCs w:val="22"/>
        </w:rPr>
        <w:t>e</w:t>
      </w:r>
      <w:r>
        <w:rPr>
          <w:rFonts w:ascii="Arial" w:hAnsi="Arial"/>
          <w:sz w:val="22"/>
          <w:szCs w:val="22"/>
        </w:rPr>
        <w:t xml:space="preserve"> et implique des partenaires de mise en œuvre nationaux et régionaux</w:t>
      </w:r>
      <w:r w:rsidR="00282428">
        <w:rPr>
          <w:rFonts w:ascii="Arial" w:hAnsi="Arial"/>
          <w:sz w:val="22"/>
          <w:szCs w:val="22"/>
        </w:rPr>
        <w:t>,</w:t>
      </w:r>
      <w:r>
        <w:rPr>
          <w:rFonts w:ascii="Arial" w:hAnsi="Arial"/>
          <w:sz w:val="22"/>
          <w:szCs w:val="22"/>
        </w:rPr>
        <w:t xml:space="preserve"> tels que le Comité national du patrimoine culturel immatériel et la Plate-forme du patrimoine culturel immatériel d</w:t>
      </w:r>
      <w:r w:rsidR="00520B0F">
        <w:rPr>
          <w:rFonts w:ascii="Arial" w:hAnsi="Arial"/>
          <w:sz w:val="22"/>
          <w:szCs w:val="22"/>
        </w:rPr>
        <w:t>’</w:t>
      </w:r>
      <w:r>
        <w:rPr>
          <w:rFonts w:ascii="Arial" w:hAnsi="Arial"/>
          <w:sz w:val="22"/>
          <w:szCs w:val="22"/>
        </w:rPr>
        <w:t>Afrique australe</w:t>
      </w:r>
      <w:r w:rsidR="00497D46">
        <w:rPr>
          <w:rFonts w:ascii="Arial" w:hAnsi="Arial"/>
          <w:sz w:val="22"/>
          <w:szCs w:val="22"/>
        </w:rPr>
        <w:t> ;</w:t>
      </w:r>
    </w:p>
    <w:p w14:paraId="73C590C2" w14:textId="77777777" w:rsidR="00A62A91" w:rsidRPr="005F25E5" w:rsidRDefault="00A62A91" w:rsidP="008B0681">
      <w:pPr>
        <w:pStyle w:val="ListParagraph"/>
        <w:spacing w:before="120" w:after="120"/>
        <w:ind w:left="1134"/>
        <w:contextualSpacing w:val="0"/>
        <w:jc w:val="both"/>
        <w:rPr>
          <w:rFonts w:ascii="Arial" w:hAnsi="Arial" w:cs="Arial"/>
          <w:sz w:val="22"/>
          <w:szCs w:val="22"/>
        </w:rPr>
      </w:pPr>
      <w:r>
        <w:rPr>
          <w:rFonts w:ascii="Arial" w:hAnsi="Arial"/>
          <w:b/>
          <w:sz w:val="22"/>
          <w:szCs w:val="22"/>
        </w:rPr>
        <w:t>Paragraphe 10 (b)</w:t>
      </w:r>
      <w:r w:rsidRPr="00252DA2">
        <w:rPr>
          <w:rFonts w:ascii="Arial" w:hAnsi="Arial"/>
          <w:sz w:val="22"/>
          <w:szCs w:val="22"/>
        </w:rPr>
        <w:t> :</w:t>
      </w:r>
      <w:r>
        <w:rPr>
          <w:rFonts w:ascii="Arial" w:hAnsi="Arial"/>
          <w:sz w:val="22"/>
          <w:szCs w:val="22"/>
        </w:rPr>
        <w:t xml:space="preserve"> Bien que la demande ne précise pas clairement </w:t>
      </w:r>
      <w:r w:rsidR="001E49B8">
        <w:rPr>
          <w:rFonts w:ascii="Arial" w:hAnsi="Arial"/>
          <w:sz w:val="22"/>
          <w:szCs w:val="22"/>
        </w:rPr>
        <w:t>de quelle manière</w:t>
      </w:r>
      <w:r w:rsidR="00282428">
        <w:rPr>
          <w:rFonts w:ascii="Arial" w:hAnsi="Arial"/>
          <w:sz w:val="22"/>
          <w:szCs w:val="22"/>
        </w:rPr>
        <w:t xml:space="preserve"> </w:t>
      </w:r>
      <w:r>
        <w:rPr>
          <w:rFonts w:ascii="Arial" w:hAnsi="Arial"/>
          <w:sz w:val="22"/>
          <w:szCs w:val="22"/>
        </w:rPr>
        <w:t>l</w:t>
      </w:r>
      <w:r w:rsidR="00520B0F">
        <w:rPr>
          <w:rFonts w:ascii="Arial" w:hAnsi="Arial"/>
          <w:sz w:val="22"/>
          <w:szCs w:val="22"/>
        </w:rPr>
        <w:t>’</w:t>
      </w:r>
      <w:r>
        <w:rPr>
          <w:rFonts w:ascii="Arial" w:hAnsi="Arial"/>
          <w:sz w:val="22"/>
          <w:szCs w:val="22"/>
        </w:rPr>
        <w:t xml:space="preserve">assistance </w:t>
      </w:r>
      <w:r w:rsidR="00282428">
        <w:rPr>
          <w:rFonts w:ascii="Arial" w:hAnsi="Arial"/>
          <w:sz w:val="22"/>
          <w:szCs w:val="22"/>
        </w:rPr>
        <w:t>susciterait d</w:t>
      </w:r>
      <w:r>
        <w:rPr>
          <w:rFonts w:ascii="Arial" w:hAnsi="Arial"/>
          <w:sz w:val="22"/>
          <w:szCs w:val="22"/>
        </w:rPr>
        <w:t xml:space="preserve">es contributions financières ou techniques </w:t>
      </w:r>
      <w:r w:rsidR="001B3191">
        <w:rPr>
          <w:rFonts w:ascii="Arial" w:hAnsi="Arial"/>
          <w:sz w:val="22"/>
          <w:szCs w:val="22"/>
        </w:rPr>
        <w:t xml:space="preserve">provenant </w:t>
      </w:r>
      <w:r>
        <w:rPr>
          <w:rFonts w:ascii="Arial" w:hAnsi="Arial"/>
          <w:sz w:val="22"/>
          <w:szCs w:val="22"/>
        </w:rPr>
        <w:t>d</w:t>
      </w:r>
      <w:r w:rsidR="00520B0F">
        <w:rPr>
          <w:rFonts w:ascii="Arial" w:hAnsi="Arial"/>
          <w:sz w:val="22"/>
          <w:szCs w:val="22"/>
        </w:rPr>
        <w:t>’</w:t>
      </w:r>
      <w:r>
        <w:rPr>
          <w:rFonts w:ascii="Arial" w:hAnsi="Arial"/>
          <w:sz w:val="22"/>
          <w:szCs w:val="22"/>
        </w:rPr>
        <w:t>autres sources, elle souligne que les résultats escomptés du projet pourraient intéresser d</w:t>
      </w:r>
      <w:r w:rsidR="00520B0F">
        <w:rPr>
          <w:rFonts w:ascii="Arial" w:hAnsi="Arial"/>
          <w:sz w:val="22"/>
          <w:szCs w:val="22"/>
        </w:rPr>
        <w:t>’</w:t>
      </w:r>
      <w:r>
        <w:rPr>
          <w:rFonts w:ascii="Arial" w:hAnsi="Arial"/>
          <w:sz w:val="22"/>
          <w:szCs w:val="22"/>
        </w:rPr>
        <w:t>autres communautés à inventorier et sauvegarder leur patrimoine culturel immatériel respectif.</w:t>
      </w:r>
    </w:p>
    <w:p w14:paraId="7D4F58A3" w14:textId="71C4B62E" w:rsidR="00A62A91" w:rsidRPr="005F25E5" w:rsidRDefault="00A62A91" w:rsidP="00BD0033">
      <w:pPr>
        <w:pStyle w:val="ListParagraph"/>
        <w:numPr>
          <w:ilvl w:val="0"/>
          <w:numId w:val="2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Approuve</w:t>
      </w:r>
      <w:r>
        <w:rPr>
          <w:rFonts w:ascii="Arial" w:hAnsi="Arial"/>
          <w:sz w:val="22"/>
          <w:szCs w:val="22"/>
        </w:rPr>
        <w:t xml:space="preserve"> la demande d</w:t>
      </w:r>
      <w:r w:rsidR="00520B0F">
        <w:rPr>
          <w:rFonts w:ascii="Arial" w:hAnsi="Arial"/>
          <w:sz w:val="22"/>
          <w:szCs w:val="22"/>
        </w:rPr>
        <w:t>’</w:t>
      </w:r>
      <w:r>
        <w:rPr>
          <w:rFonts w:ascii="Arial" w:hAnsi="Arial"/>
          <w:sz w:val="22"/>
          <w:szCs w:val="22"/>
        </w:rPr>
        <w:t xml:space="preserve">assistance internationale du Zimbabwe pour le projet intitulé </w:t>
      </w:r>
      <w:r w:rsidR="00B84D4C">
        <w:rPr>
          <w:rFonts w:ascii="Arial" w:hAnsi="Arial"/>
          <w:b/>
          <w:sz w:val="22"/>
          <w:szCs w:val="22"/>
        </w:rPr>
        <w:t>L’i</w:t>
      </w:r>
      <w:r>
        <w:rPr>
          <w:rFonts w:ascii="Arial" w:hAnsi="Arial"/>
          <w:b/>
          <w:sz w:val="22"/>
          <w:szCs w:val="22"/>
        </w:rPr>
        <w:t>nventaire des traditions orales, des expressions, des connaissances et des pratiques locales de</w:t>
      </w:r>
      <w:r w:rsidR="00282428">
        <w:rPr>
          <w:rFonts w:ascii="Arial" w:hAnsi="Arial"/>
          <w:b/>
          <w:sz w:val="22"/>
          <w:szCs w:val="22"/>
        </w:rPr>
        <w:t>s</w:t>
      </w:r>
      <w:r>
        <w:rPr>
          <w:rFonts w:ascii="Arial" w:hAnsi="Arial"/>
          <w:b/>
          <w:sz w:val="22"/>
          <w:szCs w:val="22"/>
        </w:rPr>
        <w:t xml:space="preserve"> Korekore d</w:t>
      </w:r>
      <w:r w:rsidR="00282428">
        <w:rPr>
          <w:rFonts w:ascii="Arial" w:hAnsi="Arial"/>
          <w:b/>
          <w:sz w:val="22"/>
          <w:szCs w:val="22"/>
        </w:rPr>
        <w:t>u</w:t>
      </w:r>
      <w:r>
        <w:rPr>
          <w:rFonts w:ascii="Arial" w:hAnsi="Arial"/>
          <w:b/>
          <w:sz w:val="22"/>
          <w:szCs w:val="22"/>
        </w:rPr>
        <w:t xml:space="preserve"> </w:t>
      </w:r>
      <w:r w:rsidR="001E49B8">
        <w:rPr>
          <w:rFonts w:ascii="Arial" w:hAnsi="Arial"/>
          <w:b/>
          <w:sz w:val="22"/>
          <w:szCs w:val="22"/>
        </w:rPr>
        <w:t>d</w:t>
      </w:r>
      <w:r>
        <w:rPr>
          <w:rFonts w:ascii="Arial" w:hAnsi="Arial"/>
          <w:b/>
          <w:sz w:val="22"/>
          <w:szCs w:val="22"/>
        </w:rPr>
        <w:t>istrict de Hurungwe au Zimbabwe</w:t>
      </w:r>
      <w:r>
        <w:rPr>
          <w:rFonts w:ascii="Arial" w:hAnsi="Arial"/>
          <w:sz w:val="22"/>
          <w:szCs w:val="22"/>
        </w:rPr>
        <w:t xml:space="preserve"> et </w:t>
      </w:r>
      <w:r w:rsidR="00282428" w:rsidRPr="00282428">
        <w:rPr>
          <w:rFonts w:ascii="Arial" w:hAnsi="Arial"/>
          <w:sz w:val="22"/>
          <w:szCs w:val="22"/>
          <w:u w:val="single"/>
        </w:rPr>
        <w:t>accorde</w:t>
      </w:r>
      <w:r w:rsidR="00282428">
        <w:rPr>
          <w:rFonts w:ascii="Arial" w:hAnsi="Arial"/>
          <w:sz w:val="22"/>
          <w:szCs w:val="22"/>
        </w:rPr>
        <w:t xml:space="preserve"> </w:t>
      </w:r>
      <w:r>
        <w:rPr>
          <w:rFonts w:ascii="Arial" w:hAnsi="Arial"/>
          <w:sz w:val="22"/>
          <w:szCs w:val="22"/>
        </w:rPr>
        <w:t xml:space="preserve">à cet effet un montant de </w:t>
      </w:r>
      <w:r w:rsidRPr="00143D1D">
        <w:rPr>
          <w:rFonts w:ascii="Arial" w:hAnsi="Arial"/>
          <w:sz w:val="22"/>
          <w:szCs w:val="22"/>
        </w:rPr>
        <w:t>93 242,50 dollars des États-Unis à</w:t>
      </w:r>
      <w:r>
        <w:rPr>
          <w:rFonts w:ascii="Arial" w:hAnsi="Arial"/>
          <w:sz w:val="22"/>
          <w:szCs w:val="22"/>
        </w:rPr>
        <w:t xml:space="preserve"> l</w:t>
      </w:r>
      <w:r w:rsidR="00520B0F">
        <w:rPr>
          <w:rFonts w:ascii="Arial" w:hAnsi="Arial"/>
          <w:sz w:val="22"/>
          <w:szCs w:val="22"/>
        </w:rPr>
        <w:t>’</w:t>
      </w:r>
      <w:r>
        <w:rPr>
          <w:rFonts w:ascii="Arial" w:hAnsi="Arial"/>
          <w:sz w:val="22"/>
          <w:szCs w:val="22"/>
        </w:rPr>
        <w:t>État partie ;</w:t>
      </w:r>
    </w:p>
    <w:p w14:paraId="68085049" w14:textId="77777777" w:rsidR="00A62A91" w:rsidRPr="005F25E5" w:rsidRDefault="00A62A91" w:rsidP="00BD0033">
      <w:pPr>
        <w:pStyle w:val="COMParaDecision"/>
        <w:numPr>
          <w:ilvl w:val="0"/>
          <w:numId w:val="23"/>
        </w:numPr>
        <w:spacing w:before="120"/>
        <w:ind w:left="1134" w:hanging="567"/>
        <w:rPr>
          <w:rFonts w:eastAsia="Times New Roman"/>
          <w:u w:val="none"/>
        </w:rPr>
      </w:pPr>
      <w:r>
        <w:t>Félicite</w:t>
      </w:r>
      <w:r>
        <w:rPr>
          <w:u w:val="none"/>
        </w:rPr>
        <w:t xml:space="preserve"> l</w:t>
      </w:r>
      <w:r w:rsidR="00520B0F">
        <w:rPr>
          <w:u w:val="none"/>
        </w:rPr>
        <w:t>’</w:t>
      </w:r>
      <w:r>
        <w:rPr>
          <w:u w:val="none"/>
        </w:rPr>
        <w:t>État partie pour les efforts qu</w:t>
      </w:r>
      <w:r w:rsidR="00520B0F">
        <w:rPr>
          <w:u w:val="none"/>
        </w:rPr>
        <w:t>’</w:t>
      </w:r>
      <w:r>
        <w:rPr>
          <w:u w:val="none"/>
        </w:rPr>
        <w:t>il a déployés pour réviser sa demande initiale, à la suite de</w:t>
      </w:r>
      <w:r w:rsidR="007E008E">
        <w:rPr>
          <w:u w:val="none"/>
        </w:rPr>
        <w:t>s</w:t>
      </w:r>
      <w:r>
        <w:rPr>
          <w:u w:val="none"/>
        </w:rPr>
        <w:t xml:space="preserve"> </w:t>
      </w:r>
      <w:r w:rsidR="007E008E">
        <w:rPr>
          <w:u w:val="none"/>
        </w:rPr>
        <w:t xml:space="preserve">conseils </w:t>
      </w:r>
      <w:r>
        <w:rPr>
          <w:u w:val="none"/>
        </w:rPr>
        <w:t>fourni</w:t>
      </w:r>
      <w:r w:rsidR="007E008E">
        <w:rPr>
          <w:u w:val="none"/>
        </w:rPr>
        <w:t>s</w:t>
      </w:r>
      <w:r>
        <w:rPr>
          <w:u w:val="none"/>
        </w:rPr>
        <w:t xml:space="preserve"> par le Secrétariat dans son évaluation technique ;</w:t>
      </w:r>
    </w:p>
    <w:p w14:paraId="21FCF017" w14:textId="77777777" w:rsidR="00A62A91" w:rsidRPr="005F25E5" w:rsidRDefault="00A62A91" w:rsidP="00BD0033">
      <w:pPr>
        <w:pStyle w:val="ListParagraph"/>
        <w:numPr>
          <w:ilvl w:val="0"/>
          <w:numId w:val="2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Demande</w:t>
      </w:r>
      <w:r>
        <w:rPr>
          <w:rFonts w:ascii="Arial" w:hAnsi="Arial"/>
          <w:sz w:val="22"/>
          <w:szCs w:val="22"/>
        </w:rPr>
        <w:t xml:space="preserve"> au Secrétariat de </w:t>
      </w:r>
      <w:r w:rsidR="003E503B">
        <w:rPr>
          <w:rFonts w:ascii="Arial" w:hAnsi="Arial"/>
          <w:sz w:val="22"/>
          <w:szCs w:val="22"/>
        </w:rPr>
        <w:t>se mettre d</w:t>
      </w:r>
      <w:r w:rsidR="00520B0F">
        <w:rPr>
          <w:rFonts w:ascii="Arial" w:hAnsi="Arial"/>
          <w:sz w:val="22"/>
          <w:szCs w:val="22"/>
        </w:rPr>
        <w:t>’</w:t>
      </w:r>
      <w:r w:rsidR="003E503B">
        <w:rPr>
          <w:rFonts w:ascii="Arial" w:hAnsi="Arial"/>
          <w:sz w:val="22"/>
          <w:szCs w:val="22"/>
        </w:rPr>
        <w:t xml:space="preserve">accord </w:t>
      </w:r>
      <w:r>
        <w:rPr>
          <w:rFonts w:ascii="Arial" w:hAnsi="Arial"/>
          <w:sz w:val="22"/>
          <w:szCs w:val="22"/>
        </w:rPr>
        <w:t>avec l</w:t>
      </w:r>
      <w:r w:rsidR="00520B0F">
        <w:rPr>
          <w:rFonts w:ascii="Arial" w:hAnsi="Arial"/>
          <w:sz w:val="22"/>
          <w:szCs w:val="22"/>
        </w:rPr>
        <w:t>’</w:t>
      </w:r>
      <w:r>
        <w:rPr>
          <w:rFonts w:ascii="Arial" w:hAnsi="Arial"/>
          <w:sz w:val="22"/>
          <w:szCs w:val="22"/>
        </w:rPr>
        <w:t xml:space="preserve">État partie demandeur </w:t>
      </w:r>
      <w:r w:rsidR="003E503B">
        <w:rPr>
          <w:rFonts w:ascii="Arial" w:hAnsi="Arial"/>
          <w:sz w:val="22"/>
          <w:szCs w:val="22"/>
        </w:rPr>
        <w:t>sur l</w:t>
      </w:r>
      <w:r w:rsidR="00633EA5">
        <w:rPr>
          <w:rFonts w:ascii="Arial" w:hAnsi="Arial"/>
          <w:sz w:val="22"/>
          <w:szCs w:val="22"/>
        </w:rPr>
        <w:t>es</w:t>
      </w:r>
      <w:r>
        <w:rPr>
          <w:rFonts w:ascii="Arial" w:hAnsi="Arial"/>
          <w:sz w:val="22"/>
          <w:szCs w:val="22"/>
        </w:rPr>
        <w:t xml:space="preserve"> détails techniques de l</w:t>
      </w:r>
      <w:r w:rsidR="00520B0F">
        <w:rPr>
          <w:rFonts w:ascii="Arial" w:hAnsi="Arial"/>
          <w:sz w:val="22"/>
          <w:szCs w:val="22"/>
        </w:rPr>
        <w:t>’</w:t>
      </w:r>
      <w:r>
        <w:rPr>
          <w:rFonts w:ascii="Arial" w:hAnsi="Arial"/>
          <w:sz w:val="22"/>
          <w:szCs w:val="22"/>
        </w:rPr>
        <w:t xml:space="preserve">assistance, en veillant </w:t>
      </w:r>
      <w:r w:rsidR="007E008E">
        <w:rPr>
          <w:rFonts w:ascii="Arial" w:hAnsi="Arial"/>
          <w:sz w:val="22"/>
          <w:szCs w:val="22"/>
        </w:rPr>
        <w:t xml:space="preserve">en particulier </w:t>
      </w:r>
      <w:r>
        <w:rPr>
          <w:rFonts w:ascii="Arial" w:hAnsi="Arial"/>
          <w:sz w:val="22"/>
          <w:szCs w:val="22"/>
        </w:rPr>
        <w:t xml:space="preserve">à ce que le plan de travail détaillé et </w:t>
      </w:r>
      <w:r w:rsidR="007E008E">
        <w:rPr>
          <w:rFonts w:ascii="Arial" w:hAnsi="Arial"/>
          <w:sz w:val="22"/>
          <w:szCs w:val="22"/>
        </w:rPr>
        <w:t>le budget</w:t>
      </w:r>
      <w:r>
        <w:rPr>
          <w:rFonts w:ascii="Arial" w:hAnsi="Arial"/>
          <w:sz w:val="22"/>
          <w:szCs w:val="22"/>
        </w:rPr>
        <w:t xml:space="preserve"> des activités qui seront financées par le Fonds du patrimoine culturel immatériel soient suffisamment précis pour justifier les sommes allouées ;</w:t>
      </w:r>
    </w:p>
    <w:p w14:paraId="7F936796" w14:textId="77777777" w:rsidR="00393FEC" w:rsidRPr="00CE7CAE" w:rsidRDefault="00A62A91" w:rsidP="00A054BA">
      <w:pPr>
        <w:pStyle w:val="ListParagraph"/>
        <w:numPr>
          <w:ilvl w:val="0"/>
          <w:numId w:val="2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Invite</w:t>
      </w:r>
      <w:r w:rsidRPr="00252DA2">
        <w:rPr>
          <w:rFonts w:ascii="Arial" w:hAnsi="Arial"/>
          <w:sz w:val="22"/>
          <w:szCs w:val="22"/>
        </w:rPr>
        <w:t xml:space="preserve"> </w:t>
      </w:r>
      <w:r>
        <w:rPr>
          <w:rFonts w:ascii="Arial" w:hAnsi="Arial"/>
          <w:sz w:val="22"/>
          <w:szCs w:val="22"/>
        </w:rPr>
        <w:t>l</w:t>
      </w:r>
      <w:r w:rsidR="00520B0F">
        <w:rPr>
          <w:rFonts w:ascii="Arial" w:hAnsi="Arial"/>
          <w:sz w:val="22"/>
          <w:szCs w:val="22"/>
        </w:rPr>
        <w:t>’</w:t>
      </w:r>
      <w:r>
        <w:rPr>
          <w:rFonts w:ascii="Arial" w:hAnsi="Arial"/>
          <w:sz w:val="22"/>
          <w:szCs w:val="22"/>
        </w:rPr>
        <w:t>État partie à utiliser le formulaire ICH-04 Rapport pour rendre compte de l</w:t>
      </w:r>
      <w:r w:rsidR="00520B0F">
        <w:rPr>
          <w:rFonts w:ascii="Arial" w:hAnsi="Arial"/>
          <w:sz w:val="22"/>
          <w:szCs w:val="22"/>
        </w:rPr>
        <w:t>’</w:t>
      </w:r>
      <w:r>
        <w:rPr>
          <w:rFonts w:ascii="Arial" w:hAnsi="Arial"/>
          <w:sz w:val="22"/>
          <w:szCs w:val="22"/>
        </w:rPr>
        <w:t>utilisation de l</w:t>
      </w:r>
      <w:r w:rsidR="00520B0F">
        <w:rPr>
          <w:rFonts w:ascii="Arial" w:hAnsi="Arial"/>
          <w:sz w:val="22"/>
          <w:szCs w:val="22"/>
        </w:rPr>
        <w:t>’</w:t>
      </w:r>
      <w:r>
        <w:rPr>
          <w:rFonts w:ascii="Arial" w:hAnsi="Arial"/>
          <w:sz w:val="22"/>
          <w:szCs w:val="22"/>
        </w:rPr>
        <w:t>assistance accordée.</w:t>
      </w:r>
    </w:p>
    <w:p w14:paraId="373025B4" w14:textId="3EE936BC" w:rsidR="00497D46" w:rsidRPr="004B63A3" w:rsidRDefault="00497D46" w:rsidP="00497D46">
      <w:pPr>
        <w:keepNext/>
        <w:spacing w:before="360"/>
        <w:ind w:left="567"/>
        <w:outlineLvl w:val="1"/>
        <w:rPr>
          <w:rFonts w:ascii="Arial" w:hAnsi="Arial" w:cs="Arial"/>
          <w:b/>
          <w:sz w:val="22"/>
        </w:rPr>
      </w:pPr>
      <w:r w:rsidRPr="002C4BCF">
        <w:rPr>
          <w:rFonts w:ascii="Arial" w:hAnsi="Arial" w:cs="Arial"/>
          <w:b/>
          <w:sz w:val="22"/>
        </w:rPr>
        <w:t>Part</w:t>
      </w:r>
      <w:r w:rsidR="00D54907" w:rsidRPr="002C4BCF">
        <w:rPr>
          <w:rFonts w:ascii="Arial" w:hAnsi="Arial" w:cs="Arial"/>
          <w:b/>
          <w:sz w:val="22"/>
        </w:rPr>
        <w:t>ie</w:t>
      </w:r>
      <w:r w:rsidRPr="002C4BCF">
        <w:rPr>
          <w:rFonts w:ascii="Arial" w:hAnsi="Arial" w:cs="Arial"/>
          <w:b/>
          <w:sz w:val="22"/>
        </w:rPr>
        <w:t xml:space="preserve"> II: </w:t>
      </w:r>
      <w:r w:rsidR="00D54907" w:rsidRPr="002C4BCF">
        <w:rPr>
          <w:rFonts w:ascii="Arial" w:hAnsi="Arial" w:cs="Arial"/>
          <w:b/>
          <w:sz w:val="22"/>
        </w:rPr>
        <w:t xml:space="preserve">Deux demandes </w:t>
      </w:r>
      <w:r w:rsidR="004B63A3" w:rsidRPr="002C4BCF">
        <w:rPr>
          <w:rFonts w:ascii="Arial" w:hAnsi="Arial" w:cs="Arial"/>
          <w:b/>
          <w:sz w:val="22"/>
        </w:rPr>
        <w:t>avec la composante « services » de la part du Secrétariat</w:t>
      </w:r>
    </w:p>
    <w:p w14:paraId="54F9DF66" w14:textId="77777777" w:rsidR="00CE7CAE" w:rsidRPr="00497D46" w:rsidRDefault="00CE7CAE" w:rsidP="003D6BAA">
      <w:pPr>
        <w:keepNext/>
        <w:spacing w:before="120" w:after="120"/>
        <w:ind w:left="567"/>
        <w:jc w:val="both"/>
        <w:outlineLvl w:val="1"/>
        <w:rPr>
          <w:rFonts w:ascii="Arial" w:hAnsi="Arial" w:cs="Arial"/>
          <w:b/>
          <w:sz w:val="22"/>
          <w:szCs w:val="22"/>
        </w:rPr>
      </w:pPr>
      <w:bookmarkStart w:id="5" w:name="Decision05"/>
      <w:r w:rsidRPr="00497D46">
        <w:rPr>
          <w:rFonts w:ascii="Arial" w:hAnsi="Arial"/>
          <w:b/>
          <w:sz w:val="22"/>
          <w:szCs w:val="22"/>
        </w:rPr>
        <w:t>PROJET DE DÉCISION 13.COM 1.BUR 3.5</w:t>
      </w:r>
    </w:p>
    <w:bookmarkEnd w:id="5"/>
    <w:p w14:paraId="10FC3A47" w14:textId="77777777" w:rsidR="00CE7CAE" w:rsidRPr="00BD0033" w:rsidRDefault="00CE7CAE" w:rsidP="00CE7CAE">
      <w:pPr>
        <w:keepNext/>
        <w:spacing w:before="120" w:after="120"/>
        <w:ind w:left="1134" w:hanging="567"/>
        <w:jc w:val="both"/>
        <w:rPr>
          <w:rFonts w:ascii="Arial" w:hAnsi="Arial" w:cs="Arial"/>
          <w:sz w:val="22"/>
          <w:szCs w:val="22"/>
        </w:rPr>
      </w:pPr>
      <w:r>
        <w:rPr>
          <w:rFonts w:ascii="Arial" w:hAnsi="Arial"/>
          <w:sz w:val="22"/>
          <w:szCs w:val="22"/>
        </w:rPr>
        <w:t>Le Bureau,</w:t>
      </w:r>
    </w:p>
    <w:p w14:paraId="375470B0" w14:textId="3486FF05" w:rsidR="00CE7CAE" w:rsidRPr="00FD1BA3" w:rsidRDefault="00CE7CAE" w:rsidP="00CE7CAE">
      <w:pPr>
        <w:pStyle w:val="ListParagraph"/>
        <w:numPr>
          <w:ilvl w:val="0"/>
          <w:numId w:val="3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Rappelant</w:t>
      </w:r>
      <w:r>
        <w:rPr>
          <w:rFonts w:ascii="Arial" w:hAnsi="Arial"/>
          <w:sz w:val="22"/>
          <w:szCs w:val="22"/>
        </w:rPr>
        <w:t xml:space="preserve"> </w:t>
      </w:r>
      <w:r w:rsidR="00655E18">
        <w:rPr>
          <w:rFonts w:ascii="Arial" w:hAnsi="Arial"/>
          <w:sz w:val="22"/>
          <w:szCs w:val="22"/>
        </w:rPr>
        <w:t>l’article 23 de la Convention ainsi que le chapitre I.4 des Directives opérationnelles relatif à l’admissibilité et aux critères des demandes d’assistance internationale</w:t>
      </w:r>
      <w:r>
        <w:rPr>
          <w:rFonts w:ascii="Arial" w:hAnsi="Arial"/>
          <w:sz w:val="22"/>
          <w:szCs w:val="22"/>
        </w:rPr>
        <w:t>,</w:t>
      </w:r>
    </w:p>
    <w:p w14:paraId="3D73E0EF" w14:textId="619426C4" w:rsidR="00CE7CAE" w:rsidRPr="00FD1BA3" w:rsidRDefault="00CE7CAE" w:rsidP="00CE7CAE">
      <w:pPr>
        <w:pStyle w:val="ListParagraph"/>
        <w:numPr>
          <w:ilvl w:val="0"/>
          <w:numId w:val="3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Ayant examiné</w:t>
      </w:r>
      <w:r>
        <w:rPr>
          <w:rFonts w:ascii="Arial" w:hAnsi="Arial"/>
          <w:sz w:val="22"/>
          <w:szCs w:val="22"/>
        </w:rPr>
        <w:t xml:space="preserve"> le document ITH/18/13.COM 1.BUR/3 ainsi que la demande d’assistance internationale </w:t>
      </w:r>
      <w:r w:rsidR="00AE7628">
        <w:rPr>
          <w:rFonts w:ascii="Arial" w:hAnsi="Arial"/>
          <w:sz w:val="22"/>
          <w:szCs w:val="22"/>
        </w:rPr>
        <w:t>n</w:t>
      </w:r>
      <w:r>
        <w:rPr>
          <w:rFonts w:ascii="Arial" w:hAnsi="Arial"/>
          <w:sz w:val="22"/>
          <w:szCs w:val="22"/>
        </w:rPr>
        <w:t>°</w:t>
      </w:r>
      <w:r w:rsidR="00013D6F">
        <w:rPr>
          <w:rFonts w:ascii="Arial" w:hAnsi="Arial"/>
          <w:sz w:val="22"/>
          <w:szCs w:val="22"/>
        </w:rPr>
        <w:t> </w:t>
      </w:r>
      <w:r>
        <w:rPr>
          <w:rFonts w:ascii="Arial" w:hAnsi="Arial"/>
          <w:sz w:val="22"/>
          <w:szCs w:val="22"/>
        </w:rPr>
        <w:t>01444 soumise par la République populaire démocratique de Corée,</w:t>
      </w:r>
    </w:p>
    <w:p w14:paraId="2189183A" w14:textId="7700B5DB" w:rsidR="00CE7CAE" w:rsidRPr="004701CE" w:rsidRDefault="00CE7CAE" w:rsidP="00CE7CAE">
      <w:pPr>
        <w:pStyle w:val="ListParagraph"/>
        <w:numPr>
          <w:ilvl w:val="0"/>
          <w:numId w:val="3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la République populaire démocratique de Corée a </w:t>
      </w:r>
      <w:r w:rsidR="00AE7628">
        <w:rPr>
          <w:rFonts w:ascii="Arial" w:hAnsi="Arial"/>
          <w:sz w:val="22"/>
          <w:szCs w:val="22"/>
        </w:rPr>
        <w:t xml:space="preserve">demandé </w:t>
      </w:r>
      <w:r>
        <w:rPr>
          <w:rFonts w:ascii="Arial" w:hAnsi="Arial"/>
          <w:sz w:val="22"/>
          <w:szCs w:val="22"/>
        </w:rPr>
        <w:t xml:space="preserve">une assistance internationale pour le projet intitulé </w:t>
      </w:r>
      <w:r w:rsidR="00B84D4C">
        <w:rPr>
          <w:rFonts w:ascii="Arial" w:hAnsi="Arial"/>
          <w:b/>
          <w:sz w:val="22"/>
          <w:szCs w:val="22"/>
        </w:rPr>
        <w:t>Le r</w:t>
      </w:r>
      <w:r w:rsidRPr="00614449">
        <w:rPr>
          <w:rFonts w:ascii="Arial" w:hAnsi="Arial"/>
          <w:b/>
          <w:sz w:val="22"/>
          <w:szCs w:val="22"/>
        </w:rPr>
        <w:t xml:space="preserve">enforcement des capacités de la République populaire démocratique de Corée </w:t>
      </w:r>
      <w:r w:rsidR="00614449" w:rsidRPr="00614449">
        <w:rPr>
          <w:rFonts w:ascii="Arial" w:hAnsi="Arial"/>
          <w:b/>
          <w:sz w:val="22"/>
          <w:szCs w:val="22"/>
        </w:rPr>
        <w:t>en matière de réalisation, avec la participation des communautés, d’inventaires du patrimoine culturel immatériel et d’élaboration de dossiers de candidature en vertu de la Convention de 2003 </w:t>
      </w:r>
      <w:r w:rsidR="00913629" w:rsidRPr="00913629">
        <w:rPr>
          <w:rFonts w:ascii="Arial" w:hAnsi="Arial"/>
          <w:sz w:val="22"/>
          <w:szCs w:val="22"/>
        </w:rPr>
        <w:t>:</w:t>
      </w:r>
    </w:p>
    <w:p w14:paraId="23733606" w14:textId="714D7BFB" w:rsidR="00CE7CAE" w:rsidRPr="007946EB" w:rsidRDefault="00CE7CAE" w:rsidP="00CE7CAE">
      <w:pPr>
        <w:pStyle w:val="ListParagraph"/>
        <w:spacing w:before="120" w:after="120" w:line="259" w:lineRule="auto"/>
        <w:ind w:left="1134"/>
        <w:contextualSpacing w:val="0"/>
        <w:jc w:val="both"/>
        <w:rPr>
          <w:rFonts w:ascii="Arial" w:hAnsi="Arial" w:cs="Arial"/>
          <w:sz w:val="22"/>
          <w:szCs w:val="22"/>
        </w:rPr>
      </w:pPr>
      <w:r>
        <w:rPr>
          <w:rFonts w:ascii="Arial" w:hAnsi="Arial"/>
          <w:sz w:val="22"/>
          <w:szCs w:val="22"/>
        </w:rPr>
        <w:t>Le projet de douze mois proposé</w:t>
      </w:r>
      <w:r w:rsidR="00AE7628">
        <w:rPr>
          <w:rFonts w:ascii="Arial" w:hAnsi="Arial"/>
          <w:sz w:val="22"/>
          <w:szCs w:val="22"/>
        </w:rPr>
        <w:t>, qui</w:t>
      </w:r>
      <w:r>
        <w:rPr>
          <w:rFonts w:ascii="Arial" w:hAnsi="Arial"/>
          <w:sz w:val="22"/>
          <w:szCs w:val="22"/>
        </w:rPr>
        <w:t xml:space="preserve"> sera mis en œuvre par l’Autorité nationale de protection du patrimoine culturel</w:t>
      </w:r>
      <w:r w:rsidR="00AE7628">
        <w:rPr>
          <w:rFonts w:ascii="Arial" w:hAnsi="Arial"/>
          <w:sz w:val="22"/>
          <w:szCs w:val="22"/>
        </w:rPr>
        <w:t>,</w:t>
      </w:r>
      <w:r>
        <w:rPr>
          <w:rFonts w:ascii="Arial" w:hAnsi="Arial"/>
          <w:sz w:val="22"/>
          <w:szCs w:val="22"/>
        </w:rPr>
        <w:t xml:space="preserve"> vise à renforcer les capacités des parties prenantes nationales en termes d</w:t>
      </w:r>
      <w:r w:rsidR="004027AA">
        <w:rPr>
          <w:rFonts w:ascii="Arial" w:hAnsi="Arial"/>
          <w:sz w:val="22"/>
          <w:szCs w:val="22"/>
        </w:rPr>
        <w:t>’</w:t>
      </w:r>
      <w:r>
        <w:rPr>
          <w:rFonts w:ascii="Arial" w:hAnsi="Arial"/>
          <w:sz w:val="22"/>
          <w:szCs w:val="22"/>
        </w:rPr>
        <w:t xml:space="preserve">inventaire du patrimoine culturel immatériel et </w:t>
      </w:r>
      <w:r w:rsidR="00AE7628">
        <w:rPr>
          <w:rFonts w:ascii="Arial" w:hAnsi="Arial"/>
          <w:sz w:val="22"/>
          <w:szCs w:val="22"/>
        </w:rPr>
        <w:t>de</w:t>
      </w:r>
      <w:r>
        <w:rPr>
          <w:rFonts w:ascii="Arial" w:hAnsi="Arial"/>
          <w:sz w:val="22"/>
          <w:szCs w:val="22"/>
        </w:rPr>
        <w:t xml:space="preserve"> prépar</w:t>
      </w:r>
      <w:r w:rsidR="00AE7628">
        <w:rPr>
          <w:rFonts w:ascii="Arial" w:hAnsi="Arial"/>
          <w:sz w:val="22"/>
          <w:szCs w:val="22"/>
        </w:rPr>
        <w:t>ation</w:t>
      </w:r>
      <w:r>
        <w:rPr>
          <w:rFonts w:ascii="Arial" w:hAnsi="Arial"/>
          <w:sz w:val="22"/>
          <w:szCs w:val="22"/>
        </w:rPr>
        <w:t xml:space="preserve"> </w:t>
      </w:r>
      <w:r w:rsidR="00AE7628">
        <w:rPr>
          <w:rFonts w:ascii="Arial" w:hAnsi="Arial"/>
          <w:sz w:val="22"/>
          <w:szCs w:val="22"/>
        </w:rPr>
        <w:t>d</w:t>
      </w:r>
      <w:r>
        <w:rPr>
          <w:rFonts w:ascii="Arial" w:hAnsi="Arial"/>
          <w:sz w:val="22"/>
          <w:szCs w:val="22"/>
        </w:rPr>
        <w:t>e</w:t>
      </w:r>
      <w:r w:rsidR="00AE7628">
        <w:rPr>
          <w:rFonts w:ascii="Arial" w:hAnsi="Arial"/>
          <w:sz w:val="22"/>
          <w:szCs w:val="22"/>
        </w:rPr>
        <w:t xml:space="preserve"> </w:t>
      </w:r>
      <w:r>
        <w:rPr>
          <w:rFonts w:ascii="Arial" w:hAnsi="Arial"/>
          <w:sz w:val="22"/>
          <w:szCs w:val="22"/>
        </w:rPr>
        <w:t xml:space="preserve">dossiers de candidature </w:t>
      </w:r>
      <w:r w:rsidR="00AE7628">
        <w:rPr>
          <w:rFonts w:ascii="Arial" w:hAnsi="Arial"/>
          <w:sz w:val="22"/>
          <w:szCs w:val="22"/>
        </w:rPr>
        <w:t>dans le cadre d</w:t>
      </w:r>
      <w:r>
        <w:rPr>
          <w:rFonts w:ascii="Arial" w:hAnsi="Arial"/>
          <w:sz w:val="22"/>
          <w:szCs w:val="22"/>
        </w:rPr>
        <w:t>es mécanismes de la Convention de 2003. Bien qu’on note un intérêt grandissant pour la sauvegarde du patrimoine vivant en République populaire démocratique de Corée et que les communautés concernées aient exprimé le souhait de présenter des éléments de leur patrimoine culturel immatériel aux listes et au registre de la Convention, la situation est en réalité complexe dû à un manque d’expertise et de compréhension approfondie de la Convention de 2003 ainsi qu</w:t>
      </w:r>
      <w:r w:rsidR="004027AA">
        <w:rPr>
          <w:rFonts w:ascii="Arial" w:hAnsi="Arial"/>
          <w:sz w:val="22"/>
          <w:szCs w:val="22"/>
        </w:rPr>
        <w:t>’</w:t>
      </w:r>
      <w:r>
        <w:rPr>
          <w:rFonts w:ascii="Arial" w:hAnsi="Arial"/>
          <w:sz w:val="22"/>
          <w:szCs w:val="22"/>
        </w:rPr>
        <w:t>à l’absence d</w:t>
      </w:r>
      <w:r w:rsidR="00717705">
        <w:rPr>
          <w:rFonts w:ascii="Arial" w:hAnsi="Arial"/>
          <w:sz w:val="22"/>
          <w:szCs w:val="22"/>
        </w:rPr>
        <w:t>’</w:t>
      </w:r>
      <w:r w:rsidR="00AE7628">
        <w:rPr>
          <w:rFonts w:ascii="Arial" w:hAnsi="Arial"/>
          <w:sz w:val="22"/>
          <w:szCs w:val="22"/>
        </w:rPr>
        <w:t>équipement</w:t>
      </w:r>
      <w:r>
        <w:rPr>
          <w:rFonts w:ascii="Arial" w:hAnsi="Arial"/>
          <w:sz w:val="22"/>
          <w:szCs w:val="22"/>
        </w:rPr>
        <w:t xml:space="preserve"> </w:t>
      </w:r>
      <w:r w:rsidR="00AE7628">
        <w:rPr>
          <w:rFonts w:ascii="Arial" w:hAnsi="Arial"/>
          <w:sz w:val="22"/>
          <w:szCs w:val="22"/>
        </w:rPr>
        <w:t>adéquat pour la</w:t>
      </w:r>
      <w:r>
        <w:rPr>
          <w:rFonts w:ascii="Arial" w:hAnsi="Arial"/>
          <w:sz w:val="22"/>
          <w:szCs w:val="22"/>
        </w:rPr>
        <w:t xml:space="preserve"> documentation. Afin de faire face à cette </w:t>
      </w:r>
      <w:r>
        <w:rPr>
          <w:rFonts w:ascii="Arial" w:hAnsi="Arial"/>
          <w:sz w:val="22"/>
          <w:szCs w:val="22"/>
        </w:rPr>
        <w:lastRenderedPageBreak/>
        <w:t>situation, le projet proposé impliquera deux éléments principaux visant à favoriser une meilleure compréhension de la Convention de 2003 : tout d</w:t>
      </w:r>
      <w:r w:rsidR="004027AA">
        <w:rPr>
          <w:rFonts w:ascii="Arial" w:hAnsi="Arial"/>
          <w:sz w:val="22"/>
          <w:szCs w:val="22"/>
        </w:rPr>
        <w:t>’</w:t>
      </w:r>
      <w:r>
        <w:rPr>
          <w:rFonts w:ascii="Arial" w:hAnsi="Arial"/>
          <w:sz w:val="22"/>
          <w:szCs w:val="22"/>
        </w:rPr>
        <w:t xml:space="preserve">abord, un atelier de formation à la préparation des dossiers de candidature </w:t>
      </w:r>
      <w:r w:rsidR="00AE7628">
        <w:rPr>
          <w:rFonts w:ascii="Arial" w:hAnsi="Arial"/>
          <w:sz w:val="22"/>
          <w:szCs w:val="22"/>
        </w:rPr>
        <w:t>dans le cadre de</w:t>
      </w:r>
      <w:r>
        <w:rPr>
          <w:rFonts w:ascii="Arial" w:hAnsi="Arial"/>
          <w:sz w:val="22"/>
          <w:szCs w:val="22"/>
        </w:rPr>
        <w:t xml:space="preserve"> la Convention de 2003, en collaboration avec le bureau de l’UNESCO à Beijing ainsi qu’une implication directe de deux formateurs expérimentés ; et dans un second temps, une session récapitulative préliminaire concernant les concepts principaux d</w:t>
      </w:r>
      <w:r w:rsidR="004027AA">
        <w:rPr>
          <w:rFonts w:ascii="Arial" w:hAnsi="Arial"/>
          <w:sz w:val="22"/>
          <w:szCs w:val="22"/>
        </w:rPr>
        <w:t>’</w:t>
      </w:r>
      <w:r>
        <w:rPr>
          <w:rFonts w:ascii="Arial" w:hAnsi="Arial"/>
          <w:sz w:val="22"/>
          <w:szCs w:val="22"/>
        </w:rPr>
        <w:t xml:space="preserve">un inventaire </w:t>
      </w:r>
      <w:r w:rsidR="001A2368" w:rsidRPr="001A2368">
        <w:rPr>
          <w:rFonts w:ascii="Arial" w:hAnsi="Arial"/>
          <w:sz w:val="22"/>
          <w:szCs w:val="22"/>
        </w:rPr>
        <w:t>avec la participation des communaut</w:t>
      </w:r>
      <w:r w:rsidR="001A2368">
        <w:rPr>
          <w:rFonts w:ascii="Arial" w:hAnsi="Arial"/>
          <w:sz w:val="22"/>
          <w:szCs w:val="22"/>
        </w:rPr>
        <w:t>é</w:t>
      </w:r>
      <w:r w:rsidR="001A2368" w:rsidRPr="001A2368">
        <w:rPr>
          <w:rFonts w:ascii="Arial" w:hAnsi="Arial"/>
          <w:sz w:val="22"/>
          <w:szCs w:val="22"/>
        </w:rPr>
        <w:t>s</w:t>
      </w:r>
      <w:r>
        <w:rPr>
          <w:rFonts w:ascii="Arial" w:hAnsi="Arial"/>
          <w:sz w:val="22"/>
          <w:szCs w:val="22"/>
        </w:rPr>
        <w:t xml:space="preserve">, en plus de sessions spécifiques traitant des aspects techniques de la documentation et de l’inventaire. Il est à espérer que ce projet permettra de sensibiliser les individus à l’importance de la sauvegarde du patrimoine vivant au sein des communautés concernées, ce qui pourrait ensuite mener à une </w:t>
      </w:r>
      <w:r w:rsidR="00AE7628">
        <w:rPr>
          <w:rFonts w:ascii="Arial" w:hAnsi="Arial"/>
          <w:sz w:val="22"/>
          <w:szCs w:val="22"/>
        </w:rPr>
        <w:t xml:space="preserve">amélioration de la </w:t>
      </w:r>
      <w:r>
        <w:rPr>
          <w:rFonts w:ascii="Arial" w:hAnsi="Arial"/>
          <w:sz w:val="22"/>
          <w:szCs w:val="22"/>
        </w:rPr>
        <w:t>sauvegarde à l’échelle nationale.</w:t>
      </w:r>
    </w:p>
    <w:p w14:paraId="15EC4C90" w14:textId="449A3BE7" w:rsidR="00CE7CAE" w:rsidRDefault="00CE7CAE" w:rsidP="00CE7CAE">
      <w:pPr>
        <w:pStyle w:val="COMParaDecision"/>
        <w:numPr>
          <w:ilvl w:val="0"/>
          <w:numId w:val="31"/>
        </w:numPr>
        <w:spacing w:before="120"/>
        <w:ind w:left="1134" w:hanging="567"/>
        <w:rPr>
          <w:u w:val="none"/>
        </w:rPr>
      </w:pPr>
      <w:r>
        <w:t>Prend note en outre</w:t>
      </w:r>
      <w:r>
        <w:rPr>
          <w:u w:val="none"/>
        </w:rPr>
        <w:t xml:space="preserve"> que :</w:t>
      </w:r>
    </w:p>
    <w:p w14:paraId="2541F5A0" w14:textId="66E92E3A" w:rsidR="00CE7CAE" w:rsidRDefault="00CE7CAE" w:rsidP="00913629">
      <w:pPr>
        <w:pStyle w:val="COMParaDecision"/>
        <w:numPr>
          <w:ilvl w:val="0"/>
          <w:numId w:val="30"/>
        </w:numPr>
        <w:spacing w:before="120"/>
        <w:ind w:left="1701" w:hanging="567"/>
        <w:rPr>
          <w:u w:val="none"/>
        </w:rPr>
      </w:pPr>
      <w:proofErr w:type="gramStart"/>
      <w:r>
        <w:rPr>
          <w:u w:val="none"/>
        </w:rPr>
        <w:t>cette</w:t>
      </w:r>
      <w:proofErr w:type="gramEnd"/>
      <w:r>
        <w:rPr>
          <w:u w:val="none"/>
        </w:rPr>
        <w:t xml:space="preserve"> assistance vise à soutenir un projet mis en œuvre à l’échelle nationale, selon l’article 20</w:t>
      </w:r>
      <w:r w:rsidR="00913629">
        <w:rPr>
          <w:u w:val="none"/>
        </w:rPr>
        <w:t> </w:t>
      </w:r>
      <w:r>
        <w:rPr>
          <w:u w:val="none"/>
        </w:rPr>
        <w:t>(c) de la Convention,</w:t>
      </w:r>
    </w:p>
    <w:p w14:paraId="6E78AF46" w14:textId="0B420EF3" w:rsidR="00CE7CAE" w:rsidRDefault="00CE7CAE" w:rsidP="00913629">
      <w:pPr>
        <w:pStyle w:val="COMParaDecision"/>
        <w:numPr>
          <w:ilvl w:val="0"/>
          <w:numId w:val="30"/>
        </w:numPr>
        <w:spacing w:before="120"/>
        <w:ind w:left="1701" w:hanging="567"/>
        <w:rPr>
          <w:u w:val="none"/>
        </w:rPr>
      </w:pPr>
      <w:proofErr w:type="gramStart"/>
      <w:r>
        <w:rPr>
          <w:u w:val="none"/>
        </w:rPr>
        <w:t>il</w:t>
      </w:r>
      <w:proofErr w:type="gramEnd"/>
      <w:r>
        <w:rPr>
          <w:u w:val="none"/>
        </w:rPr>
        <w:t xml:space="preserve"> s</w:t>
      </w:r>
      <w:r w:rsidR="004027AA">
        <w:rPr>
          <w:u w:val="none"/>
        </w:rPr>
        <w:t>’</w:t>
      </w:r>
      <w:r>
        <w:rPr>
          <w:u w:val="none"/>
        </w:rPr>
        <w:t>agit de l’un des premiers cas, à titre expérimental, dans lequel un État partie a formulé une demande d’assistance internationale qui prendra en partie la forme de services de la part du Secrétariat, et</w:t>
      </w:r>
    </w:p>
    <w:p w14:paraId="26E8FA75" w14:textId="59936EFC" w:rsidR="00CE7CAE" w:rsidRDefault="00CE7CAE" w:rsidP="008C6385">
      <w:pPr>
        <w:pStyle w:val="COMParaDecision"/>
        <w:numPr>
          <w:ilvl w:val="0"/>
          <w:numId w:val="30"/>
        </w:numPr>
        <w:spacing w:before="120"/>
        <w:ind w:left="1701" w:hanging="567"/>
        <w:rPr>
          <w:u w:val="none"/>
        </w:rPr>
      </w:pPr>
      <w:proofErr w:type="gramStart"/>
      <w:r>
        <w:rPr>
          <w:u w:val="none"/>
        </w:rPr>
        <w:t>l</w:t>
      </w:r>
      <w:r w:rsidR="004027AA">
        <w:rPr>
          <w:u w:val="none"/>
        </w:rPr>
        <w:t>’</w:t>
      </w:r>
      <w:r>
        <w:rPr>
          <w:u w:val="none"/>
        </w:rPr>
        <w:t>assistance</w:t>
      </w:r>
      <w:proofErr w:type="gramEnd"/>
      <w:r>
        <w:rPr>
          <w:u w:val="none"/>
        </w:rPr>
        <w:t xml:space="preserve"> prendra donc la forme </w:t>
      </w:r>
      <w:r w:rsidR="008C6385" w:rsidRPr="008C6385">
        <w:rPr>
          <w:b/>
          <w:bCs/>
          <w:u w:val="none"/>
        </w:rPr>
        <w:t>d</w:t>
      </w:r>
      <w:r w:rsidR="00D7273C" w:rsidRPr="008C38D3">
        <w:rPr>
          <w:b/>
          <w:u w:val="none"/>
        </w:rPr>
        <w:t>’octroi d’un don</w:t>
      </w:r>
      <w:r>
        <w:rPr>
          <w:u w:val="none"/>
        </w:rPr>
        <w:t xml:space="preserve"> et de </w:t>
      </w:r>
      <w:r>
        <w:rPr>
          <w:b/>
          <w:u w:val="none"/>
        </w:rPr>
        <w:t>services fournis par l’UNESCO</w:t>
      </w:r>
      <w:r>
        <w:rPr>
          <w:u w:val="none"/>
        </w:rPr>
        <w:t xml:space="preserve"> (mise à disposition d’experts, formations pour le personnel nécessaire, élaboration de mesures normatives et fourniture d’équipement), conformément à l’article 21</w:t>
      </w:r>
      <w:r w:rsidR="00913629">
        <w:rPr>
          <w:u w:val="none"/>
        </w:rPr>
        <w:t> </w:t>
      </w:r>
      <w:r>
        <w:rPr>
          <w:u w:val="none"/>
        </w:rPr>
        <w:t>(b), (c), (d), (f) et (g) de la Convention ;</w:t>
      </w:r>
    </w:p>
    <w:p w14:paraId="52DD0EE1" w14:textId="4192AE4E" w:rsidR="00CE7CAE" w:rsidRPr="00770373" w:rsidRDefault="00CE7CAE" w:rsidP="00CE7CAE">
      <w:pPr>
        <w:pStyle w:val="COMParaDecision"/>
        <w:numPr>
          <w:ilvl w:val="0"/>
          <w:numId w:val="31"/>
        </w:numPr>
        <w:spacing w:before="120" w:line="259" w:lineRule="auto"/>
        <w:ind w:left="1134" w:hanging="567"/>
        <w:rPr>
          <w:color w:val="000000"/>
        </w:rPr>
      </w:pPr>
      <w:r>
        <w:t>Prend également note</w:t>
      </w:r>
      <w:r>
        <w:rPr>
          <w:u w:val="none"/>
        </w:rPr>
        <w:t xml:space="preserve"> qu’un montant de 98 000 </w:t>
      </w:r>
      <w:r w:rsidR="003C5AAB" w:rsidRPr="003C5AAB">
        <w:rPr>
          <w:u w:val="none"/>
        </w:rPr>
        <w:t>dollars des États-Unis</w:t>
      </w:r>
      <w:r>
        <w:rPr>
          <w:u w:val="none"/>
        </w:rPr>
        <w:t xml:space="preserve"> a été demandé </w:t>
      </w:r>
      <w:r>
        <w:rPr>
          <w:color w:val="000000"/>
          <w:u w:val="none"/>
        </w:rPr>
        <w:t xml:space="preserve">au Fonds du patrimoine culturel immatériel pour la mise en œuvre de ce projet et que la République populaire démocratique de Corée souhaite que le bureau de l’UNESCO à Beijing assure la coordination et le suivi de </w:t>
      </w:r>
      <w:r w:rsidR="00AE7628">
        <w:rPr>
          <w:color w:val="000000"/>
          <w:u w:val="none"/>
        </w:rPr>
        <w:t xml:space="preserve">sa mise en </w:t>
      </w:r>
      <w:r w:rsidR="007C7436">
        <w:rPr>
          <w:color w:val="000000"/>
          <w:u w:val="none"/>
        </w:rPr>
        <w:t>œuvre</w:t>
      </w:r>
      <w:r>
        <w:rPr>
          <w:color w:val="000000"/>
          <w:u w:val="none"/>
        </w:rPr>
        <w:t> ;</w:t>
      </w:r>
    </w:p>
    <w:p w14:paraId="0590A64F" w14:textId="3335C545" w:rsidR="00CE7CAE" w:rsidRPr="005129C2" w:rsidRDefault="00CE7CAE" w:rsidP="00CE7CAE">
      <w:pPr>
        <w:pStyle w:val="COMParaDecision"/>
        <w:numPr>
          <w:ilvl w:val="0"/>
          <w:numId w:val="31"/>
        </w:numPr>
        <w:spacing w:before="120" w:line="259" w:lineRule="auto"/>
        <w:ind w:left="1134" w:hanging="567"/>
      </w:pPr>
      <w:r>
        <w:t>Comprend</w:t>
      </w:r>
      <w:r>
        <w:rPr>
          <w:u w:val="none"/>
        </w:rPr>
        <w:t xml:space="preserve"> que le bureau de l’UNESCO à Beijing sera en charge de la coordination et du suivi des activités du projet, de la mise à disposition d’une expertise internationale et de la </w:t>
      </w:r>
      <w:r w:rsidR="00AE7628">
        <w:rPr>
          <w:u w:val="none"/>
        </w:rPr>
        <w:t xml:space="preserve">mise en place </w:t>
      </w:r>
      <w:r>
        <w:rPr>
          <w:u w:val="none"/>
        </w:rPr>
        <w:t>des contrats nécessaires (44 </w:t>
      </w:r>
      <w:r w:rsidR="00AE7628">
        <w:rPr>
          <w:u w:val="none"/>
        </w:rPr>
        <w:t xml:space="preserve">pour cent </w:t>
      </w:r>
      <w:r>
        <w:rPr>
          <w:u w:val="none"/>
        </w:rPr>
        <w:t xml:space="preserve">du montant demandé) tandis que l’État </w:t>
      </w:r>
      <w:r w:rsidR="009D0E9B">
        <w:rPr>
          <w:u w:val="none"/>
        </w:rPr>
        <w:t xml:space="preserve">demandeur </w:t>
      </w:r>
      <w:r>
        <w:rPr>
          <w:u w:val="none"/>
        </w:rPr>
        <w:t>sera en charge de l’organisation logistique des activités de renforcement des capacités telles que la sélection des participants et leur participation aux ateliers, la mise à disposition d’experts nationaux et l’achat d</w:t>
      </w:r>
      <w:r w:rsidR="004027AA">
        <w:rPr>
          <w:u w:val="none"/>
        </w:rPr>
        <w:t>’</w:t>
      </w:r>
      <w:r>
        <w:rPr>
          <w:u w:val="none"/>
        </w:rPr>
        <w:t>équipement (56 </w:t>
      </w:r>
      <w:r w:rsidR="00AE7628">
        <w:rPr>
          <w:u w:val="none"/>
        </w:rPr>
        <w:t xml:space="preserve">pour cent </w:t>
      </w:r>
      <w:r>
        <w:rPr>
          <w:u w:val="none"/>
        </w:rPr>
        <w:t>du montant demandé), comme indiqué dans le demande ;</w:t>
      </w:r>
    </w:p>
    <w:p w14:paraId="1948CCA4" w14:textId="417375B6" w:rsidR="00CE7CAE" w:rsidRPr="00FD1BA3" w:rsidRDefault="00CE7CAE" w:rsidP="00CE7CAE">
      <w:pPr>
        <w:pStyle w:val="ListParagraph"/>
        <w:numPr>
          <w:ilvl w:val="0"/>
          <w:numId w:val="3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w:t>
      </w:r>
      <w:r w:rsidR="00AE7628" w:rsidRPr="00637138">
        <w:rPr>
          <w:rFonts w:ascii="Arial" w:hAnsi="Arial" w:cs="Arial"/>
          <w:sz w:val="22"/>
          <w:szCs w:val="22"/>
        </w:rPr>
        <w:t xml:space="preserve">d’après les </w:t>
      </w:r>
      <w:r>
        <w:rPr>
          <w:rFonts w:ascii="Arial" w:hAnsi="Arial"/>
          <w:sz w:val="22"/>
          <w:szCs w:val="22"/>
        </w:rPr>
        <w:t xml:space="preserve">informations </w:t>
      </w:r>
      <w:r w:rsidR="00AE7628">
        <w:rPr>
          <w:rFonts w:ascii="Arial" w:hAnsi="Arial"/>
          <w:sz w:val="22"/>
          <w:szCs w:val="22"/>
        </w:rPr>
        <w:t xml:space="preserve">contenues </w:t>
      </w:r>
      <w:r>
        <w:rPr>
          <w:rFonts w:ascii="Arial" w:hAnsi="Arial"/>
          <w:sz w:val="22"/>
          <w:szCs w:val="22"/>
        </w:rPr>
        <w:t xml:space="preserve">dans le dossier </w:t>
      </w:r>
      <w:r w:rsidR="00AE7628">
        <w:rPr>
          <w:rFonts w:ascii="Arial" w:hAnsi="Arial"/>
          <w:sz w:val="22"/>
          <w:szCs w:val="22"/>
        </w:rPr>
        <w:t>n</w:t>
      </w:r>
      <w:r w:rsidR="00013D6F">
        <w:rPr>
          <w:rFonts w:ascii="Arial" w:hAnsi="Arial"/>
          <w:sz w:val="22"/>
          <w:szCs w:val="22"/>
        </w:rPr>
        <w:t>°</w:t>
      </w:r>
      <w:r>
        <w:rPr>
          <w:rFonts w:ascii="Arial" w:hAnsi="Arial"/>
          <w:sz w:val="22"/>
          <w:szCs w:val="22"/>
        </w:rPr>
        <w:t xml:space="preserve"> 01444, la </w:t>
      </w:r>
      <w:r w:rsidR="00AE7628">
        <w:rPr>
          <w:rFonts w:ascii="Arial" w:hAnsi="Arial"/>
          <w:sz w:val="22"/>
          <w:szCs w:val="22"/>
        </w:rPr>
        <w:t xml:space="preserve">demande satisfait aux </w:t>
      </w:r>
      <w:r>
        <w:rPr>
          <w:rFonts w:ascii="Arial" w:hAnsi="Arial"/>
          <w:sz w:val="22"/>
          <w:szCs w:val="22"/>
        </w:rPr>
        <w:t xml:space="preserve">critères </w:t>
      </w:r>
      <w:r w:rsidR="00AE7628">
        <w:rPr>
          <w:rFonts w:ascii="Arial" w:hAnsi="Arial"/>
          <w:sz w:val="22"/>
          <w:szCs w:val="22"/>
        </w:rPr>
        <w:t xml:space="preserve">d’octroi </w:t>
      </w:r>
      <w:r>
        <w:rPr>
          <w:rFonts w:ascii="Arial" w:hAnsi="Arial"/>
          <w:sz w:val="22"/>
          <w:szCs w:val="22"/>
        </w:rPr>
        <w:t>de l’assistance internationale indiqués aux paragraphes 10 et 12 des Directives opérationnelles</w:t>
      </w:r>
      <w:r w:rsidR="00AE7628">
        <w:rPr>
          <w:rFonts w:ascii="Arial" w:hAnsi="Arial"/>
          <w:sz w:val="22"/>
          <w:szCs w:val="22"/>
        </w:rPr>
        <w:t xml:space="preserve"> comme suit</w:t>
      </w:r>
      <w:r>
        <w:rPr>
          <w:rFonts w:ascii="Arial" w:hAnsi="Arial"/>
          <w:sz w:val="22"/>
          <w:szCs w:val="22"/>
        </w:rPr>
        <w:t> :</w:t>
      </w:r>
    </w:p>
    <w:p w14:paraId="18DF5BF0" w14:textId="4730C9C5" w:rsidR="00CE7CAE" w:rsidRPr="00FD1BA3" w:rsidRDefault="00CE7CAE" w:rsidP="00CE7CAE">
      <w:pPr>
        <w:ind w:left="1134"/>
        <w:jc w:val="both"/>
        <w:rPr>
          <w:rFonts w:ascii="Arial" w:hAnsi="Arial" w:cs="Arial"/>
          <w:sz w:val="22"/>
          <w:szCs w:val="22"/>
        </w:rPr>
      </w:pPr>
      <w:r>
        <w:rPr>
          <w:rFonts w:ascii="Arial" w:hAnsi="Arial"/>
          <w:b/>
          <w:sz w:val="22"/>
          <w:szCs w:val="22"/>
        </w:rPr>
        <w:t>Critère A.1</w:t>
      </w:r>
      <w:r>
        <w:rPr>
          <w:rFonts w:ascii="Arial" w:hAnsi="Arial"/>
          <w:sz w:val="22"/>
          <w:szCs w:val="22"/>
        </w:rPr>
        <w:t xml:space="preserve"> : La demande a été </w:t>
      </w:r>
      <w:r w:rsidR="00655E18">
        <w:rPr>
          <w:rFonts w:ascii="Arial" w:hAnsi="Arial"/>
          <w:sz w:val="22"/>
          <w:szCs w:val="22"/>
        </w:rPr>
        <w:t>initiée par</w:t>
      </w:r>
      <w:r>
        <w:rPr>
          <w:rFonts w:ascii="Arial" w:hAnsi="Arial"/>
          <w:sz w:val="22"/>
          <w:szCs w:val="22"/>
        </w:rPr>
        <w:t xml:space="preserve"> l’Autorité nationale de protection du patrimoine culturel, mais certains individus et représentants parmi les praticiens et les détenteurs du patrimoine culturel immatériel ont également pris part à la préparation du projet en apportant leurs recommandations et commentaires. Ils seront impliqués au cours des différentes phases de mise en œuvre du projet et joueront un rôle essentiel, notamment au cours des activités </w:t>
      </w:r>
      <w:r w:rsidR="002C4BCF">
        <w:rPr>
          <w:rFonts w:ascii="Arial" w:hAnsi="Arial"/>
          <w:sz w:val="22"/>
          <w:szCs w:val="22"/>
        </w:rPr>
        <w:t xml:space="preserve">qui </w:t>
      </w:r>
      <w:r w:rsidR="002C4BCF" w:rsidRPr="002C4BCF">
        <w:rPr>
          <w:rFonts w:ascii="Arial" w:hAnsi="Arial"/>
          <w:sz w:val="22"/>
          <w:szCs w:val="22"/>
        </w:rPr>
        <w:t>concernent</w:t>
      </w:r>
      <w:r w:rsidRPr="002C4BCF">
        <w:rPr>
          <w:rFonts w:ascii="Arial" w:hAnsi="Arial"/>
          <w:sz w:val="22"/>
          <w:szCs w:val="22"/>
        </w:rPr>
        <w:t xml:space="preserve"> l</w:t>
      </w:r>
      <w:r w:rsidR="004027AA" w:rsidRPr="002C4BCF">
        <w:rPr>
          <w:rFonts w:ascii="Arial" w:hAnsi="Arial"/>
          <w:sz w:val="22"/>
          <w:szCs w:val="22"/>
        </w:rPr>
        <w:t>’</w:t>
      </w:r>
      <w:r w:rsidRPr="002C4BCF">
        <w:rPr>
          <w:rFonts w:ascii="Arial" w:hAnsi="Arial"/>
          <w:sz w:val="22"/>
          <w:szCs w:val="22"/>
        </w:rPr>
        <w:t xml:space="preserve">inventaire </w:t>
      </w:r>
      <w:r w:rsidR="001A2368" w:rsidRPr="002C4BCF">
        <w:rPr>
          <w:rFonts w:ascii="Arial" w:hAnsi="Arial"/>
          <w:sz w:val="22"/>
          <w:szCs w:val="22"/>
        </w:rPr>
        <w:t>avec la participation des communautés </w:t>
      </w:r>
      <w:r w:rsidRPr="002C4BCF">
        <w:rPr>
          <w:rFonts w:ascii="Arial" w:hAnsi="Arial"/>
          <w:sz w:val="22"/>
          <w:szCs w:val="22"/>
        </w:rPr>
        <w:t>;</w:t>
      </w:r>
    </w:p>
    <w:p w14:paraId="4BD6CE0B" w14:textId="6725481F" w:rsidR="00CE7CAE" w:rsidRPr="0020678B" w:rsidRDefault="00CE7CAE" w:rsidP="00CE7CAE">
      <w:pPr>
        <w:pStyle w:val="ListParagraph"/>
        <w:spacing w:before="120" w:after="120"/>
        <w:ind w:left="1134"/>
        <w:contextualSpacing w:val="0"/>
        <w:jc w:val="both"/>
        <w:rPr>
          <w:rFonts w:ascii="Arial" w:hAnsi="Arial" w:cs="Arial"/>
          <w:sz w:val="22"/>
          <w:szCs w:val="22"/>
        </w:rPr>
      </w:pPr>
      <w:r>
        <w:rPr>
          <w:rFonts w:ascii="Arial" w:hAnsi="Arial"/>
          <w:b/>
          <w:sz w:val="22"/>
          <w:szCs w:val="22"/>
        </w:rPr>
        <w:t>Critère A.2</w:t>
      </w:r>
      <w:r>
        <w:rPr>
          <w:rFonts w:ascii="Arial" w:hAnsi="Arial"/>
          <w:sz w:val="22"/>
          <w:szCs w:val="22"/>
        </w:rPr>
        <w:t xml:space="preserve"> : Le montant d’assistance internationale demandé pour la mise en œuvre des deux </w:t>
      </w:r>
      <w:r w:rsidR="00655E18">
        <w:rPr>
          <w:rFonts w:ascii="Arial" w:hAnsi="Arial"/>
          <w:sz w:val="22"/>
          <w:szCs w:val="22"/>
        </w:rPr>
        <w:t>composantes du</w:t>
      </w:r>
      <w:r>
        <w:rPr>
          <w:rFonts w:ascii="Arial" w:hAnsi="Arial"/>
          <w:sz w:val="22"/>
          <w:szCs w:val="22"/>
        </w:rPr>
        <w:t xml:space="preserve"> projet semble approprié et la ventilation détaillée des dépenses permet d</w:t>
      </w:r>
      <w:r w:rsidR="004027AA">
        <w:rPr>
          <w:rFonts w:ascii="Arial" w:hAnsi="Arial"/>
          <w:sz w:val="22"/>
          <w:szCs w:val="22"/>
        </w:rPr>
        <w:t>’</w:t>
      </w:r>
      <w:r>
        <w:rPr>
          <w:rFonts w:ascii="Arial" w:hAnsi="Arial"/>
          <w:sz w:val="22"/>
          <w:szCs w:val="22"/>
        </w:rPr>
        <w:t>avoir une bonne idée de la façon dont les fonds seront utilisés ;</w:t>
      </w:r>
    </w:p>
    <w:p w14:paraId="0AAB5D42" w14:textId="70011407" w:rsidR="00CE7CAE" w:rsidRDefault="00CE7CAE" w:rsidP="00CE7CAE">
      <w:pPr>
        <w:pStyle w:val="ListParagraph"/>
        <w:spacing w:before="120" w:after="120"/>
        <w:ind w:left="1134"/>
        <w:contextualSpacing w:val="0"/>
        <w:jc w:val="both"/>
        <w:rPr>
          <w:rFonts w:ascii="Arial" w:hAnsi="Arial" w:cs="Arial"/>
          <w:sz w:val="22"/>
          <w:szCs w:val="22"/>
        </w:rPr>
      </w:pPr>
      <w:r>
        <w:rPr>
          <w:rFonts w:ascii="Arial" w:hAnsi="Arial"/>
          <w:b/>
          <w:sz w:val="22"/>
          <w:szCs w:val="22"/>
        </w:rPr>
        <w:t>Critère A.3</w:t>
      </w:r>
      <w:r>
        <w:rPr>
          <w:rFonts w:ascii="Arial" w:hAnsi="Arial"/>
          <w:sz w:val="22"/>
          <w:szCs w:val="22"/>
        </w:rPr>
        <w:t> : Les activités proposées dans la demande font partie d’un plus grand effort de renforcement des capacités des différentes parties prenantes à l</w:t>
      </w:r>
      <w:r w:rsidR="004027AA">
        <w:rPr>
          <w:rFonts w:ascii="Arial" w:hAnsi="Arial"/>
          <w:sz w:val="22"/>
          <w:szCs w:val="22"/>
        </w:rPr>
        <w:t>’</w:t>
      </w:r>
      <w:r>
        <w:rPr>
          <w:rFonts w:ascii="Arial" w:hAnsi="Arial"/>
          <w:sz w:val="22"/>
          <w:szCs w:val="22"/>
        </w:rPr>
        <w:t xml:space="preserve">échelle nationale </w:t>
      </w:r>
      <w:r w:rsidR="00655E18">
        <w:rPr>
          <w:rFonts w:ascii="Arial" w:hAnsi="Arial"/>
          <w:sz w:val="22"/>
          <w:szCs w:val="22"/>
        </w:rPr>
        <w:t>pour</w:t>
      </w:r>
      <w:r>
        <w:rPr>
          <w:rFonts w:ascii="Arial" w:hAnsi="Arial"/>
          <w:sz w:val="22"/>
          <w:szCs w:val="22"/>
        </w:rPr>
        <w:t xml:space="preserve"> </w:t>
      </w:r>
      <w:r w:rsidR="00655E18">
        <w:rPr>
          <w:rFonts w:ascii="Arial" w:hAnsi="Arial"/>
          <w:sz w:val="22"/>
          <w:szCs w:val="22"/>
        </w:rPr>
        <w:t>l’élaboration de</w:t>
      </w:r>
      <w:r>
        <w:rPr>
          <w:rFonts w:ascii="Arial" w:hAnsi="Arial"/>
          <w:sz w:val="22"/>
          <w:szCs w:val="22"/>
        </w:rPr>
        <w:t xml:space="preserve"> l’inventaire du patrimoine culturel immatériel et la préparation de dossiers de candidature aux listes de la Convention de 2003 ; les objectifs </w:t>
      </w:r>
      <w:r w:rsidR="00655E18">
        <w:rPr>
          <w:rFonts w:ascii="Arial" w:hAnsi="Arial"/>
          <w:sz w:val="22"/>
          <w:szCs w:val="22"/>
        </w:rPr>
        <w:t>du</w:t>
      </w:r>
      <w:r>
        <w:rPr>
          <w:rFonts w:ascii="Arial" w:hAnsi="Arial"/>
          <w:sz w:val="22"/>
          <w:szCs w:val="22"/>
        </w:rPr>
        <w:t xml:space="preserve"> projet sont </w:t>
      </w:r>
      <w:r>
        <w:rPr>
          <w:rFonts w:ascii="Arial" w:hAnsi="Arial"/>
          <w:sz w:val="22"/>
          <w:szCs w:val="22"/>
        </w:rPr>
        <w:lastRenderedPageBreak/>
        <w:t xml:space="preserve">clairement identifiés et correspondent à des activités </w:t>
      </w:r>
      <w:r w:rsidR="00655E18">
        <w:rPr>
          <w:rFonts w:ascii="Arial" w:hAnsi="Arial"/>
          <w:sz w:val="22"/>
          <w:szCs w:val="22"/>
        </w:rPr>
        <w:t>bien conçues</w:t>
      </w:r>
      <w:r>
        <w:rPr>
          <w:rFonts w:ascii="Arial" w:hAnsi="Arial"/>
          <w:sz w:val="22"/>
          <w:szCs w:val="22"/>
        </w:rPr>
        <w:t xml:space="preserve"> qui devraient pouvoir être mises en œuvre facilement au cours de l</w:t>
      </w:r>
      <w:r w:rsidR="004027AA">
        <w:rPr>
          <w:rFonts w:ascii="Arial" w:hAnsi="Arial"/>
          <w:sz w:val="22"/>
          <w:szCs w:val="22"/>
        </w:rPr>
        <w:t>’</w:t>
      </w:r>
      <w:r>
        <w:rPr>
          <w:rFonts w:ascii="Arial" w:hAnsi="Arial"/>
          <w:sz w:val="22"/>
          <w:szCs w:val="22"/>
        </w:rPr>
        <w:t>année que durera le projet ;</w:t>
      </w:r>
    </w:p>
    <w:p w14:paraId="6B25579C" w14:textId="073B4886" w:rsidR="00CE7CAE" w:rsidRDefault="00CE7CAE" w:rsidP="00CE7CAE">
      <w:pPr>
        <w:pStyle w:val="ListParagraph"/>
        <w:spacing w:before="120" w:after="120"/>
        <w:ind w:left="1134"/>
        <w:jc w:val="both"/>
        <w:rPr>
          <w:rFonts w:ascii="Arial" w:hAnsi="Arial" w:cs="Arial"/>
          <w:sz w:val="22"/>
          <w:szCs w:val="22"/>
        </w:rPr>
      </w:pPr>
      <w:r>
        <w:rPr>
          <w:rFonts w:ascii="Arial" w:hAnsi="Arial"/>
          <w:b/>
          <w:sz w:val="22"/>
          <w:szCs w:val="22"/>
        </w:rPr>
        <w:t>Critère A.4</w:t>
      </w:r>
      <w:r>
        <w:rPr>
          <w:rFonts w:ascii="Arial" w:hAnsi="Arial"/>
          <w:sz w:val="22"/>
          <w:szCs w:val="22"/>
        </w:rPr>
        <w:t> : La mise en œuvre du projet proposé permettrait d’instaurer des conditions favorables à la sauvegarde du patrimoine culturel immatériel. Les retombées des sessions de formation en matière d</w:t>
      </w:r>
      <w:r w:rsidR="004027AA">
        <w:rPr>
          <w:rFonts w:ascii="Arial" w:hAnsi="Arial"/>
          <w:sz w:val="22"/>
          <w:szCs w:val="22"/>
        </w:rPr>
        <w:t>’</w:t>
      </w:r>
      <w:r>
        <w:rPr>
          <w:rFonts w:ascii="Arial" w:hAnsi="Arial"/>
          <w:sz w:val="22"/>
          <w:szCs w:val="22"/>
        </w:rPr>
        <w:t>inventaire et de préparation des dossiers de candidature seront bénéfiques aux autorités nationales de l’État soumissionnaire dans les années à venir ; l</w:t>
      </w:r>
      <w:r w:rsidR="004027AA">
        <w:rPr>
          <w:rFonts w:ascii="Arial" w:hAnsi="Arial"/>
          <w:sz w:val="22"/>
          <w:szCs w:val="22"/>
        </w:rPr>
        <w:t>’</w:t>
      </w:r>
      <w:r>
        <w:rPr>
          <w:rFonts w:ascii="Arial" w:hAnsi="Arial"/>
          <w:sz w:val="22"/>
          <w:szCs w:val="22"/>
        </w:rPr>
        <w:t>équipement acheté pour l’inventaire sera également utilisé dans le cadre de futures activités en lien avec la documentation et l</w:t>
      </w:r>
      <w:r w:rsidR="004027AA">
        <w:rPr>
          <w:rFonts w:ascii="Arial" w:hAnsi="Arial"/>
          <w:sz w:val="22"/>
          <w:szCs w:val="22"/>
        </w:rPr>
        <w:t>’</w:t>
      </w:r>
      <w:r>
        <w:rPr>
          <w:rFonts w:ascii="Arial" w:hAnsi="Arial"/>
          <w:sz w:val="22"/>
          <w:szCs w:val="22"/>
        </w:rPr>
        <w:t xml:space="preserve">inventaire du patrimoine culturel immatériel </w:t>
      </w:r>
      <w:r w:rsidR="00655E18">
        <w:rPr>
          <w:rFonts w:ascii="Arial" w:hAnsi="Arial"/>
          <w:sz w:val="22"/>
          <w:szCs w:val="22"/>
        </w:rPr>
        <w:t>à l’</w:t>
      </w:r>
      <w:r>
        <w:rPr>
          <w:rFonts w:ascii="Arial" w:hAnsi="Arial"/>
          <w:sz w:val="22"/>
          <w:szCs w:val="22"/>
        </w:rPr>
        <w:t>échelle nationale et locale ;</w:t>
      </w:r>
    </w:p>
    <w:p w14:paraId="129EE313" w14:textId="7F5EA92E" w:rsidR="00CE7CAE" w:rsidRPr="00FD1BA3" w:rsidRDefault="00CE7CAE" w:rsidP="00CE7CAE">
      <w:pPr>
        <w:ind w:left="1134"/>
        <w:jc w:val="both"/>
        <w:rPr>
          <w:rFonts w:ascii="Arial" w:hAnsi="Arial" w:cs="Arial"/>
          <w:sz w:val="22"/>
          <w:szCs w:val="22"/>
        </w:rPr>
      </w:pPr>
      <w:r>
        <w:rPr>
          <w:rFonts w:ascii="Arial" w:hAnsi="Arial"/>
          <w:b/>
          <w:sz w:val="22"/>
          <w:szCs w:val="22"/>
        </w:rPr>
        <w:t>Critère A.5</w:t>
      </w:r>
      <w:r>
        <w:rPr>
          <w:rFonts w:ascii="Arial" w:hAnsi="Arial"/>
          <w:sz w:val="22"/>
          <w:szCs w:val="22"/>
        </w:rPr>
        <w:t xml:space="preserve"> : L’État </w:t>
      </w:r>
      <w:r w:rsidR="00655E18">
        <w:rPr>
          <w:rFonts w:ascii="Arial" w:hAnsi="Arial"/>
          <w:sz w:val="22"/>
          <w:szCs w:val="22"/>
        </w:rPr>
        <w:t xml:space="preserve">demandeur </w:t>
      </w:r>
      <w:r>
        <w:rPr>
          <w:rFonts w:ascii="Arial" w:hAnsi="Arial"/>
          <w:sz w:val="22"/>
          <w:szCs w:val="22"/>
        </w:rPr>
        <w:t>devra contribuer à 2 </w:t>
      </w:r>
      <w:r w:rsidR="00655E18">
        <w:rPr>
          <w:rFonts w:ascii="Arial" w:hAnsi="Arial"/>
          <w:sz w:val="22"/>
          <w:szCs w:val="22"/>
        </w:rPr>
        <w:t>pour cent</w:t>
      </w:r>
      <w:r>
        <w:rPr>
          <w:rFonts w:ascii="Arial" w:hAnsi="Arial"/>
          <w:sz w:val="22"/>
          <w:szCs w:val="22"/>
        </w:rPr>
        <w:t xml:space="preserve"> du budget global du projet pour lequel l’assistance internationale est demandée au Fonds du patrimoine culturel immatériel ;</w:t>
      </w:r>
    </w:p>
    <w:p w14:paraId="747A1CDA" w14:textId="32A787E5" w:rsidR="00CE7CAE" w:rsidRDefault="00CE7CAE" w:rsidP="00CE7CAE">
      <w:pPr>
        <w:pStyle w:val="ListParagraph"/>
        <w:spacing w:before="120" w:after="120"/>
        <w:ind w:left="1134"/>
        <w:contextualSpacing w:val="0"/>
        <w:jc w:val="both"/>
        <w:rPr>
          <w:rFonts w:ascii="Arial" w:hAnsi="Arial" w:cs="Arial"/>
          <w:sz w:val="22"/>
          <w:szCs w:val="22"/>
        </w:rPr>
      </w:pPr>
      <w:r>
        <w:rPr>
          <w:rFonts w:ascii="Arial" w:hAnsi="Arial"/>
          <w:b/>
          <w:sz w:val="22"/>
          <w:szCs w:val="22"/>
        </w:rPr>
        <w:t>Critère A.6</w:t>
      </w:r>
      <w:r>
        <w:rPr>
          <w:rFonts w:ascii="Arial" w:hAnsi="Arial"/>
          <w:sz w:val="22"/>
          <w:szCs w:val="22"/>
        </w:rPr>
        <w:t xml:space="preserve"> : </w:t>
      </w:r>
      <w:r w:rsidR="00655E18">
        <w:rPr>
          <w:rFonts w:ascii="Arial" w:hAnsi="Arial"/>
          <w:sz w:val="22"/>
          <w:szCs w:val="22"/>
        </w:rPr>
        <w:t xml:space="preserve">Dans la mesure où </w:t>
      </w:r>
      <w:r>
        <w:rPr>
          <w:rFonts w:ascii="Arial" w:hAnsi="Arial"/>
          <w:sz w:val="22"/>
          <w:szCs w:val="22"/>
        </w:rPr>
        <w:t xml:space="preserve">les activités proposées sont tout à fait </w:t>
      </w:r>
      <w:r w:rsidR="00655E18">
        <w:rPr>
          <w:rFonts w:ascii="Arial" w:hAnsi="Arial"/>
          <w:sz w:val="22"/>
          <w:szCs w:val="22"/>
        </w:rPr>
        <w:t>en</w:t>
      </w:r>
      <w:r>
        <w:rPr>
          <w:rFonts w:ascii="Arial" w:hAnsi="Arial"/>
          <w:sz w:val="22"/>
          <w:szCs w:val="22"/>
        </w:rPr>
        <w:t xml:space="preserve"> ligne </w:t>
      </w:r>
      <w:r w:rsidR="00170136">
        <w:rPr>
          <w:rFonts w:ascii="Arial" w:hAnsi="Arial"/>
          <w:sz w:val="22"/>
          <w:szCs w:val="22"/>
        </w:rPr>
        <w:t xml:space="preserve">avec </w:t>
      </w:r>
      <w:r>
        <w:rPr>
          <w:rFonts w:ascii="Arial" w:hAnsi="Arial"/>
          <w:sz w:val="22"/>
          <w:szCs w:val="22"/>
        </w:rPr>
        <w:t xml:space="preserve">la stratégie de renforcement des capacités mise en œuvre </w:t>
      </w:r>
      <w:r w:rsidR="00170136">
        <w:rPr>
          <w:rFonts w:ascii="Arial" w:hAnsi="Arial"/>
          <w:sz w:val="22"/>
          <w:szCs w:val="22"/>
        </w:rPr>
        <w:t>par</w:t>
      </w:r>
      <w:r>
        <w:rPr>
          <w:rFonts w:ascii="Arial" w:hAnsi="Arial"/>
          <w:sz w:val="22"/>
          <w:szCs w:val="22"/>
        </w:rPr>
        <w:t xml:space="preserve"> l’UNESCO à l’échelle mondiale, elles permettront probablement d</w:t>
      </w:r>
      <w:r w:rsidR="004027AA">
        <w:rPr>
          <w:rFonts w:ascii="Arial" w:hAnsi="Arial"/>
          <w:sz w:val="22"/>
          <w:szCs w:val="22"/>
        </w:rPr>
        <w:t>’</w:t>
      </w:r>
      <w:r>
        <w:rPr>
          <w:rFonts w:ascii="Arial" w:hAnsi="Arial"/>
          <w:sz w:val="22"/>
          <w:szCs w:val="22"/>
        </w:rPr>
        <w:t>aider la République populaire démocratique de Corée à renforcer ses propres capacités en termes de sauvegarde du patrimoine culturel immatériel, et notamment en ce qui concerne la documentation et les activités en lien avec l’inventaire ;</w:t>
      </w:r>
    </w:p>
    <w:p w14:paraId="0BB1C5F1" w14:textId="05A74E12" w:rsidR="00CE7CAE" w:rsidRPr="00FD1BA3" w:rsidRDefault="00CE7CAE" w:rsidP="00CE7CAE">
      <w:pPr>
        <w:pStyle w:val="ListParagraph"/>
        <w:ind w:left="1134"/>
        <w:jc w:val="both"/>
        <w:rPr>
          <w:rFonts w:cs="Arial"/>
          <w:sz w:val="22"/>
          <w:szCs w:val="22"/>
        </w:rPr>
      </w:pPr>
      <w:r>
        <w:rPr>
          <w:rFonts w:ascii="Arial" w:hAnsi="Arial"/>
          <w:b/>
          <w:sz w:val="22"/>
          <w:szCs w:val="22"/>
        </w:rPr>
        <w:t>Critère A.7</w:t>
      </w:r>
      <w:r>
        <w:rPr>
          <w:rFonts w:ascii="Arial" w:hAnsi="Arial"/>
          <w:sz w:val="22"/>
          <w:szCs w:val="22"/>
        </w:rPr>
        <w:t> : La République populaire démocratique de Corée n’a encore jamais bénéficié d</w:t>
      </w:r>
      <w:r w:rsidR="004027AA">
        <w:rPr>
          <w:rFonts w:ascii="Arial" w:hAnsi="Arial"/>
          <w:sz w:val="22"/>
          <w:szCs w:val="22"/>
        </w:rPr>
        <w:t>’</w:t>
      </w:r>
      <w:r>
        <w:rPr>
          <w:rFonts w:ascii="Arial" w:hAnsi="Arial"/>
          <w:sz w:val="22"/>
          <w:szCs w:val="22"/>
        </w:rPr>
        <w:t>une</w:t>
      </w:r>
      <w:r w:rsidR="003D6BAA">
        <w:rPr>
          <w:rFonts w:ascii="Arial" w:hAnsi="Arial"/>
          <w:sz w:val="22"/>
          <w:szCs w:val="22"/>
        </w:rPr>
        <w:t xml:space="preserve"> </w:t>
      </w:r>
      <w:r>
        <w:rPr>
          <w:rFonts w:ascii="Arial" w:hAnsi="Arial"/>
          <w:sz w:val="22"/>
          <w:szCs w:val="22"/>
        </w:rPr>
        <w:t>assistance internationale de la part du Fonds du patrimoine culturel immatériel ; certaines activités de renforcement des capacités ont été mise en œuvre au sein de son territoire par l’UNESCO dans le passé, par le biais de son budget du programme ordinaire ou en coopération avec des centres opérationnels de catégorie 2 de la région ;</w:t>
      </w:r>
    </w:p>
    <w:p w14:paraId="3E037402" w14:textId="77ED7344" w:rsidR="00CE7CAE" w:rsidRPr="00FD1BA3" w:rsidRDefault="00CE7CAE" w:rsidP="00CE7CAE">
      <w:pPr>
        <w:pStyle w:val="ListParagraph"/>
        <w:spacing w:before="120" w:after="120"/>
        <w:ind w:left="1134"/>
        <w:contextualSpacing w:val="0"/>
        <w:jc w:val="both"/>
        <w:rPr>
          <w:rFonts w:ascii="Arial" w:hAnsi="Arial" w:cs="Arial"/>
          <w:sz w:val="22"/>
          <w:szCs w:val="22"/>
        </w:rPr>
      </w:pPr>
      <w:r>
        <w:rPr>
          <w:rFonts w:ascii="Arial" w:hAnsi="Arial"/>
          <w:b/>
          <w:sz w:val="22"/>
          <w:szCs w:val="22"/>
        </w:rPr>
        <w:t>Paragraphe 10(a)</w:t>
      </w:r>
      <w:r>
        <w:rPr>
          <w:rFonts w:ascii="Arial" w:hAnsi="Arial"/>
          <w:sz w:val="22"/>
          <w:szCs w:val="22"/>
        </w:rPr>
        <w:t xml:space="preserve"> : </w:t>
      </w:r>
      <w:r>
        <w:rPr>
          <w:rFonts w:ascii="Arial" w:hAnsi="Arial"/>
          <w:color w:val="0C1D19"/>
          <w:sz w:val="22"/>
          <w:szCs w:val="22"/>
        </w:rPr>
        <w:t>Ce projet s</w:t>
      </w:r>
      <w:r w:rsidR="004027AA">
        <w:rPr>
          <w:rFonts w:ascii="Arial" w:hAnsi="Arial"/>
          <w:color w:val="0C1D19"/>
          <w:sz w:val="22"/>
          <w:szCs w:val="22"/>
        </w:rPr>
        <w:t>’</w:t>
      </w:r>
      <w:r>
        <w:rPr>
          <w:rFonts w:ascii="Arial" w:hAnsi="Arial"/>
          <w:color w:val="0C1D19"/>
          <w:sz w:val="22"/>
          <w:szCs w:val="22"/>
        </w:rPr>
        <w:t>étend sur un périmètre national et implique un large éventail de parties prenantes institutionnelles aux niveaux national et local, et notamment en termes d</w:t>
      </w:r>
      <w:r w:rsidR="004027AA">
        <w:rPr>
          <w:rFonts w:ascii="Arial" w:hAnsi="Arial"/>
          <w:color w:val="0C1D19"/>
          <w:sz w:val="22"/>
          <w:szCs w:val="22"/>
        </w:rPr>
        <w:t>’</w:t>
      </w:r>
      <w:r>
        <w:rPr>
          <w:rFonts w:ascii="Arial" w:hAnsi="Arial"/>
          <w:color w:val="0C1D19"/>
          <w:sz w:val="22"/>
          <w:szCs w:val="22"/>
        </w:rPr>
        <w:t>inventaire dans le cas de ce deuxième ;</w:t>
      </w:r>
    </w:p>
    <w:p w14:paraId="2586592E" w14:textId="35B97245" w:rsidR="00CE7CAE" w:rsidRPr="00FD1BA3" w:rsidRDefault="00CE7CAE" w:rsidP="00CE7CAE">
      <w:pPr>
        <w:pStyle w:val="ListParagraph"/>
        <w:spacing w:before="120" w:after="120"/>
        <w:ind w:left="1134"/>
        <w:contextualSpacing w:val="0"/>
        <w:jc w:val="both"/>
        <w:rPr>
          <w:rFonts w:ascii="Arial" w:hAnsi="Arial" w:cs="Arial"/>
          <w:sz w:val="22"/>
          <w:szCs w:val="22"/>
        </w:rPr>
      </w:pPr>
      <w:r>
        <w:rPr>
          <w:rFonts w:ascii="Arial" w:hAnsi="Arial"/>
          <w:b/>
          <w:sz w:val="22"/>
          <w:szCs w:val="22"/>
        </w:rPr>
        <w:t>Paragraphe 10(b)</w:t>
      </w:r>
      <w:r>
        <w:rPr>
          <w:rFonts w:ascii="Arial" w:hAnsi="Arial"/>
          <w:sz w:val="22"/>
          <w:szCs w:val="22"/>
        </w:rPr>
        <w:t> : L’inventaire pilote fera office de cas d’essai qui pourra être répliqué dans le cadre de l’inventaire d</w:t>
      </w:r>
      <w:r w:rsidR="004027AA">
        <w:rPr>
          <w:rFonts w:ascii="Arial" w:hAnsi="Arial"/>
          <w:sz w:val="22"/>
          <w:szCs w:val="22"/>
        </w:rPr>
        <w:t>’</w:t>
      </w:r>
      <w:r>
        <w:rPr>
          <w:rFonts w:ascii="Arial" w:hAnsi="Arial"/>
          <w:sz w:val="22"/>
          <w:szCs w:val="22"/>
        </w:rPr>
        <w:t>autres éléments du patrimoine culturel immatériel dans différentes provinces, et il présente donc une approche prometteuse visant à multiplier les réussites positives qui pourront être atteintes au cours du projet proposé</w:t>
      </w:r>
      <w:r w:rsidR="00913629">
        <w:rPr>
          <w:rFonts w:ascii="Arial" w:hAnsi="Arial"/>
          <w:sz w:val="22"/>
          <w:szCs w:val="22"/>
        </w:rPr>
        <w:t>.</w:t>
      </w:r>
    </w:p>
    <w:p w14:paraId="2E17F521" w14:textId="088932FB" w:rsidR="00CE7CAE" w:rsidRPr="009264AE" w:rsidRDefault="00AE7628" w:rsidP="00CE7CAE">
      <w:pPr>
        <w:pStyle w:val="ListParagraph"/>
        <w:numPr>
          <w:ilvl w:val="0"/>
          <w:numId w:val="31"/>
        </w:numPr>
        <w:spacing w:before="120" w:after="120" w:line="259" w:lineRule="auto"/>
        <w:ind w:left="1134" w:hanging="567"/>
        <w:contextualSpacing w:val="0"/>
        <w:jc w:val="both"/>
        <w:rPr>
          <w:rFonts w:ascii="Arial" w:hAnsi="Arial" w:cs="Arial"/>
          <w:sz w:val="22"/>
          <w:szCs w:val="22"/>
        </w:rPr>
      </w:pPr>
      <w:r>
        <w:rPr>
          <w:rFonts w:ascii="Arial" w:hAnsi="Arial" w:cs="Arial"/>
          <w:color w:val="000000"/>
          <w:sz w:val="22"/>
          <w:szCs w:val="22"/>
          <w:u w:val="single"/>
        </w:rPr>
        <w:t>Approuve</w:t>
      </w:r>
      <w:r w:rsidRPr="00637138">
        <w:rPr>
          <w:rFonts w:ascii="Arial" w:hAnsi="Arial" w:cs="Arial"/>
          <w:color w:val="000000"/>
          <w:sz w:val="22"/>
          <w:szCs w:val="22"/>
        </w:rPr>
        <w:t xml:space="preserve"> </w:t>
      </w:r>
      <w:r w:rsidR="00CE7CAE">
        <w:rPr>
          <w:rFonts w:ascii="Arial" w:hAnsi="Arial"/>
          <w:sz w:val="22"/>
          <w:szCs w:val="22"/>
        </w:rPr>
        <w:t xml:space="preserve">la demande d’assistance internationale de la République populaire démocratique de Corée pour le projet intitulé </w:t>
      </w:r>
      <w:r w:rsidR="00B84D4C">
        <w:rPr>
          <w:rFonts w:ascii="Arial" w:hAnsi="Arial"/>
          <w:b/>
          <w:sz w:val="22"/>
          <w:szCs w:val="22"/>
        </w:rPr>
        <w:t>Le r</w:t>
      </w:r>
      <w:r w:rsidR="00CE7CAE" w:rsidRPr="001A2368">
        <w:rPr>
          <w:rFonts w:ascii="Arial" w:hAnsi="Arial"/>
          <w:b/>
          <w:sz w:val="22"/>
          <w:szCs w:val="22"/>
        </w:rPr>
        <w:t xml:space="preserve">enforcement des capacités de la République populaire démocratique de Corée </w:t>
      </w:r>
      <w:r w:rsidR="001A2368" w:rsidRPr="001A2368">
        <w:rPr>
          <w:rFonts w:ascii="Arial" w:hAnsi="Arial"/>
          <w:b/>
          <w:sz w:val="22"/>
          <w:szCs w:val="22"/>
        </w:rPr>
        <w:t xml:space="preserve">en matière de réalisation, avec la participation des communautés, d’inventaires du patrimoine culturel immatériel et d’élaboration de dossiers de candidature en vertu de la Convention de 2003 </w:t>
      </w:r>
      <w:r w:rsidR="00CE7CAE">
        <w:rPr>
          <w:rFonts w:ascii="Arial" w:hAnsi="Arial"/>
          <w:sz w:val="22"/>
          <w:szCs w:val="22"/>
        </w:rPr>
        <w:t xml:space="preserve">et </w:t>
      </w:r>
      <w:r w:rsidR="00CE7CAE">
        <w:rPr>
          <w:rFonts w:ascii="Arial" w:hAnsi="Arial"/>
          <w:sz w:val="22"/>
          <w:szCs w:val="22"/>
          <w:u w:val="single"/>
        </w:rPr>
        <w:t>accorde</w:t>
      </w:r>
      <w:r w:rsidR="00CE7CAE">
        <w:rPr>
          <w:rFonts w:ascii="Arial" w:hAnsi="Arial"/>
          <w:sz w:val="22"/>
          <w:szCs w:val="22"/>
        </w:rPr>
        <w:t xml:space="preserve"> un montant de 98 000 </w:t>
      </w:r>
      <w:r w:rsidR="003C5AAB" w:rsidRPr="00637138">
        <w:rPr>
          <w:rFonts w:ascii="Arial" w:hAnsi="Arial" w:cs="Arial"/>
          <w:sz w:val="22"/>
          <w:szCs w:val="22"/>
        </w:rPr>
        <w:t xml:space="preserve">dollars des États-Unis </w:t>
      </w:r>
      <w:r w:rsidR="00CE7CAE">
        <w:rPr>
          <w:rFonts w:ascii="Arial" w:hAnsi="Arial"/>
          <w:sz w:val="22"/>
          <w:szCs w:val="22"/>
        </w:rPr>
        <w:t>pour la mise en œuvre de ce projet, selon les modalités indiquées aux paragraphes 5 et 6 ;</w:t>
      </w:r>
    </w:p>
    <w:p w14:paraId="6823CE66" w14:textId="6E2D824A" w:rsidR="00CE7CAE" w:rsidRPr="00E45F44" w:rsidRDefault="00CE7CAE" w:rsidP="00CE7CAE">
      <w:pPr>
        <w:pStyle w:val="COMParaDecision"/>
        <w:numPr>
          <w:ilvl w:val="0"/>
          <w:numId w:val="31"/>
        </w:numPr>
        <w:spacing w:before="120"/>
        <w:ind w:left="1134" w:hanging="567"/>
      </w:pPr>
      <w:r>
        <w:t>Demande</w:t>
      </w:r>
      <w:r>
        <w:rPr>
          <w:u w:val="none"/>
        </w:rPr>
        <w:t xml:space="preserve"> </w:t>
      </w:r>
      <w:r w:rsidR="003C5AAB">
        <w:rPr>
          <w:u w:val="none"/>
        </w:rPr>
        <w:t>au</w:t>
      </w:r>
      <w:r>
        <w:rPr>
          <w:u w:val="none"/>
        </w:rPr>
        <w:t xml:space="preserve"> Secrétariat </w:t>
      </w:r>
      <w:r w:rsidR="003C5AAB" w:rsidRPr="003C5AAB">
        <w:rPr>
          <w:u w:val="none"/>
        </w:rPr>
        <w:t>de se mettre d</w:t>
      </w:r>
      <w:r w:rsidR="003C5AAB" w:rsidRPr="003C5AAB">
        <w:rPr>
          <w:u w:val="none"/>
          <w:rtl/>
          <w:cs/>
        </w:rPr>
        <w:t>’</w:t>
      </w:r>
      <w:r>
        <w:rPr>
          <w:u w:val="none"/>
        </w:rPr>
        <w:t xml:space="preserve">accord avec l’État partie </w:t>
      </w:r>
      <w:r w:rsidR="003C5AAB">
        <w:rPr>
          <w:u w:val="none"/>
        </w:rPr>
        <w:t>demandeur sur le</w:t>
      </w:r>
      <w:r>
        <w:rPr>
          <w:u w:val="none"/>
        </w:rPr>
        <w:t xml:space="preserve"> budget des activités qui seront prises en charge par le Fonds du patrimoine culturel immatériel de façon à assurer que les dépenses budgétaires prévues soient détaillées et fassent l’objet d</w:t>
      </w:r>
      <w:r w:rsidR="004027AA">
        <w:rPr>
          <w:u w:val="none"/>
        </w:rPr>
        <w:t>’</w:t>
      </w:r>
      <w:r>
        <w:rPr>
          <w:u w:val="none"/>
        </w:rPr>
        <w:t>une justification de dépense suffisante ;</w:t>
      </w:r>
    </w:p>
    <w:p w14:paraId="40B20FF9" w14:textId="2D90DF69" w:rsidR="00CE7CAE" w:rsidRDefault="00CE7CAE" w:rsidP="00CE7CAE">
      <w:pPr>
        <w:pStyle w:val="ListParagraph"/>
        <w:numPr>
          <w:ilvl w:val="0"/>
          <w:numId w:val="3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Invite</w:t>
      </w:r>
      <w:r>
        <w:rPr>
          <w:rFonts w:ascii="Arial" w:hAnsi="Arial"/>
          <w:sz w:val="22"/>
          <w:szCs w:val="22"/>
        </w:rPr>
        <w:t xml:space="preserve"> l’État partie à </w:t>
      </w:r>
      <w:r w:rsidR="003C5AAB" w:rsidRPr="00637138">
        <w:rPr>
          <w:rFonts w:ascii="Arial" w:hAnsi="Arial" w:cs="Arial"/>
          <w:sz w:val="22"/>
          <w:szCs w:val="22"/>
        </w:rPr>
        <w:t xml:space="preserve">utiliser </w:t>
      </w:r>
      <w:r>
        <w:rPr>
          <w:rFonts w:ascii="Arial" w:hAnsi="Arial"/>
          <w:sz w:val="22"/>
          <w:szCs w:val="22"/>
        </w:rPr>
        <w:t xml:space="preserve">le </w:t>
      </w:r>
      <w:r w:rsidR="003C5AAB">
        <w:rPr>
          <w:rFonts w:ascii="Arial" w:hAnsi="Arial"/>
          <w:sz w:val="22"/>
          <w:szCs w:val="22"/>
        </w:rPr>
        <w:t>f</w:t>
      </w:r>
      <w:r>
        <w:rPr>
          <w:rFonts w:ascii="Arial" w:hAnsi="Arial"/>
          <w:sz w:val="22"/>
          <w:szCs w:val="22"/>
        </w:rPr>
        <w:t>ormulaire ICH-04</w:t>
      </w:r>
      <w:r w:rsidR="003C5AAB">
        <w:rPr>
          <w:rFonts w:ascii="Arial" w:hAnsi="Arial"/>
          <w:sz w:val="22"/>
          <w:szCs w:val="22"/>
        </w:rPr>
        <w:t xml:space="preserve">-Rapport pour faire rapport de </w:t>
      </w:r>
      <w:r>
        <w:rPr>
          <w:rFonts w:ascii="Arial" w:hAnsi="Arial"/>
          <w:sz w:val="22"/>
          <w:szCs w:val="22"/>
        </w:rPr>
        <w:t xml:space="preserve">la mise en œuvre du projet </w:t>
      </w:r>
      <w:r w:rsidR="003C5AAB">
        <w:rPr>
          <w:rFonts w:ascii="Arial" w:hAnsi="Arial"/>
          <w:sz w:val="22"/>
          <w:szCs w:val="22"/>
        </w:rPr>
        <w:t xml:space="preserve">et </w:t>
      </w:r>
      <w:r>
        <w:rPr>
          <w:rFonts w:ascii="Arial" w:hAnsi="Arial"/>
          <w:sz w:val="22"/>
          <w:szCs w:val="22"/>
        </w:rPr>
        <w:t>qui servir</w:t>
      </w:r>
      <w:r w:rsidR="003C5AAB">
        <w:rPr>
          <w:rFonts w:ascii="Arial" w:hAnsi="Arial"/>
          <w:sz w:val="22"/>
          <w:szCs w:val="22"/>
        </w:rPr>
        <w:t>a</w:t>
      </w:r>
      <w:r>
        <w:rPr>
          <w:rFonts w:ascii="Arial" w:hAnsi="Arial"/>
          <w:sz w:val="22"/>
          <w:szCs w:val="22"/>
        </w:rPr>
        <w:t xml:space="preserve"> de base à un rapport global qui sera préparé par le bureau de l’UNESCO à Beijing ;</w:t>
      </w:r>
    </w:p>
    <w:p w14:paraId="0A1B9309" w14:textId="77777777" w:rsidR="00CE7CAE" w:rsidRPr="00694298" w:rsidRDefault="00CE7CAE" w:rsidP="00CE7CAE">
      <w:pPr>
        <w:pStyle w:val="ListParagraph"/>
        <w:numPr>
          <w:ilvl w:val="0"/>
          <w:numId w:val="3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Encourage</w:t>
      </w:r>
      <w:r>
        <w:rPr>
          <w:rFonts w:ascii="Arial" w:hAnsi="Arial"/>
          <w:sz w:val="22"/>
          <w:szCs w:val="22"/>
        </w:rPr>
        <w:t xml:space="preserve"> le Secrétariat, à la lumière de cette expérience expérimentale en matière de mise à disposition de services, à tirer des leçons de la mise en œuvre de ce projet, et particulièrement en ce qui concerne les questions administratives.</w:t>
      </w:r>
    </w:p>
    <w:p w14:paraId="5EE46FFF" w14:textId="77777777" w:rsidR="00CE7CAE" w:rsidRPr="00BD0033" w:rsidRDefault="00CE7CAE" w:rsidP="00CE7CAE">
      <w:pPr>
        <w:keepNext/>
        <w:spacing w:before="240" w:after="120"/>
        <w:ind w:left="567"/>
        <w:jc w:val="both"/>
        <w:outlineLvl w:val="1"/>
        <w:rPr>
          <w:rFonts w:ascii="Arial" w:hAnsi="Arial" w:cs="Arial"/>
          <w:b/>
          <w:sz w:val="22"/>
          <w:szCs w:val="22"/>
        </w:rPr>
      </w:pPr>
      <w:bookmarkStart w:id="6" w:name="Decision06"/>
      <w:r w:rsidRPr="00FC6426">
        <w:rPr>
          <w:rFonts w:ascii="Arial" w:hAnsi="Arial"/>
          <w:b/>
          <w:sz w:val="22"/>
          <w:szCs w:val="22"/>
        </w:rPr>
        <w:lastRenderedPageBreak/>
        <w:t>PROJET DE DÉCISION 1</w:t>
      </w:r>
      <w:r>
        <w:rPr>
          <w:rFonts w:ascii="Arial" w:hAnsi="Arial"/>
          <w:b/>
          <w:sz w:val="22"/>
          <w:szCs w:val="22"/>
        </w:rPr>
        <w:t>3</w:t>
      </w:r>
      <w:r w:rsidRPr="00FC6426">
        <w:rPr>
          <w:rFonts w:ascii="Arial" w:hAnsi="Arial"/>
          <w:b/>
          <w:sz w:val="22"/>
          <w:szCs w:val="22"/>
        </w:rPr>
        <w:t>.COM </w:t>
      </w:r>
      <w:r>
        <w:rPr>
          <w:rFonts w:ascii="Arial" w:hAnsi="Arial"/>
          <w:b/>
          <w:sz w:val="22"/>
          <w:szCs w:val="22"/>
        </w:rPr>
        <w:t>1</w:t>
      </w:r>
      <w:r w:rsidRPr="00FC6426">
        <w:rPr>
          <w:rFonts w:ascii="Arial" w:hAnsi="Arial"/>
          <w:b/>
          <w:sz w:val="22"/>
          <w:szCs w:val="22"/>
        </w:rPr>
        <w:t>.BUR 3</w:t>
      </w:r>
      <w:r>
        <w:rPr>
          <w:rFonts w:ascii="Arial" w:hAnsi="Arial"/>
          <w:b/>
          <w:sz w:val="22"/>
          <w:szCs w:val="22"/>
        </w:rPr>
        <w:t>.6</w:t>
      </w:r>
    </w:p>
    <w:bookmarkEnd w:id="6"/>
    <w:p w14:paraId="7CA97E85" w14:textId="77777777" w:rsidR="00CE7CAE" w:rsidRPr="00BD0033" w:rsidRDefault="00CE7CAE" w:rsidP="00CE7CAE">
      <w:pPr>
        <w:keepNext/>
        <w:spacing w:before="120" w:after="120"/>
        <w:ind w:left="1134" w:hanging="567"/>
        <w:jc w:val="both"/>
        <w:rPr>
          <w:rFonts w:ascii="Arial" w:hAnsi="Arial" w:cs="Arial"/>
          <w:sz w:val="22"/>
          <w:szCs w:val="22"/>
        </w:rPr>
      </w:pPr>
      <w:r>
        <w:rPr>
          <w:rFonts w:ascii="Arial" w:hAnsi="Arial"/>
          <w:sz w:val="22"/>
          <w:szCs w:val="22"/>
        </w:rPr>
        <w:t>Le Bureau,</w:t>
      </w:r>
    </w:p>
    <w:p w14:paraId="0D67C24F" w14:textId="4BE19214" w:rsidR="00CE7CAE" w:rsidRPr="00FD1BA3" w:rsidRDefault="00CE7CAE" w:rsidP="00CE7CAE">
      <w:pPr>
        <w:pStyle w:val="ListParagraph"/>
        <w:numPr>
          <w:ilvl w:val="0"/>
          <w:numId w:val="3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Rappelant</w:t>
      </w:r>
      <w:r>
        <w:rPr>
          <w:rFonts w:ascii="Arial" w:hAnsi="Arial"/>
          <w:sz w:val="22"/>
          <w:szCs w:val="22"/>
        </w:rPr>
        <w:t xml:space="preserve"> </w:t>
      </w:r>
      <w:r w:rsidR="00913629">
        <w:rPr>
          <w:rFonts w:ascii="Arial" w:hAnsi="Arial"/>
          <w:sz w:val="22"/>
          <w:szCs w:val="22"/>
        </w:rPr>
        <w:t>l’article 23 de la Convention ainsi que le chapitre I.4 des Directives opérationnelles relatif</w:t>
      </w:r>
      <w:r w:rsidR="008C6385">
        <w:rPr>
          <w:rFonts w:ascii="Arial" w:hAnsi="Arial"/>
          <w:sz w:val="22"/>
          <w:szCs w:val="22"/>
        </w:rPr>
        <w:t>s</w:t>
      </w:r>
      <w:r w:rsidR="00913629">
        <w:rPr>
          <w:rFonts w:ascii="Arial" w:hAnsi="Arial"/>
          <w:sz w:val="22"/>
          <w:szCs w:val="22"/>
        </w:rPr>
        <w:t xml:space="preserve"> à l’admissibilité et aux critères des demandes d’assistance internationale</w:t>
      </w:r>
      <w:r>
        <w:rPr>
          <w:rFonts w:ascii="Arial" w:hAnsi="Arial"/>
          <w:sz w:val="22"/>
          <w:szCs w:val="22"/>
        </w:rPr>
        <w:t>,</w:t>
      </w:r>
    </w:p>
    <w:p w14:paraId="60960C44" w14:textId="21DA5979" w:rsidR="00CE7CAE" w:rsidRPr="00FD1BA3" w:rsidRDefault="00CE7CAE" w:rsidP="00CE7CAE">
      <w:pPr>
        <w:pStyle w:val="ListParagraph"/>
        <w:numPr>
          <w:ilvl w:val="0"/>
          <w:numId w:val="3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Ayant examiné</w:t>
      </w:r>
      <w:r>
        <w:rPr>
          <w:rFonts w:ascii="Arial" w:hAnsi="Arial"/>
          <w:sz w:val="22"/>
          <w:szCs w:val="22"/>
        </w:rPr>
        <w:t xml:space="preserve"> le document ITH/18/13.COM 1.BUR/3 ainsi que la demande d</w:t>
      </w:r>
      <w:r w:rsidR="008C38D3">
        <w:rPr>
          <w:rFonts w:ascii="Arial" w:hAnsi="Arial"/>
          <w:sz w:val="22"/>
          <w:szCs w:val="22"/>
        </w:rPr>
        <w:t>’</w:t>
      </w:r>
      <w:r>
        <w:rPr>
          <w:rFonts w:ascii="Arial" w:hAnsi="Arial"/>
          <w:sz w:val="22"/>
          <w:szCs w:val="22"/>
        </w:rPr>
        <w:t xml:space="preserve">assistance internationale </w:t>
      </w:r>
      <w:r w:rsidR="008C38D3">
        <w:rPr>
          <w:rFonts w:ascii="Arial" w:hAnsi="Arial"/>
          <w:sz w:val="22"/>
          <w:szCs w:val="22"/>
        </w:rPr>
        <w:t>n</w:t>
      </w:r>
      <w:r>
        <w:rPr>
          <w:rFonts w:ascii="Arial" w:hAnsi="Arial"/>
          <w:sz w:val="22"/>
          <w:szCs w:val="22"/>
        </w:rPr>
        <w:t>° 01431 soumise par le Sénégal,</w:t>
      </w:r>
    </w:p>
    <w:p w14:paraId="7761760D" w14:textId="52A6CEBC" w:rsidR="00CE7CAE" w:rsidRPr="007946EB" w:rsidRDefault="00CE7CAE" w:rsidP="00CE7CAE">
      <w:pPr>
        <w:pStyle w:val="ListParagraph"/>
        <w:numPr>
          <w:ilvl w:val="0"/>
          <w:numId w:val="3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le Sénégal a demand</w:t>
      </w:r>
      <w:r w:rsidR="008C38D3">
        <w:rPr>
          <w:rFonts w:ascii="Arial" w:hAnsi="Arial"/>
          <w:sz w:val="22"/>
          <w:szCs w:val="22"/>
        </w:rPr>
        <w:t xml:space="preserve">é une </w:t>
      </w:r>
      <w:r>
        <w:rPr>
          <w:rFonts w:ascii="Arial" w:hAnsi="Arial"/>
          <w:sz w:val="22"/>
          <w:szCs w:val="22"/>
        </w:rPr>
        <w:t xml:space="preserve">assistance internationale pour </w:t>
      </w:r>
      <w:r w:rsidR="008C38D3">
        <w:rPr>
          <w:rFonts w:ascii="Arial" w:hAnsi="Arial"/>
          <w:sz w:val="22"/>
          <w:szCs w:val="22"/>
        </w:rPr>
        <w:t>le</w:t>
      </w:r>
      <w:r>
        <w:rPr>
          <w:rFonts w:ascii="Arial" w:hAnsi="Arial"/>
          <w:sz w:val="22"/>
          <w:szCs w:val="22"/>
        </w:rPr>
        <w:t xml:space="preserve"> projet intitulé </w:t>
      </w:r>
      <w:r w:rsidR="00B84D4C">
        <w:rPr>
          <w:rFonts w:ascii="Arial" w:hAnsi="Arial"/>
          <w:b/>
          <w:sz w:val="22"/>
          <w:szCs w:val="22"/>
        </w:rPr>
        <w:t>Le r</w:t>
      </w:r>
      <w:r>
        <w:rPr>
          <w:rFonts w:ascii="Arial" w:hAnsi="Arial"/>
          <w:b/>
          <w:sz w:val="22"/>
          <w:szCs w:val="22"/>
        </w:rPr>
        <w:t>enforcement des capacités nationales dans le domaine de la sauvegarde du patrimoine culturel immatériel au Sénégal</w:t>
      </w:r>
      <w:r>
        <w:rPr>
          <w:rFonts w:ascii="Arial" w:hAnsi="Arial"/>
          <w:sz w:val="22"/>
          <w:szCs w:val="22"/>
        </w:rPr>
        <w:t> :</w:t>
      </w:r>
    </w:p>
    <w:p w14:paraId="70FAB965" w14:textId="252D49B5" w:rsidR="00CE7CAE" w:rsidRPr="007946EB" w:rsidRDefault="000B4237" w:rsidP="00CE7CAE">
      <w:pPr>
        <w:pStyle w:val="ListParagraph"/>
        <w:spacing w:before="120" w:after="120" w:line="259" w:lineRule="auto"/>
        <w:ind w:left="1134"/>
        <w:contextualSpacing w:val="0"/>
        <w:jc w:val="both"/>
        <w:rPr>
          <w:rFonts w:ascii="Arial" w:hAnsi="Arial" w:cs="Arial"/>
          <w:sz w:val="22"/>
          <w:szCs w:val="22"/>
        </w:rPr>
      </w:pPr>
      <w:r w:rsidRPr="00AF053C">
        <w:rPr>
          <w:rFonts w:ascii="Arial" w:hAnsi="Arial"/>
          <w:sz w:val="22"/>
          <w:szCs w:val="22"/>
        </w:rPr>
        <w:t xml:space="preserve">Le projet de dix-huit mois proposé, qui sera mis en œuvre conjointement par la Direction du </w:t>
      </w:r>
      <w:r w:rsidR="00C22A9A" w:rsidRPr="00AF053C">
        <w:rPr>
          <w:rFonts w:ascii="Arial" w:hAnsi="Arial"/>
          <w:sz w:val="22"/>
          <w:szCs w:val="22"/>
        </w:rPr>
        <w:t>p</w:t>
      </w:r>
      <w:r w:rsidRPr="00AF053C">
        <w:rPr>
          <w:rFonts w:ascii="Arial" w:hAnsi="Arial"/>
          <w:sz w:val="22"/>
          <w:szCs w:val="22"/>
        </w:rPr>
        <w:t xml:space="preserve">atrimoine </w:t>
      </w:r>
      <w:r w:rsidR="00C22A9A" w:rsidRPr="00AF053C">
        <w:rPr>
          <w:rFonts w:ascii="Arial" w:hAnsi="Arial"/>
          <w:sz w:val="22"/>
          <w:szCs w:val="22"/>
        </w:rPr>
        <w:t>c</w:t>
      </w:r>
      <w:r w:rsidRPr="00AF053C">
        <w:rPr>
          <w:rFonts w:ascii="Arial" w:hAnsi="Arial"/>
          <w:sz w:val="22"/>
          <w:szCs w:val="22"/>
        </w:rPr>
        <w:t xml:space="preserve">ulturel du </w:t>
      </w:r>
      <w:r w:rsidR="00C22A9A" w:rsidRPr="00AF053C">
        <w:rPr>
          <w:rFonts w:ascii="Arial" w:hAnsi="Arial"/>
          <w:sz w:val="22"/>
          <w:szCs w:val="22"/>
        </w:rPr>
        <w:t>M</w:t>
      </w:r>
      <w:r w:rsidRPr="00AF053C">
        <w:rPr>
          <w:rFonts w:ascii="Arial" w:hAnsi="Arial"/>
          <w:sz w:val="22"/>
          <w:szCs w:val="22"/>
        </w:rPr>
        <w:t xml:space="preserve">inistère de la </w:t>
      </w:r>
      <w:r w:rsidR="00C22A9A" w:rsidRPr="00AF053C">
        <w:rPr>
          <w:rFonts w:ascii="Arial" w:hAnsi="Arial"/>
          <w:sz w:val="22"/>
          <w:szCs w:val="22"/>
        </w:rPr>
        <w:t>c</w:t>
      </w:r>
      <w:r w:rsidRPr="00AF053C">
        <w:rPr>
          <w:rFonts w:ascii="Arial" w:hAnsi="Arial"/>
          <w:sz w:val="22"/>
          <w:szCs w:val="22"/>
        </w:rPr>
        <w:t xml:space="preserve">ulture et le </w:t>
      </w:r>
      <w:r w:rsidR="00C22A9A" w:rsidRPr="00AF053C">
        <w:rPr>
          <w:rFonts w:ascii="Arial" w:hAnsi="Arial"/>
          <w:sz w:val="22"/>
          <w:szCs w:val="22"/>
        </w:rPr>
        <w:t>b</w:t>
      </w:r>
      <w:r w:rsidRPr="00AF053C">
        <w:rPr>
          <w:rFonts w:ascii="Arial" w:hAnsi="Arial"/>
          <w:sz w:val="22"/>
          <w:szCs w:val="22"/>
        </w:rPr>
        <w:t>ureau de l</w:t>
      </w:r>
      <w:r w:rsidR="00C22A9A" w:rsidRPr="00AF053C">
        <w:rPr>
          <w:rFonts w:ascii="Arial" w:hAnsi="Arial"/>
          <w:sz w:val="22"/>
          <w:szCs w:val="22"/>
        </w:rPr>
        <w:t>’</w:t>
      </w:r>
      <w:r w:rsidRPr="00AF053C">
        <w:rPr>
          <w:rFonts w:ascii="Arial" w:hAnsi="Arial"/>
          <w:sz w:val="22"/>
          <w:szCs w:val="22"/>
        </w:rPr>
        <w:t>UNESCO à Dakar, vise à renforcer les capacités nationales en termes de sauvegarde du patrimoine culturel immatériel au Sénégal par le biais du renforcement des capacités techniques et de la mise en œuvre de mesures concrètes de sauvegarde. Le projet proposé répond à des problèmes identifiés par un exercice d</w:t>
      </w:r>
      <w:r w:rsidR="00C22A9A" w:rsidRPr="00AF053C">
        <w:rPr>
          <w:rFonts w:ascii="Arial" w:hAnsi="Arial"/>
          <w:sz w:val="22"/>
          <w:szCs w:val="22"/>
        </w:rPr>
        <w:t>’</w:t>
      </w:r>
      <w:r w:rsidRPr="00AF053C">
        <w:rPr>
          <w:rFonts w:ascii="Arial" w:hAnsi="Arial"/>
          <w:sz w:val="22"/>
          <w:szCs w:val="22"/>
        </w:rPr>
        <w:t>évaluation des besoins mené entre 2016</w:t>
      </w:r>
      <w:r w:rsidR="00C22A9A" w:rsidRPr="00AF053C">
        <w:rPr>
          <w:rFonts w:ascii="Arial" w:hAnsi="Arial"/>
          <w:sz w:val="22"/>
          <w:szCs w:val="22"/>
        </w:rPr>
        <w:t xml:space="preserve"> et 2017</w:t>
      </w:r>
      <w:r w:rsidRPr="00AF053C">
        <w:rPr>
          <w:rFonts w:ascii="Arial" w:hAnsi="Arial"/>
          <w:sz w:val="22"/>
          <w:szCs w:val="22"/>
        </w:rPr>
        <w:t xml:space="preserve">, ainsi que par une analyse entreprise par la Direction du </w:t>
      </w:r>
      <w:r w:rsidR="00C22A9A" w:rsidRPr="00AF053C">
        <w:rPr>
          <w:rFonts w:ascii="Arial" w:hAnsi="Arial"/>
          <w:sz w:val="22"/>
          <w:szCs w:val="22"/>
        </w:rPr>
        <w:t>p</w:t>
      </w:r>
      <w:r w:rsidRPr="00AF053C">
        <w:rPr>
          <w:rFonts w:ascii="Arial" w:hAnsi="Arial"/>
          <w:sz w:val="22"/>
          <w:szCs w:val="22"/>
        </w:rPr>
        <w:t xml:space="preserve">atrimoine </w:t>
      </w:r>
      <w:r w:rsidR="00C22A9A" w:rsidRPr="00AF053C">
        <w:rPr>
          <w:rFonts w:ascii="Arial" w:hAnsi="Arial"/>
          <w:sz w:val="22"/>
          <w:szCs w:val="22"/>
        </w:rPr>
        <w:t>c</w:t>
      </w:r>
      <w:r w:rsidRPr="00AF053C">
        <w:rPr>
          <w:rFonts w:ascii="Arial" w:hAnsi="Arial"/>
          <w:sz w:val="22"/>
          <w:szCs w:val="22"/>
        </w:rPr>
        <w:t>ulturel dans le cadre d</w:t>
      </w:r>
      <w:r w:rsidR="00C22A9A" w:rsidRPr="00AF053C">
        <w:rPr>
          <w:rFonts w:ascii="Arial" w:hAnsi="Arial"/>
          <w:sz w:val="22"/>
          <w:szCs w:val="22"/>
        </w:rPr>
        <w:t>’</w:t>
      </w:r>
      <w:r w:rsidRPr="00AF053C">
        <w:rPr>
          <w:rFonts w:ascii="Arial" w:hAnsi="Arial"/>
          <w:sz w:val="22"/>
          <w:szCs w:val="22"/>
        </w:rPr>
        <w:t>un exercice d</w:t>
      </w:r>
      <w:r w:rsidR="00C22A9A" w:rsidRPr="00AF053C">
        <w:rPr>
          <w:rFonts w:ascii="Arial" w:hAnsi="Arial"/>
          <w:sz w:val="22"/>
          <w:szCs w:val="22"/>
        </w:rPr>
        <w:t>’</w:t>
      </w:r>
      <w:r w:rsidRPr="00AF053C">
        <w:rPr>
          <w:rFonts w:ascii="Arial" w:hAnsi="Arial"/>
          <w:sz w:val="22"/>
          <w:szCs w:val="22"/>
        </w:rPr>
        <w:t xml:space="preserve">inventaire national </w:t>
      </w:r>
      <w:r w:rsidR="00C22A9A" w:rsidRPr="00AF053C">
        <w:rPr>
          <w:rFonts w:ascii="Arial" w:hAnsi="Arial"/>
          <w:sz w:val="22"/>
          <w:szCs w:val="22"/>
        </w:rPr>
        <w:t>en cours</w:t>
      </w:r>
      <w:r w:rsidRPr="00AF053C">
        <w:rPr>
          <w:rFonts w:ascii="Arial" w:hAnsi="Arial"/>
          <w:sz w:val="22"/>
          <w:szCs w:val="22"/>
        </w:rPr>
        <w:t>. Bien que le Sénégal ait déjà bénéficié de précédentes expériences de sauvegarde du patrimoine vivant, une approche insuffisamment systématique du processus, des problèmes de méthodologie et d</w:t>
      </w:r>
      <w:r w:rsidR="00C22A9A" w:rsidRPr="00AF053C">
        <w:rPr>
          <w:rFonts w:ascii="Arial" w:hAnsi="Arial"/>
          <w:sz w:val="22"/>
          <w:szCs w:val="22"/>
        </w:rPr>
        <w:t>’</w:t>
      </w:r>
      <w:r w:rsidRPr="00AF053C">
        <w:rPr>
          <w:rFonts w:ascii="Arial" w:hAnsi="Arial"/>
          <w:sz w:val="22"/>
          <w:szCs w:val="22"/>
        </w:rPr>
        <w:t>harmonisation et l</w:t>
      </w:r>
      <w:r w:rsidR="00C22A9A" w:rsidRPr="00AF053C">
        <w:rPr>
          <w:rFonts w:ascii="Arial" w:hAnsi="Arial"/>
          <w:sz w:val="22"/>
          <w:szCs w:val="22"/>
        </w:rPr>
        <w:t>’</w:t>
      </w:r>
      <w:r w:rsidRPr="00AF053C">
        <w:rPr>
          <w:rFonts w:ascii="Arial" w:hAnsi="Arial"/>
          <w:sz w:val="22"/>
          <w:szCs w:val="22"/>
        </w:rPr>
        <w:t>absence d</w:t>
      </w:r>
      <w:r w:rsidR="00C22A9A" w:rsidRPr="00AF053C">
        <w:rPr>
          <w:rFonts w:ascii="Arial" w:hAnsi="Arial"/>
          <w:sz w:val="22"/>
          <w:szCs w:val="22"/>
        </w:rPr>
        <w:t>’</w:t>
      </w:r>
      <w:r w:rsidRPr="00AF053C">
        <w:rPr>
          <w:rFonts w:ascii="Arial" w:hAnsi="Arial"/>
          <w:sz w:val="22"/>
          <w:szCs w:val="22"/>
        </w:rPr>
        <w:t>un programme d</w:t>
      </w:r>
      <w:r w:rsidR="00C22A9A" w:rsidRPr="00AF053C">
        <w:rPr>
          <w:rFonts w:ascii="Arial" w:hAnsi="Arial"/>
          <w:sz w:val="22"/>
          <w:szCs w:val="22"/>
        </w:rPr>
        <w:t>’</w:t>
      </w:r>
      <w:r w:rsidRPr="00AF053C">
        <w:rPr>
          <w:rFonts w:ascii="Arial" w:hAnsi="Arial"/>
          <w:sz w:val="22"/>
          <w:szCs w:val="22"/>
        </w:rPr>
        <w:t>action stratégique et d</w:t>
      </w:r>
      <w:r w:rsidR="00C22A9A" w:rsidRPr="00AF053C">
        <w:rPr>
          <w:rFonts w:ascii="Arial" w:hAnsi="Arial"/>
          <w:sz w:val="22"/>
          <w:szCs w:val="22"/>
        </w:rPr>
        <w:t>’</w:t>
      </w:r>
      <w:r w:rsidRPr="00AF053C">
        <w:rPr>
          <w:rFonts w:ascii="Arial" w:hAnsi="Arial"/>
          <w:sz w:val="22"/>
          <w:szCs w:val="22"/>
        </w:rPr>
        <w:t>une vision intégrée ont été identifiés. Afin de faire face à cette situation, le projet proposé fournirait une assistance technique et une formation en matière de renforcement des capacités des parties prenantes pertinentes par le biais d</w:t>
      </w:r>
      <w:r w:rsidR="00C22A9A" w:rsidRPr="00AF053C">
        <w:rPr>
          <w:rFonts w:ascii="Arial" w:hAnsi="Arial"/>
          <w:sz w:val="22"/>
          <w:szCs w:val="22"/>
        </w:rPr>
        <w:t>’</w:t>
      </w:r>
      <w:r w:rsidRPr="00AF053C">
        <w:rPr>
          <w:rFonts w:ascii="Arial" w:hAnsi="Arial"/>
          <w:sz w:val="22"/>
          <w:szCs w:val="22"/>
        </w:rPr>
        <w:t>une série d</w:t>
      </w:r>
      <w:r w:rsidR="00C22A9A" w:rsidRPr="00AF053C">
        <w:rPr>
          <w:rFonts w:ascii="Arial" w:hAnsi="Arial"/>
          <w:sz w:val="22"/>
          <w:szCs w:val="22"/>
        </w:rPr>
        <w:t>’</w:t>
      </w:r>
      <w:r w:rsidRPr="00AF053C">
        <w:rPr>
          <w:rFonts w:ascii="Arial" w:hAnsi="Arial"/>
          <w:sz w:val="22"/>
          <w:szCs w:val="22"/>
        </w:rPr>
        <w:t>activités organisées avec la participation active des organisations de la communauté locale, des universités et des écoles. Plus particulièrement, ce projet vise à soutenir l</w:t>
      </w:r>
      <w:r w:rsidR="00C22A9A" w:rsidRPr="00AF053C">
        <w:rPr>
          <w:rFonts w:ascii="Arial" w:hAnsi="Arial"/>
          <w:sz w:val="22"/>
          <w:szCs w:val="22"/>
        </w:rPr>
        <w:t>’</w:t>
      </w:r>
      <w:r w:rsidRPr="00AF053C">
        <w:rPr>
          <w:rFonts w:ascii="Arial" w:hAnsi="Arial"/>
          <w:sz w:val="22"/>
          <w:szCs w:val="22"/>
        </w:rPr>
        <w:t>exercice d</w:t>
      </w:r>
      <w:r w:rsidR="00C22A9A" w:rsidRPr="00AF053C">
        <w:rPr>
          <w:rFonts w:ascii="Arial" w:hAnsi="Arial"/>
          <w:sz w:val="22"/>
          <w:szCs w:val="22"/>
        </w:rPr>
        <w:t>’</w:t>
      </w:r>
      <w:r w:rsidRPr="00AF053C">
        <w:rPr>
          <w:rFonts w:ascii="Arial" w:hAnsi="Arial"/>
          <w:sz w:val="22"/>
          <w:szCs w:val="22"/>
        </w:rPr>
        <w:t xml:space="preserve">inventaire national </w:t>
      </w:r>
      <w:r w:rsidR="00C22A9A" w:rsidRPr="00AF053C">
        <w:rPr>
          <w:rFonts w:ascii="Arial" w:hAnsi="Arial"/>
          <w:sz w:val="22"/>
          <w:szCs w:val="22"/>
        </w:rPr>
        <w:t xml:space="preserve">en cours </w:t>
      </w:r>
      <w:r w:rsidRPr="00AF053C">
        <w:rPr>
          <w:rFonts w:ascii="Arial" w:hAnsi="Arial"/>
          <w:sz w:val="22"/>
          <w:szCs w:val="22"/>
        </w:rPr>
        <w:t>grâce au développement d</w:t>
      </w:r>
      <w:r w:rsidR="00C22A9A" w:rsidRPr="00AF053C">
        <w:rPr>
          <w:rFonts w:ascii="Arial" w:hAnsi="Arial"/>
          <w:sz w:val="22"/>
          <w:szCs w:val="22"/>
        </w:rPr>
        <w:t>’</w:t>
      </w:r>
      <w:r w:rsidRPr="00AF053C">
        <w:rPr>
          <w:rFonts w:ascii="Arial" w:hAnsi="Arial"/>
          <w:sz w:val="22"/>
          <w:szCs w:val="22"/>
        </w:rPr>
        <w:t>une stratégie</w:t>
      </w:r>
      <w:r w:rsidR="00C22A9A" w:rsidRPr="00AF053C">
        <w:rPr>
          <w:rFonts w:ascii="Arial" w:hAnsi="Arial"/>
          <w:sz w:val="22"/>
          <w:szCs w:val="22"/>
        </w:rPr>
        <w:t xml:space="preserve"> nationale</w:t>
      </w:r>
      <w:r w:rsidRPr="00AF053C">
        <w:rPr>
          <w:rFonts w:ascii="Arial" w:hAnsi="Arial"/>
          <w:sz w:val="22"/>
          <w:szCs w:val="22"/>
        </w:rPr>
        <w:t xml:space="preserve"> d</w:t>
      </w:r>
      <w:r w:rsidR="00C22A9A" w:rsidRPr="00AF053C">
        <w:rPr>
          <w:rFonts w:ascii="Arial" w:hAnsi="Arial"/>
          <w:sz w:val="22"/>
          <w:szCs w:val="22"/>
        </w:rPr>
        <w:t>’</w:t>
      </w:r>
      <w:r w:rsidRPr="00AF053C">
        <w:rPr>
          <w:rFonts w:ascii="Arial" w:hAnsi="Arial"/>
          <w:sz w:val="22"/>
          <w:szCs w:val="22"/>
        </w:rPr>
        <w:t>inventaire et de p</w:t>
      </w:r>
      <w:r w:rsidR="00C22A9A" w:rsidRPr="00AF053C">
        <w:rPr>
          <w:rFonts w:ascii="Arial" w:hAnsi="Arial"/>
          <w:sz w:val="22"/>
          <w:szCs w:val="22"/>
        </w:rPr>
        <w:t>lans</w:t>
      </w:r>
      <w:r w:rsidRPr="00AF053C">
        <w:rPr>
          <w:rFonts w:ascii="Arial" w:hAnsi="Arial"/>
          <w:sz w:val="22"/>
          <w:szCs w:val="22"/>
        </w:rPr>
        <w:t xml:space="preserve"> de sauvegarde du patrimoine culturel immatériel, à développer l</w:t>
      </w:r>
      <w:r w:rsidR="00C22A9A" w:rsidRPr="00AF053C">
        <w:rPr>
          <w:rFonts w:ascii="Arial" w:hAnsi="Arial"/>
          <w:sz w:val="22"/>
          <w:szCs w:val="22"/>
        </w:rPr>
        <w:t>’</w:t>
      </w:r>
      <w:r w:rsidRPr="00AF053C">
        <w:rPr>
          <w:rFonts w:ascii="Arial" w:hAnsi="Arial"/>
          <w:sz w:val="22"/>
          <w:szCs w:val="22"/>
        </w:rPr>
        <w:t>expertise par la formation de trois experts nationaux et à piloter une nouvelle approche de sauvegarde du patrimoine vivant impliquant le système éducatif (écoles).</w:t>
      </w:r>
    </w:p>
    <w:p w14:paraId="5DA74E74" w14:textId="77777777" w:rsidR="00CE7CAE" w:rsidRDefault="00CE7CAE" w:rsidP="00CE7CAE">
      <w:pPr>
        <w:pStyle w:val="COMParaDecision"/>
        <w:numPr>
          <w:ilvl w:val="0"/>
          <w:numId w:val="33"/>
        </w:numPr>
        <w:spacing w:before="120"/>
        <w:ind w:left="1134" w:hanging="567"/>
        <w:rPr>
          <w:u w:val="none"/>
        </w:rPr>
      </w:pPr>
      <w:r>
        <w:t>Prend note en outre</w:t>
      </w:r>
      <w:r>
        <w:rPr>
          <w:u w:val="none"/>
        </w:rPr>
        <w:t xml:space="preserve"> que :</w:t>
      </w:r>
    </w:p>
    <w:p w14:paraId="76798E3B" w14:textId="6455D444" w:rsidR="00CE7CAE" w:rsidRDefault="00CE7CAE" w:rsidP="00913629">
      <w:pPr>
        <w:pStyle w:val="COMParaDecision"/>
        <w:numPr>
          <w:ilvl w:val="0"/>
          <w:numId w:val="32"/>
        </w:numPr>
        <w:spacing w:before="120"/>
        <w:ind w:left="1701" w:hanging="567"/>
        <w:rPr>
          <w:u w:val="none"/>
        </w:rPr>
      </w:pPr>
      <w:proofErr w:type="gramStart"/>
      <w:r>
        <w:rPr>
          <w:u w:val="none"/>
        </w:rPr>
        <w:t>cette</w:t>
      </w:r>
      <w:proofErr w:type="gramEnd"/>
      <w:r>
        <w:rPr>
          <w:u w:val="none"/>
        </w:rPr>
        <w:t xml:space="preserve"> assistance vise à soutenir un projet mis en œuvre à l</w:t>
      </w:r>
      <w:r w:rsidR="008C38D3">
        <w:rPr>
          <w:u w:val="none"/>
        </w:rPr>
        <w:t>’</w:t>
      </w:r>
      <w:r>
        <w:rPr>
          <w:u w:val="none"/>
        </w:rPr>
        <w:t xml:space="preserve">échelle nationale, </w:t>
      </w:r>
      <w:r w:rsidR="008C38D3">
        <w:rPr>
          <w:u w:val="none"/>
        </w:rPr>
        <w:t xml:space="preserve">conformément à </w:t>
      </w:r>
      <w:r>
        <w:rPr>
          <w:u w:val="none"/>
        </w:rPr>
        <w:t>l</w:t>
      </w:r>
      <w:r w:rsidR="008C38D3">
        <w:rPr>
          <w:u w:val="none"/>
        </w:rPr>
        <w:t>’</w:t>
      </w:r>
      <w:r>
        <w:rPr>
          <w:u w:val="none"/>
        </w:rPr>
        <w:t>article 20</w:t>
      </w:r>
      <w:r w:rsidR="00D7273C" w:rsidRPr="00D7273C">
        <w:rPr>
          <w:u w:val="none"/>
        </w:rPr>
        <w:t> </w:t>
      </w:r>
      <w:r>
        <w:rPr>
          <w:u w:val="none"/>
        </w:rPr>
        <w:t>(c) de la Convention,</w:t>
      </w:r>
    </w:p>
    <w:p w14:paraId="30526253" w14:textId="4BBD29F7" w:rsidR="00CE7CAE" w:rsidRDefault="00CE7CAE" w:rsidP="00913629">
      <w:pPr>
        <w:pStyle w:val="COMParaDecision"/>
        <w:numPr>
          <w:ilvl w:val="0"/>
          <w:numId w:val="32"/>
        </w:numPr>
        <w:spacing w:before="120"/>
        <w:ind w:left="1701" w:hanging="567"/>
        <w:rPr>
          <w:u w:val="none"/>
        </w:rPr>
      </w:pPr>
      <w:proofErr w:type="gramStart"/>
      <w:r>
        <w:rPr>
          <w:u w:val="none"/>
        </w:rPr>
        <w:t>il</w:t>
      </w:r>
      <w:proofErr w:type="gramEnd"/>
      <w:r>
        <w:rPr>
          <w:u w:val="none"/>
        </w:rPr>
        <w:t xml:space="preserve"> s</w:t>
      </w:r>
      <w:r w:rsidR="008C38D3">
        <w:rPr>
          <w:u w:val="none"/>
        </w:rPr>
        <w:t>’</w:t>
      </w:r>
      <w:r>
        <w:rPr>
          <w:u w:val="none"/>
        </w:rPr>
        <w:t>agit de l</w:t>
      </w:r>
      <w:r w:rsidR="008C38D3">
        <w:rPr>
          <w:u w:val="none"/>
        </w:rPr>
        <w:t>’</w:t>
      </w:r>
      <w:r>
        <w:rPr>
          <w:u w:val="none"/>
        </w:rPr>
        <w:t>un des premiers cas, à titre expérimental, dans lequel un État partie a formulé une demande d</w:t>
      </w:r>
      <w:r w:rsidR="008C38D3">
        <w:rPr>
          <w:u w:val="none"/>
        </w:rPr>
        <w:t>’</w:t>
      </w:r>
      <w:r>
        <w:rPr>
          <w:u w:val="none"/>
        </w:rPr>
        <w:t>assistance internationale qui prendra en partie la forme de services de la part du Secrétariat, et</w:t>
      </w:r>
    </w:p>
    <w:p w14:paraId="6392CB6A" w14:textId="3BE6C687" w:rsidR="00CE7CAE" w:rsidRDefault="00CE7CAE" w:rsidP="008C6385">
      <w:pPr>
        <w:pStyle w:val="COMParaDecision"/>
        <w:numPr>
          <w:ilvl w:val="0"/>
          <w:numId w:val="32"/>
        </w:numPr>
        <w:spacing w:before="120"/>
        <w:ind w:left="1701" w:hanging="567"/>
        <w:rPr>
          <w:u w:val="none"/>
        </w:rPr>
      </w:pPr>
      <w:proofErr w:type="gramStart"/>
      <w:r>
        <w:rPr>
          <w:u w:val="none"/>
        </w:rPr>
        <w:t>l</w:t>
      </w:r>
      <w:r w:rsidR="008C38D3">
        <w:rPr>
          <w:u w:val="none"/>
        </w:rPr>
        <w:t>’</w:t>
      </w:r>
      <w:r>
        <w:rPr>
          <w:u w:val="none"/>
        </w:rPr>
        <w:t>assistance</w:t>
      </w:r>
      <w:proofErr w:type="gramEnd"/>
      <w:r>
        <w:rPr>
          <w:u w:val="none"/>
        </w:rPr>
        <w:t xml:space="preserve"> prendra donc la forme </w:t>
      </w:r>
      <w:r w:rsidR="008C6385" w:rsidRPr="008C6385">
        <w:rPr>
          <w:b/>
          <w:bCs/>
          <w:u w:val="none"/>
        </w:rPr>
        <w:t>d</w:t>
      </w:r>
      <w:r w:rsidR="008C38D3" w:rsidRPr="008C38D3">
        <w:rPr>
          <w:b/>
          <w:u w:val="none"/>
        </w:rPr>
        <w:t>’octroi d’</w:t>
      </w:r>
      <w:r w:rsidRPr="008C38D3">
        <w:rPr>
          <w:b/>
          <w:u w:val="none"/>
        </w:rPr>
        <w:t>un</w:t>
      </w:r>
      <w:r w:rsidR="008C38D3" w:rsidRPr="008C38D3">
        <w:rPr>
          <w:b/>
          <w:u w:val="none"/>
        </w:rPr>
        <w:t xml:space="preserve"> don</w:t>
      </w:r>
      <w:r>
        <w:rPr>
          <w:u w:val="none"/>
        </w:rPr>
        <w:t xml:space="preserve"> et de </w:t>
      </w:r>
      <w:r>
        <w:rPr>
          <w:b/>
          <w:u w:val="none"/>
        </w:rPr>
        <w:t>services fournis par l</w:t>
      </w:r>
      <w:r w:rsidR="008C38D3">
        <w:rPr>
          <w:b/>
          <w:u w:val="none"/>
        </w:rPr>
        <w:t>’</w:t>
      </w:r>
      <w:r>
        <w:rPr>
          <w:b/>
          <w:u w:val="none"/>
        </w:rPr>
        <w:t>UNESCO</w:t>
      </w:r>
      <w:r>
        <w:rPr>
          <w:u w:val="none"/>
        </w:rPr>
        <w:t xml:space="preserve"> (mise à disposition d</w:t>
      </w:r>
      <w:r w:rsidR="008C38D3">
        <w:rPr>
          <w:u w:val="none"/>
        </w:rPr>
        <w:t>’</w:t>
      </w:r>
      <w:r>
        <w:rPr>
          <w:u w:val="none"/>
        </w:rPr>
        <w:t>experts, formations pour le personnel nécessaire, élaboration de mesures normatives et fourniture d</w:t>
      </w:r>
      <w:r w:rsidR="008C38D3">
        <w:rPr>
          <w:u w:val="none"/>
        </w:rPr>
        <w:t>’</w:t>
      </w:r>
      <w:r>
        <w:rPr>
          <w:u w:val="none"/>
        </w:rPr>
        <w:t>équipement), conformément à l</w:t>
      </w:r>
      <w:r w:rsidR="008C38D3">
        <w:rPr>
          <w:u w:val="none"/>
        </w:rPr>
        <w:t>’</w:t>
      </w:r>
      <w:r>
        <w:rPr>
          <w:u w:val="none"/>
        </w:rPr>
        <w:t>article 21</w:t>
      </w:r>
      <w:r w:rsidR="00D7273C" w:rsidRPr="00D7273C">
        <w:rPr>
          <w:u w:val="none"/>
        </w:rPr>
        <w:t> </w:t>
      </w:r>
      <w:r>
        <w:rPr>
          <w:u w:val="none"/>
        </w:rPr>
        <w:t>(b), (c), (d), (f) et (g) de la Convention ;</w:t>
      </w:r>
    </w:p>
    <w:p w14:paraId="1192835E" w14:textId="41D817F6" w:rsidR="00CE7CAE" w:rsidRPr="00052A41" w:rsidRDefault="00CE7CAE" w:rsidP="00CE7CAE">
      <w:pPr>
        <w:pStyle w:val="COMParaDecision"/>
        <w:numPr>
          <w:ilvl w:val="0"/>
          <w:numId w:val="33"/>
        </w:numPr>
        <w:spacing w:before="120" w:line="259" w:lineRule="auto"/>
        <w:ind w:left="1134" w:hanging="567"/>
        <w:rPr>
          <w:color w:val="000000"/>
        </w:rPr>
      </w:pPr>
      <w:r>
        <w:t>Prend également note</w:t>
      </w:r>
      <w:r w:rsidRPr="007F604C">
        <w:rPr>
          <w:u w:val="none"/>
        </w:rPr>
        <w:t xml:space="preserve"> </w:t>
      </w:r>
      <w:r>
        <w:rPr>
          <w:u w:val="none"/>
        </w:rPr>
        <w:t>qu</w:t>
      </w:r>
      <w:r w:rsidR="008C38D3">
        <w:rPr>
          <w:u w:val="none"/>
        </w:rPr>
        <w:t>’</w:t>
      </w:r>
      <w:r>
        <w:rPr>
          <w:u w:val="none"/>
        </w:rPr>
        <w:t>un montant de 99 889 </w:t>
      </w:r>
      <w:r w:rsidR="00D52393">
        <w:rPr>
          <w:u w:val="none"/>
        </w:rPr>
        <w:t>dollars des États-Unis</w:t>
      </w:r>
      <w:r>
        <w:rPr>
          <w:u w:val="none"/>
        </w:rPr>
        <w:t xml:space="preserve"> a été demandé </w:t>
      </w:r>
      <w:r>
        <w:rPr>
          <w:color w:val="000000"/>
          <w:u w:val="none"/>
        </w:rPr>
        <w:t>au Fonds du patrimoine culturel immatériel pour la mise en œuvre de ce projet et que le Sénégal souhaite que le bureau de l</w:t>
      </w:r>
      <w:r w:rsidR="008C38D3">
        <w:rPr>
          <w:color w:val="000000"/>
          <w:u w:val="none"/>
        </w:rPr>
        <w:t>’</w:t>
      </w:r>
      <w:r>
        <w:rPr>
          <w:color w:val="000000"/>
          <w:u w:val="none"/>
        </w:rPr>
        <w:t>UNESCO à Dakar assure la coordination et le suivi de ce</w:t>
      </w:r>
      <w:r w:rsidR="00D52393">
        <w:rPr>
          <w:color w:val="000000"/>
          <w:u w:val="none"/>
        </w:rPr>
        <w:t>lui-ci</w:t>
      </w:r>
      <w:r>
        <w:rPr>
          <w:color w:val="000000"/>
          <w:u w:val="none"/>
        </w:rPr>
        <w:t> ;</w:t>
      </w:r>
    </w:p>
    <w:p w14:paraId="3CC6692B" w14:textId="622D0222" w:rsidR="00CE7CAE" w:rsidRPr="005129C2" w:rsidRDefault="00CE7CAE" w:rsidP="00CE7CAE">
      <w:pPr>
        <w:pStyle w:val="COMParaDecision"/>
        <w:numPr>
          <w:ilvl w:val="0"/>
          <w:numId w:val="33"/>
        </w:numPr>
        <w:spacing w:before="120" w:line="259" w:lineRule="auto"/>
        <w:ind w:left="1134" w:hanging="567"/>
      </w:pPr>
      <w:r>
        <w:t>Comprend</w:t>
      </w:r>
      <w:r>
        <w:rPr>
          <w:u w:val="none"/>
        </w:rPr>
        <w:t xml:space="preserve"> que le bureau de l</w:t>
      </w:r>
      <w:r w:rsidR="008C38D3">
        <w:rPr>
          <w:u w:val="none"/>
        </w:rPr>
        <w:t>’</w:t>
      </w:r>
      <w:r>
        <w:rPr>
          <w:u w:val="none"/>
        </w:rPr>
        <w:t>UNESCO à Dakar sera en charge de la coordination et du suivi des activités du projet, de la mise à disposition d</w:t>
      </w:r>
      <w:r w:rsidR="008C38D3">
        <w:rPr>
          <w:u w:val="none"/>
        </w:rPr>
        <w:t>’</w:t>
      </w:r>
      <w:r>
        <w:rPr>
          <w:u w:val="none"/>
        </w:rPr>
        <w:t xml:space="preserve">une expertise internationale et de </w:t>
      </w:r>
      <w:r w:rsidR="00D52393">
        <w:rPr>
          <w:u w:val="none"/>
        </w:rPr>
        <w:t>l’établissement</w:t>
      </w:r>
      <w:r>
        <w:rPr>
          <w:u w:val="none"/>
        </w:rPr>
        <w:t xml:space="preserve"> des contrats nécessaires (4</w:t>
      </w:r>
      <w:r w:rsidR="00BA3B85">
        <w:rPr>
          <w:u w:val="none"/>
        </w:rPr>
        <w:t>7</w:t>
      </w:r>
      <w:r>
        <w:rPr>
          <w:u w:val="none"/>
        </w:rPr>
        <w:t> </w:t>
      </w:r>
      <w:r w:rsidR="00D52393">
        <w:rPr>
          <w:u w:val="none"/>
        </w:rPr>
        <w:t>pour cent</w:t>
      </w:r>
      <w:r>
        <w:rPr>
          <w:u w:val="none"/>
        </w:rPr>
        <w:t xml:space="preserve"> du montant demandé) tandis que l</w:t>
      </w:r>
      <w:r w:rsidR="008C38D3">
        <w:rPr>
          <w:u w:val="none"/>
        </w:rPr>
        <w:t>’</w:t>
      </w:r>
      <w:r>
        <w:rPr>
          <w:u w:val="none"/>
        </w:rPr>
        <w:t xml:space="preserve">État </w:t>
      </w:r>
      <w:r w:rsidR="00D52393">
        <w:rPr>
          <w:u w:val="none"/>
        </w:rPr>
        <w:t xml:space="preserve">demandeur </w:t>
      </w:r>
      <w:r>
        <w:rPr>
          <w:u w:val="none"/>
        </w:rPr>
        <w:t>sera en charge de l</w:t>
      </w:r>
      <w:r w:rsidR="008C38D3">
        <w:rPr>
          <w:u w:val="none"/>
        </w:rPr>
        <w:t>’</w:t>
      </w:r>
      <w:r>
        <w:rPr>
          <w:u w:val="none"/>
        </w:rPr>
        <w:t xml:space="preserve">organisation logistique des activités de </w:t>
      </w:r>
      <w:r>
        <w:rPr>
          <w:u w:val="none"/>
        </w:rPr>
        <w:lastRenderedPageBreak/>
        <w:t>renforcement des capacités telles que la sélection des participants et de leur participation aux ateliers, de la mise à disposition d</w:t>
      </w:r>
      <w:r w:rsidR="008C38D3">
        <w:rPr>
          <w:u w:val="none"/>
        </w:rPr>
        <w:t>’</w:t>
      </w:r>
      <w:r>
        <w:rPr>
          <w:u w:val="none"/>
        </w:rPr>
        <w:t>experts nationaux et de l</w:t>
      </w:r>
      <w:r w:rsidR="008C38D3">
        <w:rPr>
          <w:u w:val="none"/>
        </w:rPr>
        <w:t>’</w:t>
      </w:r>
      <w:r>
        <w:rPr>
          <w:u w:val="none"/>
        </w:rPr>
        <w:t>achat d</w:t>
      </w:r>
      <w:r w:rsidR="008C38D3">
        <w:rPr>
          <w:u w:val="none"/>
        </w:rPr>
        <w:t>’</w:t>
      </w:r>
      <w:r>
        <w:rPr>
          <w:u w:val="none"/>
        </w:rPr>
        <w:t>équipement (5</w:t>
      </w:r>
      <w:r w:rsidR="00BA3B85">
        <w:rPr>
          <w:u w:val="none"/>
        </w:rPr>
        <w:t>3</w:t>
      </w:r>
      <w:r>
        <w:rPr>
          <w:u w:val="none"/>
        </w:rPr>
        <w:t> </w:t>
      </w:r>
      <w:r w:rsidR="00D52393">
        <w:rPr>
          <w:u w:val="none"/>
        </w:rPr>
        <w:t>pour cent</w:t>
      </w:r>
      <w:r>
        <w:rPr>
          <w:u w:val="none"/>
        </w:rPr>
        <w:t xml:space="preserve"> du montant demandé), comme indiqué dans le demande ;</w:t>
      </w:r>
    </w:p>
    <w:p w14:paraId="22BD5D0E" w14:textId="1FB32482" w:rsidR="00CE7CAE" w:rsidRPr="00FD1BA3" w:rsidRDefault="00CE7CAE" w:rsidP="00CE7CAE">
      <w:pPr>
        <w:pStyle w:val="ListParagraph"/>
        <w:numPr>
          <w:ilvl w:val="0"/>
          <w:numId w:val="3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w:t>
      </w:r>
      <w:r w:rsidR="00D52393">
        <w:rPr>
          <w:rFonts w:ascii="Arial" w:hAnsi="Arial"/>
          <w:sz w:val="22"/>
          <w:szCs w:val="22"/>
        </w:rPr>
        <w:t>d’après les</w:t>
      </w:r>
      <w:r>
        <w:rPr>
          <w:rFonts w:ascii="Arial" w:hAnsi="Arial"/>
          <w:sz w:val="22"/>
          <w:szCs w:val="22"/>
        </w:rPr>
        <w:t xml:space="preserve"> informations </w:t>
      </w:r>
      <w:r w:rsidR="00D52393">
        <w:rPr>
          <w:rFonts w:ascii="Arial" w:hAnsi="Arial"/>
          <w:sz w:val="22"/>
          <w:szCs w:val="22"/>
        </w:rPr>
        <w:t>contenues</w:t>
      </w:r>
      <w:r>
        <w:rPr>
          <w:rFonts w:ascii="Arial" w:hAnsi="Arial"/>
          <w:sz w:val="22"/>
          <w:szCs w:val="22"/>
        </w:rPr>
        <w:t xml:space="preserve"> dans le dossier </w:t>
      </w:r>
      <w:r w:rsidR="00D52393">
        <w:rPr>
          <w:rFonts w:ascii="Arial" w:hAnsi="Arial"/>
          <w:sz w:val="22"/>
          <w:szCs w:val="22"/>
        </w:rPr>
        <w:t>n</w:t>
      </w:r>
      <w:r>
        <w:rPr>
          <w:rFonts w:ascii="Arial" w:hAnsi="Arial"/>
          <w:sz w:val="22"/>
          <w:szCs w:val="22"/>
        </w:rPr>
        <w:t xml:space="preserve">° 01431, la </w:t>
      </w:r>
      <w:r w:rsidR="00D52393">
        <w:rPr>
          <w:rFonts w:ascii="Arial" w:hAnsi="Arial"/>
          <w:sz w:val="22"/>
          <w:szCs w:val="22"/>
        </w:rPr>
        <w:t>demande</w:t>
      </w:r>
      <w:r>
        <w:rPr>
          <w:rFonts w:ascii="Arial" w:hAnsi="Arial"/>
          <w:sz w:val="22"/>
          <w:szCs w:val="22"/>
        </w:rPr>
        <w:t xml:space="preserve"> </w:t>
      </w:r>
      <w:r w:rsidR="00D52393">
        <w:rPr>
          <w:rFonts w:ascii="Arial" w:hAnsi="Arial"/>
          <w:sz w:val="22"/>
          <w:szCs w:val="22"/>
        </w:rPr>
        <w:t>satisfait</w:t>
      </w:r>
      <w:r>
        <w:rPr>
          <w:rFonts w:ascii="Arial" w:hAnsi="Arial"/>
          <w:sz w:val="22"/>
          <w:szCs w:val="22"/>
        </w:rPr>
        <w:t xml:space="preserve"> </w:t>
      </w:r>
      <w:r w:rsidR="00D52393">
        <w:rPr>
          <w:rFonts w:ascii="Arial" w:hAnsi="Arial"/>
          <w:sz w:val="22"/>
          <w:szCs w:val="22"/>
        </w:rPr>
        <w:t>aux</w:t>
      </w:r>
      <w:r>
        <w:rPr>
          <w:rFonts w:ascii="Arial" w:hAnsi="Arial"/>
          <w:sz w:val="22"/>
          <w:szCs w:val="22"/>
        </w:rPr>
        <w:t xml:space="preserve"> critères </w:t>
      </w:r>
      <w:r w:rsidR="00D52393">
        <w:rPr>
          <w:rFonts w:ascii="Arial" w:hAnsi="Arial"/>
          <w:sz w:val="22"/>
          <w:szCs w:val="22"/>
        </w:rPr>
        <w:t xml:space="preserve">d’octroi de </w:t>
      </w:r>
      <w:r>
        <w:rPr>
          <w:rFonts w:ascii="Arial" w:hAnsi="Arial"/>
          <w:sz w:val="22"/>
          <w:szCs w:val="22"/>
        </w:rPr>
        <w:t>l</w:t>
      </w:r>
      <w:r w:rsidR="008C38D3">
        <w:rPr>
          <w:rFonts w:ascii="Arial" w:hAnsi="Arial"/>
          <w:sz w:val="22"/>
          <w:szCs w:val="22"/>
        </w:rPr>
        <w:t>’</w:t>
      </w:r>
      <w:r>
        <w:rPr>
          <w:rFonts w:ascii="Arial" w:hAnsi="Arial"/>
          <w:sz w:val="22"/>
          <w:szCs w:val="22"/>
        </w:rPr>
        <w:t xml:space="preserve">assistance internationale </w:t>
      </w:r>
      <w:r w:rsidR="00D52393">
        <w:rPr>
          <w:rFonts w:ascii="Arial" w:hAnsi="Arial"/>
          <w:sz w:val="22"/>
          <w:szCs w:val="22"/>
        </w:rPr>
        <w:t>énoncés</w:t>
      </w:r>
      <w:r>
        <w:rPr>
          <w:rFonts w:ascii="Arial" w:hAnsi="Arial"/>
          <w:sz w:val="22"/>
          <w:szCs w:val="22"/>
        </w:rPr>
        <w:t xml:space="preserve"> aux paragraphes 10 et 12 des Directives opérationnelles </w:t>
      </w:r>
      <w:r w:rsidR="00D52393">
        <w:rPr>
          <w:rFonts w:ascii="Arial" w:hAnsi="Arial"/>
          <w:sz w:val="22"/>
          <w:szCs w:val="22"/>
        </w:rPr>
        <w:t>comme suit</w:t>
      </w:r>
      <w:r w:rsidR="00094277">
        <w:rPr>
          <w:rFonts w:ascii="Arial" w:hAnsi="Arial"/>
          <w:sz w:val="22"/>
          <w:szCs w:val="22"/>
        </w:rPr>
        <w:t> </w:t>
      </w:r>
      <w:r>
        <w:rPr>
          <w:rFonts w:ascii="Arial" w:hAnsi="Arial"/>
          <w:sz w:val="22"/>
          <w:szCs w:val="22"/>
        </w:rPr>
        <w:t>:</w:t>
      </w:r>
    </w:p>
    <w:p w14:paraId="55A7B209" w14:textId="34EA7C4D" w:rsidR="00CE7CAE" w:rsidRPr="00FD1BA3" w:rsidRDefault="00CE7CAE" w:rsidP="00CE7CAE">
      <w:pPr>
        <w:ind w:left="1134"/>
        <w:jc w:val="both"/>
        <w:rPr>
          <w:rFonts w:ascii="Arial" w:hAnsi="Arial" w:cs="Arial"/>
          <w:sz w:val="22"/>
          <w:szCs w:val="22"/>
        </w:rPr>
      </w:pPr>
      <w:r>
        <w:rPr>
          <w:rFonts w:ascii="Arial" w:hAnsi="Arial"/>
          <w:b/>
          <w:sz w:val="22"/>
          <w:szCs w:val="22"/>
        </w:rPr>
        <w:t>Critère A.1</w:t>
      </w:r>
      <w:r>
        <w:rPr>
          <w:rFonts w:ascii="Arial" w:hAnsi="Arial"/>
          <w:sz w:val="22"/>
          <w:szCs w:val="22"/>
        </w:rPr>
        <w:t> : Bien que la demande ait été formulée à l</w:t>
      </w:r>
      <w:r w:rsidR="008C38D3">
        <w:rPr>
          <w:rFonts w:ascii="Arial" w:hAnsi="Arial"/>
          <w:sz w:val="22"/>
          <w:szCs w:val="22"/>
        </w:rPr>
        <w:t>’</w:t>
      </w:r>
      <w:r>
        <w:rPr>
          <w:rFonts w:ascii="Arial" w:hAnsi="Arial"/>
          <w:sz w:val="22"/>
          <w:szCs w:val="22"/>
        </w:rPr>
        <w:t xml:space="preserve">initiative de la Direction </w:t>
      </w:r>
      <w:r w:rsidR="00D52393">
        <w:rPr>
          <w:rFonts w:ascii="Arial" w:hAnsi="Arial"/>
          <w:sz w:val="22"/>
          <w:szCs w:val="22"/>
        </w:rPr>
        <w:t>n</w:t>
      </w:r>
      <w:r>
        <w:rPr>
          <w:rFonts w:ascii="Arial" w:hAnsi="Arial"/>
          <w:sz w:val="22"/>
          <w:szCs w:val="22"/>
        </w:rPr>
        <w:t xml:space="preserve">ationale du </w:t>
      </w:r>
      <w:r w:rsidR="00D52393">
        <w:rPr>
          <w:rFonts w:ascii="Arial" w:hAnsi="Arial"/>
          <w:sz w:val="22"/>
          <w:szCs w:val="22"/>
        </w:rPr>
        <w:t>p</w:t>
      </w:r>
      <w:r>
        <w:rPr>
          <w:rFonts w:ascii="Arial" w:hAnsi="Arial"/>
          <w:sz w:val="22"/>
          <w:szCs w:val="22"/>
        </w:rPr>
        <w:t xml:space="preserve">atrimoine </w:t>
      </w:r>
      <w:r w:rsidR="00D52393">
        <w:rPr>
          <w:rFonts w:ascii="Arial" w:hAnsi="Arial"/>
          <w:sz w:val="22"/>
          <w:szCs w:val="22"/>
        </w:rPr>
        <w:t>c</w:t>
      </w:r>
      <w:r>
        <w:rPr>
          <w:rFonts w:ascii="Arial" w:hAnsi="Arial"/>
          <w:sz w:val="22"/>
          <w:szCs w:val="22"/>
        </w:rPr>
        <w:t xml:space="preserve">ulturel du </w:t>
      </w:r>
      <w:r w:rsidR="00D52393">
        <w:rPr>
          <w:rFonts w:ascii="Arial" w:hAnsi="Arial"/>
          <w:sz w:val="22"/>
          <w:szCs w:val="22"/>
        </w:rPr>
        <w:t>M</w:t>
      </w:r>
      <w:r>
        <w:rPr>
          <w:rFonts w:ascii="Arial" w:hAnsi="Arial"/>
          <w:sz w:val="22"/>
          <w:szCs w:val="22"/>
        </w:rPr>
        <w:t xml:space="preserve">inistère de la </w:t>
      </w:r>
      <w:r w:rsidR="00D52393">
        <w:rPr>
          <w:rFonts w:ascii="Arial" w:hAnsi="Arial"/>
          <w:sz w:val="22"/>
          <w:szCs w:val="22"/>
        </w:rPr>
        <w:t>c</w:t>
      </w:r>
      <w:r>
        <w:rPr>
          <w:rFonts w:ascii="Arial" w:hAnsi="Arial"/>
          <w:sz w:val="22"/>
          <w:szCs w:val="22"/>
        </w:rPr>
        <w:t xml:space="preserve">ulture dans le cadre de ses efforts nationaux visant à améliorer la mise en œuvre de la Convention au Sénégal, les informations fournies </w:t>
      </w:r>
      <w:r w:rsidR="00D52393">
        <w:rPr>
          <w:rFonts w:ascii="Arial" w:hAnsi="Arial"/>
          <w:sz w:val="22"/>
          <w:szCs w:val="22"/>
        </w:rPr>
        <w:t>dans</w:t>
      </w:r>
      <w:r>
        <w:rPr>
          <w:rFonts w:ascii="Arial" w:hAnsi="Arial"/>
          <w:sz w:val="22"/>
          <w:szCs w:val="22"/>
        </w:rPr>
        <w:t xml:space="preserve"> la demande démontrent que les activités proposées se basent sur une évaluation des besoin</w:t>
      </w:r>
      <w:r w:rsidR="00D52393">
        <w:rPr>
          <w:rFonts w:ascii="Arial" w:hAnsi="Arial"/>
          <w:sz w:val="22"/>
          <w:szCs w:val="22"/>
        </w:rPr>
        <w:t>s</w:t>
      </w:r>
      <w:r>
        <w:rPr>
          <w:rFonts w:ascii="Arial" w:hAnsi="Arial"/>
          <w:sz w:val="22"/>
          <w:szCs w:val="22"/>
        </w:rPr>
        <w:t xml:space="preserve"> entreprise au niveau</w:t>
      </w:r>
      <w:r w:rsidR="00D52393">
        <w:rPr>
          <w:rFonts w:ascii="Arial" w:hAnsi="Arial"/>
          <w:sz w:val="22"/>
          <w:szCs w:val="22"/>
        </w:rPr>
        <w:t>x</w:t>
      </w:r>
      <w:r>
        <w:rPr>
          <w:rFonts w:ascii="Arial" w:hAnsi="Arial"/>
          <w:sz w:val="22"/>
          <w:szCs w:val="22"/>
        </w:rPr>
        <w:t xml:space="preserve"> de</w:t>
      </w:r>
      <w:r w:rsidR="00D52393">
        <w:rPr>
          <w:rFonts w:ascii="Arial" w:hAnsi="Arial"/>
          <w:sz w:val="22"/>
          <w:szCs w:val="22"/>
        </w:rPr>
        <w:t>s</w:t>
      </w:r>
      <w:r>
        <w:rPr>
          <w:rFonts w:ascii="Arial" w:hAnsi="Arial"/>
          <w:sz w:val="22"/>
          <w:szCs w:val="22"/>
        </w:rPr>
        <w:t xml:space="preserve"> communauté</w:t>
      </w:r>
      <w:r w:rsidR="00D52393">
        <w:rPr>
          <w:rFonts w:ascii="Arial" w:hAnsi="Arial"/>
          <w:sz w:val="22"/>
          <w:szCs w:val="22"/>
        </w:rPr>
        <w:t>s</w:t>
      </w:r>
      <w:r>
        <w:rPr>
          <w:rFonts w:ascii="Arial" w:hAnsi="Arial"/>
          <w:sz w:val="22"/>
          <w:szCs w:val="22"/>
        </w:rPr>
        <w:t xml:space="preserve"> </w:t>
      </w:r>
      <w:r w:rsidR="00D52393">
        <w:rPr>
          <w:rFonts w:ascii="Arial" w:hAnsi="Arial"/>
          <w:sz w:val="22"/>
          <w:szCs w:val="22"/>
        </w:rPr>
        <w:t xml:space="preserve">en </w:t>
      </w:r>
      <w:r w:rsidR="00C57F78">
        <w:rPr>
          <w:rFonts w:ascii="Arial" w:hAnsi="Arial"/>
          <w:sz w:val="22"/>
          <w:szCs w:val="22"/>
        </w:rPr>
        <w:t xml:space="preserve">2016 et </w:t>
      </w:r>
      <w:r w:rsidR="00D52393">
        <w:rPr>
          <w:rFonts w:ascii="Arial" w:hAnsi="Arial"/>
          <w:sz w:val="22"/>
          <w:szCs w:val="22"/>
        </w:rPr>
        <w:t>2017</w:t>
      </w:r>
      <w:r>
        <w:rPr>
          <w:rFonts w:ascii="Arial" w:hAnsi="Arial"/>
          <w:sz w:val="22"/>
          <w:szCs w:val="22"/>
        </w:rPr>
        <w:t xml:space="preserve"> et que les membres de celle</w:t>
      </w:r>
      <w:r w:rsidR="00D52393">
        <w:rPr>
          <w:rFonts w:ascii="Arial" w:hAnsi="Arial"/>
          <w:sz w:val="22"/>
          <w:szCs w:val="22"/>
        </w:rPr>
        <w:t>s</w:t>
      </w:r>
      <w:r>
        <w:rPr>
          <w:rFonts w:ascii="Arial" w:hAnsi="Arial"/>
          <w:sz w:val="22"/>
          <w:szCs w:val="22"/>
        </w:rPr>
        <w:t>-ci participeront de façon active à la mise en œuvre de la plupart des activités, et notamment des activités finales de restitution qui permettront d</w:t>
      </w:r>
      <w:r w:rsidR="008C38D3">
        <w:rPr>
          <w:rFonts w:ascii="Arial" w:hAnsi="Arial"/>
          <w:sz w:val="22"/>
          <w:szCs w:val="22"/>
        </w:rPr>
        <w:t>’</w:t>
      </w:r>
      <w:r>
        <w:rPr>
          <w:rFonts w:ascii="Arial" w:hAnsi="Arial"/>
          <w:sz w:val="22"/>
          <w:szCs w:val="22"/>
        </w:rPr>
        <w:t>évaluer les résultats du projet au niveau de</w:t>
      </w:r>
      <w:r w:rsidR="00D52393">
        <w:rPr>
          <w:rFonts w:ascii="Arial" w:hAnsi="Arial"/>
          <w:sz w:val="22"/>
          <w:szCs w:val="22"/>
        </w:rPr>
        <w:t>s</w:t>
      </w:r>
      <w:r>
        <w:rPr>
          <w:rFonts w:ascii="Arial" w:hAnsi="Arial"/>
          <w:sz w:val="22"/>
          <w:szCs w:val="22"/>
        </w:rPr>
        <w:t xml:space="preserve"> communauté</w:t>
      </w:r>
      <w:r w:rsidR="00D52393">
        <w:rPr>
          <w:rFonts w:ascii="Arial" w:hAnsi="Arial"/>
          <w:sz w:val="22"/>
          <w:szCs w:val="22"/>
        </w:rPr>
        <w:t>s</w:t>
      </w:r>
      <w:r>
        <w:rPr>
          <w:rFonts w:ascii="Arial" w:hAnsi="Arial"/>
          <w:sz w:val="22"/>
          <w:szCs w:val="22"/>
        </w:rPr>
        <w:t> ; par le biais de leur participation aux activités de renforcement des capacités, les communautés seront impliquées de plus en plus activement, de façon à pouvoir contribuer directement à la préparation et à la mise en œuvre des p</w:t>
      </w:r>
      <w:r w:rsidR="00D52393">
        <w:rPr>
          <w:rFonts w:ascii="Arial" w:hAnsi="Arial"/>
          <w:sz w:val="22"/>
          <w:szCs w:val="22"/>
        </w:rPr>
        <w:t>lans</w:t>
      </w:r>
      <w:r>
        <w:rPr>
          <w:rFonts w:ascii="Arial" w:hAnsi="Arial"/>
          <w:sz w:val="22"/>
          <w:szCs w:val="22"/>
        </w:rPr>
        <w:t xml:space="preserve"> de sauvegarde, pour finalement en prendre la tête ;</w:t>
      </w:r>
    </w:p>
    <w:p w14:paraId="1D65D5D8" w14:textId="415BEE20" w:rsidR="00CE7CAE" w:rsidRPr="0020678B" w:rsidRDefault="00CE7CAE" w:rsidP="00CE7CAE">
      <w:pPr>
        <w:pStyle w:val="ListParagraph"/>
        <w:spacing w:before="120" w:after="120"/>
        <w:ind w:left="1134"/>
        <w:contextualSpacing w:val="0"/>
        <w:jc w:val="both"/>
        <w:rPr>
          <w:rFonts w:ascii="Arial" w:hAnsi="Arial" w:cs="Arial"/>
          <w:sz w:val="22"/>
          <w:szCs w:val="22"/>
        </w:rPr>
      </w:pPr>
      <w:r>
        <w:rPr>
          <w:rFonts w:ascii="Arial" w:hAnsi="Arial"/>
          <w:b/>
          <w:sz w:val="22"/>
          <w:szCs w:val="22"/>
        </w:rPr>
        <w:t>Critère A.2</w:t>
      </w:r>
      <w:r>
        <w:rPr>
          <w:rFonts w:ascii="Arial" w:hAnsi="Arial"/>
          <w:sz w:val="22"/>
          <w:szCs w:val="22"/>
        </w:rPr>
        <w:t xml:space="preserve"> : Bien que certaines lignes budgétaires </w:t>
      </w:r>
      <w:r w:rsidR="00D52393">
        <w:rPr>
          <w:rFonts w:ascii="Arial" w:hAnsi="Arial"/>
          <w:sz w:val="22"/>
          <w:szCs w:val="22"/>
        </w:rPr>
        <w:t>d</w:t>
      </w:r>
      <w:r>
        <w:rPr>
          <w:rFonts w:ascii="Arial" w:hAnsi="Arial"/>
          <w:sz w:val="22"/>
          <w:szCs w:val="22"/>
        </w:rPr>
        <w:t xml:space="preserve">es </w:t>
      </w:r>
      <w:r w:rsidR="00D52393">
        <w:rPr>
          <w:rFonts w:ascii="Arial" w:hAnsi="Arial"/>
          <w:sz w:val="22"/>
          <w:szCs w:val="22"/>
        </w:rPr>
        <w:t xml:space="preserve">composantes </w:t>
      </w:r>
      <w:proofErr w:type="gramStart"/>
      <w:r w:rsidR="00D52393">
        <w:rPr>
          <w:rFonts w:ascii="Arial" w:hAnsi="Arial"/>
          <w:sz w:val="22"/>
          <w:szCs w:val="22"/>
        </w:rPr>
        <w:t>du projet liées</w:t>
      </w:r>
      <w:proofErr w:type="gramEnd"/>
      <w:r w:rsidR="00D52393">
        <w:rPr>
          <w:rFonts w:ascii="Arial" w:hAnsi="Arial"/>
          <w:sz w:val="22"/>
          <w:szCs w:val="22"/>
        </w:rPr>
        <w:t xml:space="preserve"> à la communication et à la</w:t>
      </w:r>
      <w:r>
        <w:rPr>
          <w:rFonts w:ascii="Arial" w:hAnsi="Arial"/>
          <w:sz w:val="22"/>
          <w:szCs w:val="22"/>
        </w:rPr>
        <w:t xml:space="preserve"> mise en œuvre </w:t>
      </w:r>
      <w:r w:rsidR="00C059BF">
        <w:rPr>
          <w:rFonts w:ascii="Arial" w:hAnsi="Arial"/>
          <w:sz w:val="22"/>
          <w:szCs w:val="22"/>
        </w:rPr>
        <w:t xml:space="preserve">de plans </w:t>
      </w:r>
      <w:r>
        <w:rPr>
          <w:rFonts w:ascii="Arial" w:hAnsi="Arial"/>
          <w:sz w:val="22"/>
          <w:szCs w:val="22"/>
        </w:rPr>
        <w:t>de sauvegarde pourraient être plus détaillées, le montant d</w:t>
      </w:r>
      <w:r w:rsidR="00C059BF">
        <w:rPr>
          <w:rFonts w:ascii="Arial" w:hAnsi="Arial"/>
          <w:sz w:val="22"/>
          <w:szCs w:val="22"/>
        </w:rPr>
        <w:t>e l</w:t>
      </w:r>
      <w:r w:rsidR="008C38D3">
        <w:rPr>
          <w:rFonts w:ascii="Arial" w:hAnsi="Arial"/>
          <w:sz w:val="22"/>
          <w:szCs w:val="22"/>
        </w:rPr>
        <w:t>’</w:t>
      </w:r>
      <w:r>
        <w:rPr>
          <w:rFonts w:ascii="Arial" w:hAnsi="Arial"/>
          <w:sz w:val="22"/>
          <w:szCs w:val="22"/>
        </w:rPr>
        <w:t>assistance demandé</w:t>
      </w:r>
      <w:r w:rsidR="00C059BF">
        <w:rPr>
          <w:rFonts w:ascii="Arial" w:hAnsi="Arial"/>
          <w:sz w:val="22"/>
          <w:szCs w:val="22"/>
        </w:rPr>
        <w:t>e</w:t>
      </w:r>
      <w:r>
        <w:rPr>
          <w:rFonts w:ascii="Arial" w:hAnsi="Arial"/>
          <w:sz w:val="22"/>
          <w:szCs w:val="22"/>
        </w:rPr>
        <w:t xml:space="preserve"> semble approprié au vu des objectifs et </w:t>
      </w:r>
      <w:r w:rsidR="00C059BF">
        <w:rPr>
          <w:rFonts w:ascii="Arial" w:hAnsi="Arial"/>
          <w:sz w:val="22"/>
          <w:szCs w:val="22"/>
        </w:rPr>
        <w:t>de la portée du</w:t>
      </w:r>
      <w:r>
        <w:rPr>
          <w:rFonts w:ascii="Arial" w:hAnsi="Arial"/>
          <w:sz w:val="22"/>
          <w:szCs w:val="22"/>
        </w:rPr>
        <w:t xml:space="preserve"> projet ;</w:t>
      </w:r>
    </w:p>
    <w:p w14:paraId="66C97963" w14:textId="697DDECD" w:rsidR="00CE7CAE" w:rsidRPr="00FD1BA3" w:rsidRDefault="00CE7CAE" w:rsidP="00CE7CAE">
      <w:pPr>
        <w:pStyle w:val="ListParagraph"/>
        <w:spacing w:before="120" w:after="120"/>
        <w:ind w:left="1134"/>
        <w:contextualSpacing w:val="0"/>
        <w:jc w:val="both"/>
        <w:rPr>
          <w:rFonts w:ascii="Arial" w:hAnsi="Arial" w:cs="Arial"/>
          <w:sz w:val="22"/>
          <w:szCs w:val="22"/>
        </w:rPr>
      </w:pPr>
      <w:r>
        <w:rPr>
          <w:rFonts w:ascii="Arial" w:hAnsi="Arial"/>
          <w:b/>
          <w:sz w:val="22"/>
          <w:szCs w:val="22"/>
        </w:rPr>
        <w:t>Critère A.3</w:t>
      </w:r>
      <w:r>
        <w:rPr>
          <w:rFonts w:ascii="Arial" w:hAnsi="Arial"/>
          <w:sz w:val="22"/>
          <w:szCs w:val="22"/>
        </w:rPr>
        <w:t> : La demande est structurée de façon claire et décrit une série d</w:t>
      </w:r>
      <w:r w:rsidR="008C38D3">
        <w:rPr>
          <w:rFonts w:ascii="Arial" w:hAnsi="Arial"/>
          <w:sz w:val="22"/>
          <w:szCs w:val="22"/>
        </w:rPr>
        <w:t>’</w:t>
      </w:r>
      <w:r>
        <w:rPr>
          <w:rFonts w:ascii="Arial" w:hAnsi="Arial"/>
          <w:sz w:val="22"/>
          <w:szCs w:val="22"/>
        </w:rPr>
        <w:t>activités bien conçues et présentées selon une séquence logique</w:t>
      </w:r>
      <w:r w:rsidR="00C059BF">
        <w:rPr>
          <w:rFonts w:ascii="Arial" w:hAnsi="Arial"/>
          <w:sz w:val="22"/>
          <w:szCs w:val="22"/>
        </w:rPr>
        <w:t>, incluant des</w:t>
      </w:r>
      <w:r>
        <w:rPr>
          <w:rFonts w:ascii="Arial" w:hAnsi="Arial"/>
          <w:sz w:val="22"/>
          <w:szCs w:val="22"/>
        </w:rPr>
        <w:t xml:space="preserve"> ateliers de formation </w:t>
      </w:r>
      <w:r w:rsidR="00C059BF">
        <w:rPr>
          <w:rFonts w:ascii="Arial" w:hAnsi="Arial"/>
          <w:sz w:val="22"/>
          <w:szCs w:val="22"/>
        </w:rPr>
        <w:t>sur les</w:t>
      </w:r>
      <w:r>
        <w:rPr>
          <w:rFonts w:ascii="Arial" w:hAnsi="Arial"/>
          <w:sz w:val="22"/>
          <w:szCs w:val="22"/>
        </w:rPr>
        <w:t xml:space="preserve"> principes fondamentaux de la Convention et </w:t>
      </w:r>
      <w:r w:rsidR="00C059BF">
        <w:rPr>
          <w:rFonts w:ascii="Arial" w:hAnsi="Arial"/>
          <w:sz w:val="22"/>
          <w:szCs w:val="22"/>
        </w:rPr>
        <w:t>la réalisation d</w:t>
      </w:r>
      <w:r w:rsidR="008C38D3">
        <w:rPr>
          <w:rFonts w:ascii="Arial" w:hAnsi="Arial"/>
          <w:sz w:val="22"/>
          <w:szCs w:val="22"/>
        </w:rPr>
        <w:t>’</w:t>
      </w:r>
      <w:r>
        <w:rPr>
          <w:rFonts w:ascii="Arial" w:hAnsi="Arial"/>
          <w:sz w:val="22"/>
          <w:szCs w:val="22"/>
        </w:rPr>
        <w:t>inventaire</w:t>
      </w:r>
      <w:r w:rsidR="00C059BF">
        <w:rPr>
          <w:rFonts w:ascii="Arial" w:hAnsi="Arial"/>
          <w:sz w:val="22"/>
          <w:szCs w:val="22"/>
        </w:rPr>
        <w:t>s avec la participation des</w:t>
      </w:r>
      <w:r>
        <w:rPr>
          <w:rFonts w:ascii="Arial" w:hAnsi="Arial"/>
          <w:sz w:val="22"/>
          <w:szCs w:val="22"/>
        </w:rPr>
        <w:t xml:space="preserve"> communaut</w:t>
      </w:r>
      <w:r w:rsidR="00C059BF">
        <w:rPr>
          <w:rFonts w:ascii="Arial" w:hAnsi="Arial"/>
          <w:sz w:val="22"/>
          <w:szCs w:val="22"/>
        </w:rPr>
        <w:t>és</w:t>
      </w:r>
      <w:r>
        <w:rPr>
          <w:rFonts w:ascii="Arial" w:hAnsi="Arial"/>
          <w:sz w:val="22"/>
          <w:szCs w:val="22"/>
        </w:rPr>
        <w:t>,</w:t>
      </w:r>
      <w:r w:rsidR="00C059BF">
        <w:rPr>
          <w:rFonts w:ascii="Arial" w:hAnsi="Arial"/>
          <w:sz w:val="22"/>
          <w:szCs w:val="22"/>
        </w:rPr>
        <w:t xml:space="preserve"> la réalisations d’inventaires pilotes</w:t>
      </w:r>
      <w:r>
        <w:rPr>
          <w:rFonts w:ascii="Arial" w:hAnsi="Arial"/>
          <w:sz w:val="22"/>
          <w:szCs w:val="22"/>
        </w:rPr>
        <w:t xml:space="preserve">, </w:t>
      </w:r>
      <w:r w:rsidR="00C059BF">
        <w:rPr>
          <w:rFonts w:ascii="Arial" w:hAnsi="Arial"/>
          <w:sz w:val="22"/>
          <w:szCs w:val="22"/>
        </w:rPr>
        <w:t>une</w:t>
      </w:r>
      <w:r>
        <w:rPr>
          <w:rFonts w:ascii="Arial" w:hAnsi="Arial"/>
          <w:sz w:val="22"/>
          <w:szCs w:val="22"/>
        </w:rPr>
        <w:t xml:space="preserve"> formation spécifique </w:t>
      </w:r>
      <w:r w:rsidR="00C059BF">
        <w:rPr>
          <w:rFonts w:ascii="Arial" w:hAnsi="Arial"/>
          <w:sz w:val="22"/>
          <w:szCs w:val="22"/>
        </w:rPr>
        <w:t xml:space="preserve">pour </w:t>
      </w:r>
      <w:r>
        <w:rPr>
          <w:rFonts w:ascii="Arial" w:hAnsi="Arial"/>
          <w:sz w:val="22"/>
          <w:szCs w:val="22"/>
        </w:rPr>
        <w:t xml:space="preserve">au moins trois experts nationaux, </w:t>
      </w:r>
      <w:r w:rsidR="00C059BF">
        <w:rPr>
          <w:rFonts w:ascii="Arial" w:hAnsi="Arial"/>
          <w:sz w:val="22"/>
          <w:szCs w:val="22"/>
        </w:rPr>
        <w:t xml:space="preserve">la </w:t>
      </w:r>
      <w:r>
        <w:rPr>
          <w:rFonts w:ascii="Arial" w:hAnsi="Arial"/>
          <w:sz w:val="22"/>
          <w:szCs w:val="22"/>
        </w:rPr>
        <w:t xml:space="preserve">préparation et </w:t>
      </w:r>
      <w:r w:rsidR="00C059BF">
        <w:rPr>
          <w:rFonts w:ascii="Arial" w:hAnsi="Arial"/>
          <w:sz w:val="22"/>
          <w:szCs w:val="22"/>
        </w:rPr>
        <w:t>la</w:t>
      </w:r>
      <w:r>
        <w:rPr>
          <w:rFonts w:ascii="Arial" w:hAnsi="Arial"/>
          <w:sz w:val="22"/>
          <w:szCs w:val="22"/>
        </w:rPr>
        <w:t xml:space="preserve"> mise en œuvre de p</w:t>
      </w:r>
      <w:r w:rsidR="00C059BF">
        <w:rPr>
          <w:rFonts w:ascii="Arial" w:hAnsi="Arial"/>
          <w:sz w:val="22"/>
          <w:szCs w:val="22"/>
        </w:rPr>
        <w:t>lans</w:t>
      </w:r>
      <w:r>
        <w:rPr>
          <w:rFonts w:ascii="Arial" w:hAnsi="Arial"/>
          <w:sz w:val="22"/>
          <w:szCs w:val="22"/>
        </w:rPr>
        <w:t xml:space="preserve"> de sauvegarde et </w:t>
      </w:r>
      <w:r w:rsidR="00C059BF">
        <w:rPr>
          <w:rFonts w:ascii="Arial" w:hAnsi="Arial"/>
          <w:sz w:val="22"/>
          <w:szCs w:val="22"/>
        </w:rPr>
        <w:t xml:space="preserve">des </w:t>
      </w:r>
      <w:r>
        <w:rPr>
          <w:rFonts w:ascii="Arial" w:hAnsi="Arial"/>
          <w:sz w:val="22"/>
          <w:szCs w:val="22"/>
        </w:rPr>
        <w:t xml:space="preserve">ateliers de restitution finale aux niveaux </w:t>
      </w:r>
      <w:r w:rsidR="00C059BF">
        <w:rPr>
          <w:rFonts w:ascii="Arial" w:hAnsi="Arial"/>
          <w:sz w:val="22"/>
          <w:szCs w:val="22"/>
        </w:rPr>
        <w:t>des communautés</w:t>
      </w:r>
      <w:r>
        <w:rPr>
          <w:rFonts w:ascii="Arial" w:hAnsi="Arial"/>
          <w:sz w:val="22"/>
          <w:szCs w:val="22"/>
        </w:rPr>
        <w:t xml:space="preserve"> et national ; les résultats attendus semblent pouvoir être atteints sur la durée du projet et selon le calendrier proposé ;</w:t>
      </w:r>
    </w:p>
    <w:p w14:paraId="5A42B476" w14:textId="3D055CDF" w:rsidR="00CE7CAE" w:rsidRPr="00FD1BA3" w:rsidRDefault="00CE7CAE" w:rsidP="00CE7CAE">
      <w:pPr>
        <w:pStyle w:val="ListParagraph"/>
        <w:spacing w:before="120" w:after="120"/>
        <w:ind w:left="1134"/>
        <w:contextualSpacing w:val="0"/>
        <w:jc w:val="both"/>
        <w:rPr>
          <w:rFonts w:ascii="Arial" w:hAnsi="Arial" w:cs="Arial"/>
          <w:sz w:val="22"/>
          <w:szCs w:val="22"/>
        </w:rPr>
      </w:pPr>
      <w:r>
        <w:rPr>
          <w:rFonts w:ascii="Arial" w:hAnsi="Arial"/>
          <w:b/>
          <w:sz w:val="22"/>
          <w:szCs w:val="22"/>
        </w:rPr>
        <w:t>Critère A.4</w:t>
      </w:r>
      <w:r>
        <w:rPr>
          <w:rFonts w:ascii="Arial" w:hAnsi="Arial"/>
          <w:sz w:val="22"/>
          <w:szCs w:val="22"/>
        </w:rPr>
        <w:t xml:space="preserve"> : Le développement et la mise en œuvre des </w:t>
      </w:r>
      <w:r w:rsidR="001F5DC3">
        <w:rPr>
          <w:rFonts w:ascii="Arial" w:hAnsi="Arial"/>
          <w:sz w:val="22"/>
          <w:szCs w:val="22"/>
        </w:rPr>
        <w:t xml:space="preserve">plans </w:t>
      </w:r>
      <w:r>
        <w:rPr>
          <w:rFonts w:ascii="Arial" w:hAnsi="Arial"/>
          <w:sz w:val="22"/>
          <w:szCs w:val="22"/>
        </w:rPr>
        <w:t xml:space="preserve">de sauvegarde résultant de </w:t>
      </w:r>
      <w:r w:rsidR="001F5DC3">
        <w:rPr>
          <w:rFonts w:ascii="Arial" w:hAnsi="Arial"/>
          <w:sz w:val="22"/>
          <w:szCs w:val="22"/>
        </w:rPr>
        <w:t>la réalisation d</w:t>
      </w:r>
      <w:r w:rsidR="008C38D3">
        <w:rPr>
          <w:rFonts w:ascii="Arial" w:hAnsi="Arial"/>
          <w:sz w:val="22"/>
          <w:szCs w:val="22"/>
        </w:rPr>
        <w:t>’</w:t>
      </w:r>
      <w:r>
        <w:rPr>
          <w:rFonts w:ascii="Arial" w:hAnsi="Arial"/>
          <w:sz w:val="22"/>
          <w:szCs w:val="22"/>
        </w:rPr>
        <w:t>inventaire</w:t>
      </w:r>
      <w:r w:rsidR="001F5DC3">
        <w:rPr>
          <w:rFonts w:ascii="Arial" w:hAnsi="Arial"/>
          <w:sz w:val="22"/>
          <w:szCs w:val="22"/>
        </w:rPr>
        <w:t>s</w:t>
      </w:r>
      <w:r>
        <w:rPr>
          <w:rFonts w:ascii="Arial" w:hAnsi="Arial"/>
          <w:sz w:val="22"/>
          <w:szCs w:val="22"/>
        </w:rPr>
        <w:t xml:space="preserve"> pilote</w:t>
      </w:r>
      <w:r w:rsidR="001F5DC3">
        <w:rPr>
          <w:rFonts w:ascii="Arial" w:hAnsi="Arial"/>
          <w:sz w:val="22"/>
          <w:szCs w:val="22"/>
        </w:rPr>
        <w:t>s</w:t>
      </w:r>
      <w:r>
        <w:rPr>
          <w:rFonts w:ascii="Arial" w:hAnsi="Arial"/>
          <w:sz w:val="22"/>
          <w:szCs w:val="22"/>
        </w:rPr>
        <w:t xml:space="preserve"> ainsi que les capacités renforcées des experts et des communautés dans le domaine de la sauvegarde du patrimoine culturel immatériel aux échelles nationale et locale devraient permettre d</w:t>
      </w:r>
      <w:r w:rsidR="008C38D3">
        <w:rPr>
          <w:rFonts w:ascii="Arial" w:hAnsi="Arial"/>
          <w:sz w:val="22"/>
          <w:szCs w:val="22"/>
        </w:rPr>
        <w:t>’</w:t>
      </w:r>
      <w:r>
        <w:rPr>
          <w:rFonts w:ascii="Arial" w:hAnsi="Arial"/>
          <w:sz w:val="22"/>
          <w:szCs w:val="22"/>
        </w:rPr>
        <w:t>assurer que le projet engendre des résultats durables en contribuant à la sauvegarde du patrimoine culturel immatériel au-delà de la mise en œuvre du projet ; le</w:t>
      </w:r>
      <w:r w:rsidR="001F5DC3">
        <w:rPr>
          <w:rFonts w:ascii="Arial" w:hAnsi="Arial"/>
          <w:sz w:val="22"/>
          <w:szCs w:val="22"/>
        </w:rPr>
        <w:t>s</w:t>
      </w:r>
      <w:r>
        <w:rPr>
          <w:rFonts w:ascii="Arial" w:hAnsi="Arial"/>
          <w:sz w:val="22"/>
          <w:szCs w:val="22"/>
        </w:rPr>
        <w:t xml:space="preserve"> progrès dans la mise en œuvre des activités sera suivi de façon régulière et une évaluation extérieure est planifiée pour la fin du projet afin d</w:t>
      </w:r>
      <w:r w:rsidR="008C38D3">
        <w:rPr>
          <w:rFonts w:ascii="Arial" w:hAnsi="Arial"/>
          <w:sz w:val="22"/>
          <w:szCs w:val="22"/>
        </w:rPr>
        <w:t>’</w:t>
      </w:r>
      <w:r w:rsidR="001F5DC3">
        <w:rPr>
          <w:rFonts w:ascii="Arial" w:hAnsi="Arial"/>
          <w:sz w:val="22"/>
          <w:szCs w:val="22"/>
        </w:rPr>
        <w:t>évaluer</w:t>
      </w:r>
      <w:r>
        <w:rPr>
          <w:rFonts w:ascii="Arial" w:hAnsi="Arial"/>
          <w:sz w:val="22"/>
          <w:szCs w:val="22"/>
        </w:rPr>
        <w:t xml:space="preserve"> les résultats clés atteints ainsi que leur durabilité ;</w:t>
      </w:r>
    </w:p>
    <w:p w14:paraId="4C12097A" w14:textId="2D4703E4" w:rsidR="00CE7CAE" w:rsidRPr="00FD1BA3" w:rsidRDefault="00CE7CAE" w:rsidP="00CE7CAE">
      <w:pPr>
        <w:ind w:left="1134"/>
        <w:jc w:val="both"/>
        <w:rPr>
          <w:rFonts w:ascii="Arial" w:hAnsi="Arial" w:cs="Arial"/>
          <w:sz w:val="22"/>
          <w:szCs w:val="22"/>
        </w:rPr>
      </w:pPr>
      <w:r>
        <w:rPr>
          <w:rFonts w:ascii="Arial" w:hAnsi="Arial"/>
          <w:b/>
          <w:sz w:val="22"/>
          <w:szCs w:val="22"/>
        </w:rPr>
        <w:t>Critère A.5</w:t>
      </w:r>
      <w:r>
        <w:rPr>
          <w:rFonts w:ascii="Arial" w:hAnsi="Arial"/>
          <w:sz w:val="22"/>
          <w:szCs w:val="22"/>
        </w:rPr>
        <w:t> : L</w:t>
      </w:r>
      <w:r w:rsidR="008C38D3">
        <w:rPr>
          <w:rFonts w:ascii="Arial" w:hAnsi="Arial"/>
          <w:sz w:val="22"/>
          <w:szCs w:val="22"/>
        </w:rPr>
        <w:t>’</w:t>
      </w:r>
      <w:r>
        <w:rPr>
          <w:rFonts w:ascii="Arial" w:hAnsi="Arial"/>
          <w:sz w:val="22"/>
          <w:szCs w:val="22"/>
        </w:rPr>
        <w:t xml:space="preserve">État </w:t>
      </w:r>
      <w:r w:rsidR="001F5DC3">
        <w:rPr>
          <w:rFonts w:ascii="Arial" w:hAnsi="Arial"/>
          <w:sz w:val="22"/>
          <w:szCs w:val="22"/>
        </w:rPr>
        <w:t>demandeur contribuera à hauteur de</w:t>
      </w:r>
      <w:r>
        <w:rPr>
          <w:rFonts w:ascii="Arial" w:hAnsi="Arial"/>
          <w:sz w:val="22"/>
          <w:szCs w:val="22"/>
        </w:rPr>
        <w:t xml:space="preserve"> 17 </w:t>
      </w:r>
      <w:r w:rsidR="001F5DC3">
        <w:rPr>
          <w:rFonts w:ascii="Arial" w:hAnsi="Arial"/>
          <w:sz w:val="22"/>
          <w:szCs w:val="22"/>
        </w:rPr>
        <w:t>pour cent</w:t>
      </w:r>
      <w:r>
        <w:rPr>
          <w:rFonts w:ascii="Arial" w:hAnsi="Arial"/>
          <w:sz w:val="22"/>
          <w:szCs w:val="22"/>
        </w:rPr>
        <w:t xml:space="preserve"> du budget </w:t>
      </w:r>
      <w:r w:rsidR="001F5DC3">
        <w:rPr>
          <w:rFonts w:ascii="Arial" w:hAnsi="Arial"/>
          <w:sz w:val="22"/>
          <w:szCs w:val="22"/>
        </w:rPr>
        <w:t xml:space="preserve">total </w:t>
      </w:r>
      <w:r>
        <w:rPr>
          <w:rFonts w:ascii="Arial" w:hAnsi="Arial"/>
          <w:sz w:val="22"/>
          <w:szCs w:val="22"/>
        </w:rPr>
        <w:t>du projet pour lequel l</w:t>
      </w:r>
      <w:r w:rsidR="008C38D3">
        <w:rPr>
          <w:rFonts w:ascii="Arial" w:hAnsi="Arial"/>
          <w:sz w:val="22"/>
          <w:szCs w:val="22"/>
        </w:rPr>
        <w:t>’</w:t>
      </w:r>
      <w:r>
        <w:rPr>
          <w:rFonts w:ascii="Arial" w:hAnsi="Arial"/>
          <w:sz w:val="22"/>
          <w:szCs w:val="22"/>
        </w:rPr>
        <w:t>assistance internationale est demandée au Fonds du patrimoine culturel immatériel ;</w:t>
      </w:r>
    </w:p>
    <w:p w14:paraId="6B027BC3" w14:textId="2C2E9DE8" w:rsidR="00CE7CAE" w:rsidRPr="00FD1BA3" w:rsidRDefault="00CE7CAE" w:rsidP="00CE7CAE">
      <w:pPr>
        <w:pStyle w:val="ListParagraph"/>
        <w:spacing w:before="120" w:after="120"/>
        <w:ind w:left="1134"/>
        <w:contextualSpacing w:val="0"/>
        <w:jc w:val="both"/>
        <w:rPr>
          <w:rFonts w:ascii="Arial" w:hAnsi="Arial" w:cs="Arial"/>
          <w:sz w:val="22"/>
          <w:szCs w:val="22"/>
        </w:rPr>
      </w:pPr>
      <w:r>
        <w:rPr>
          <w:rFonts w:ascii="Arial" w:hAnsi="Arial"/>
          <w:b/>
          <w:sz w:val="22"/>
          <w:szCs w:val="22"/>
        </w:rPr>
        <w:t>Critère A.6</w:t>
      </w:r>
      <w:r>
        <w:rPr>
          <w:rFonts w:ascii="Arial" w:hAnsi="Arial"/>
          <w:sz w:val="22"/>
          <w:szCs w:val="22"/>
        </w:rPr>
        <w:t xml:space="preserve"> : Le projet vise principalement au renforcement des capacités dans le domaine du patrimoine culturel immatériel aux niveaux </w:t>
      </w:r>
      <w:r w:rsidR="001F5DC3">
        <w:rPr>
          <w:rFonts w:ascii="Arial" w:hAnsi="Arial"/>
          <w:sz w:val="22"/>
          <w:szCs w:val="22"/>
        </w:rPr>
        <w:t xml:space="preserve">des communautés </w:t>
      </w:r>
      <w:r>
        <w:rPr>
          <w:rFonts w:ascii="Arial" w:hAnsi="Arial"/>
          <w:sz w:val="22"/>
          <w:szCs w:val="22"/>
        </w:rPr>
        <w:t xml:space="preserve">et institutionnel : au niveau </w:t>
      </w:r>
      <w:r w:rsidR="001F5DC3">
        <w:rPr>
          <w:rFonts w:ascii="Arial" w:hAnsi="Arial"/>
          <w:sz w:val="22"/>
          <w:szCs w:val="22"/>
        </w:rPr>
        <w:t>des communautés</w:t>
      </w:r>
      <w:r>
        <w:rPr>
          <w:rFonts w:ascii="Arial" w:hAnsi="Arial"/>
          <w:sz w:val="22"/>
          <w:szCs w:val="22"/>
        </w:rPr>
        <w:t>, les membres de la communauté seront formés à l</w:t>
      </w:r>
      <w:r w:rsidR="008C38D3">
        <w:rPr>
          <w:rFonts w:ascii="Arial" w:hAnsi="Arial"/>
          <w:sz w:val="22"/>
          <w:szCs w:val="22"/>
        </w:rPr>
        <w:t>’</w:t>
      </w:r>
      <w:r>
        <w:rPr>
          <w:rFonts w:ascii="Arial" w:hAnsi="Arial"/>
          <w:sz w:val="22"/>
          <w:szCs w:val="22"/>
        </w:rPr>
        <w:t xml:space="preserve">inventaire de leur patrimoine vivant et contribueront à la préparation de </w:t>
      </w:r>
      <w:r w:rsidR="001F5DC3">
        <w:rPr>
          <w:rFonts w:ascii="Arial" w:hAnsi="Arial"/>
          <w:sz w:val="22"/>
          <w:szCs w:val="22"/>
        </w:rPr>
        <w:t xml:space="preserve">plans </w:t>
      </w:r>
      <w:r>
        <w:rPr>
          <w:rFonts w:ascii="Arial" w:hAnsi="Arial"/>
          <w:sz w:val="22"/>
          <w:szCs w:val="22"/>
        </w:rPr>
        <w:t>de sauvegarde tandis qu</w:t>
      </w:r>
      <w:r w:rsidR="008C38D3">
        <w:rPr>
          <w:rFonts w:ascii="Arial" w:hAnsi="Arial"/>
          <w:sz w:val="22"/>
          <w:szCs w:val="22"/>
        </w:rPr>
        <w:t>’</w:t>
      </w:r>
      <w:r>
        <w:rPr>
          <w:rFonts w:ascii="Arial" w:hAnsi="Arial"/>
          <w:sz w:val="22"/>
          <w:szCs w:val="22"/>
        </w:rPr>
        <w:t xml:space="preserve">au niveau institutionnel, le projet permettra de renforcer les capacités du </w:t>
      </w:r>
      <w:r w:rsidR="001F5DC3">
        <w:rPr>
          <w:rFonts w:ascii="Arial" w:hAnsi="Arial"/>
          <w:sz w:val="22"/>
          <w:szCs w:val="22"/>
        </w:rPr>
        <w:t>M</w:t>
      </w:r>
      <w:r>
        <w:rPr>
          <w:rFonts w:ascii="Arial" w:hAnsi="Arial"/>
          <w:sz w:val="22"/>
          <w:szCs w:val="22"/>
        </w:rPr>
        <w:t xml:space="preserve">inistère de la </w:t>
      </w:r>
      <w:r w:rsidR="001F5DC3">
        <w:rPr>
          <w:rFonts w:ascii="Arial" w:hAnsi="Arial"/>
          <w:sz w:val="22"/>
          <w:szCs w:val="22"/>
        </w:rPr>
        <w:t>c</w:t>
      </w:r>
      <w:r>
        <w:rPr>
          <w:rFonts w:ascii="Arial" w:hAnsi="Arial"/>
          <w:sz w:val="22"/>
          <w:szCs w:val="22"/>
        </w:rPr>
        <w:t xml:space="preserve">ulture et des centres culturels régionaux par le biais de formations spécifiques prévues pour au moins trois experts qui deviendront des points de liaison </w:t>
      </w:r>
      <w:r w:rsidR="006D037E">
        <w:rPr>
          <w:rFonts w:ascii="Arial" w:hAnsi="Arial"/>
          <w:sz w:val="22"/>
          <w:szCs w:val="22"/>
        </w:rPr>
        <w:t>concernant</w:t>
      </w:r>
      <w:r>
        <w:rPr>
          <w:rFonts w:ascii="Arial" w:hAnsi="Arial"/>
          <w:sz w:val="22"/>
          <w:szCs w:val="22"/>
        </w:rPr>
        <w:t xml:space="preserve"> la Convention ;</w:t>
      </w:r>
    </w:p>
    <w:p w14:paraId="5952DE00" w14:textId="76FC1C59" w:rsidR="00CE7CAE" w:rsidRPr="00FD1BA3" w:rsidRDefault="00CE7CAE" w:rsidP="00CE7CAE">
      <w:pPr>
        <w:pStyle w:val="ListParagraph"/>
        <w:ind w:left="1134"/>
        <w:jc w:val="both"/>
        <w:rPr>
          <w:rFonts w:cs="Arial"/>
          <w:sz w:val="22"/>
          <w:szCs w:val="22"/>
        </w:rPr>
      </w:pPr>
      <w:r>
        <w:rPr>
          <w:rFonts w:ascii="Arial" w:hAnsi="Arial"/>
          <w:b/>
          <w:sz w:val="22"/>
          <w:szCs w:val="22"/>
        </w:rPr>
        <w:t>Critère A.7</w:t>
      </w:r>
      <w:r>
        <w:rPr>
          <w:rFonts w:ascii="Arial" w:hAnsi="Arial"/>
          <w:sz w:val="22"/>
          <w:szCs w:val="22"/>
        </w:rPr>
        <w:t> : Le Sénégal a bénéficié d</w:t>
      </w:r>
      <w:r w:rsidR="008C38D3">
        <w:rPr>
          <w:rFonts w:ascii="Arial" w:hAnsi="Arial"/>
          <w:sz w:val="22"/>
          <w:szCs w:val="22"/>
        </w:rPr>
        <w:t>’</w:t>
      </w:r>
      <w:r>
        <w:rPr>
          <w:rFonts w:ascii="Arial" w:hAnsi="Arial"/>
          <w:sz w:val="22"/>
          <w:szCs w:val="22"/>
        </w:rPr>
        <w:t xml:space="preserve">une assistance internationale de la part du Fonds international du patrimoine culturel </w:t>
      </w:r>
      <w:r w:rsidR="006D037E">
        <w:rPr>
          <w:rFonts w:ascii="Arial" w:hAnsi="Arial"/>
          <w:sz w:val="22"/>
          <w:szCs w:val="22"/>
        </w:rPr>
        <w:t xml:space="preserve">immatériel </w:t>
      </w:r>
      <w:r>
        <w:rPr>
          <w:rFonts w:ascii="Arial" w:hAnsi="Arial"/>
          <w:sz w:val="22"/>
          <w:szCs w:val="22"/>
        </w:rPr>
        <w:t>pour le projet intitulé « </w:t>
      </w:r>
      <w:r w:rsidR="006D037E">
        <w:rPr>
          <w:rFonts w:ascii="Arial" w:hAnsi="Arial"/>
          <w:sz w:val="22"/>
          <w:szCs w:val="22"/>
        </w:rPr>
        <w:t>L’i</w:t>
      </w:r>
      <w:r>
        <w:rPr>
          <w:rFonts w:ascii="Arial" w:hAnsi="Arial"/>
          <w:sz w:val="22"/>
          <w:szCs w:val="22"/>
        </w:rPr>
        <w:t>nventaire des musiques traditionnelles au Sénégal » (</w:t>
      </w:r>
      <w:r w:rsidR="00692360">
        <w:rPr>
          <w:rFonts w:ascii="Arial" w:hAnsi="Arial"/>
          <w:sz w:val="22"/>
          <w:szCs w:val="22"/>
        </w:rPr>
        <w:t>dossier n° 00</w:t>
      </w:r>
      <w:r w:rsidR="00094277">
        <w:rPr>
          <w:rFonts w:ascii="Arial" w:hAnsi="Arial"/>
          <w:sz w:val="22"/>
          <w:szCs w:val="22"/>
        </w:rPr>
        <w:t>553</w:t>
      </w:r>
      <w:r w:rsidR="00692360">
        <w:rPr>
          <w:rFonts w:ascii="Arial" w:hAnsi="Arial"/>
          <w:sz w:val="22"/>
          <w:szCs w:val="22"/>
        </w:rPr>
        <w:t xml:space="preserve">, </w:t>
      </w:r>
      <w:r w:rsidR="004C13EF">
        <w:rPr>
          <w:rFonts w:ascii="Arial" w:hAnsi="Arial"/>
          <w:sz w:val="22"/>
          <w:szCs w:val="22"/>
        </w:rPr>
        <w:t xml:space="preserve">2013-2014, </w:t>
      </w:r>
      <w:r>
        <w:rPr>
          <w:rFonts w:ascii="Arial" w:hAnsi="Arial"/>
          <w:sz w:val="22"/>
          <w:szCs w:val="22"/>
        </w:rPr>
        <w:t>80 789 </w:t>
      </w:r>
      <w:r w:rsidR="006D037E">
        <w:rPr>
          <w:rFonts w:ascii="Arial" w:hAnsi="Arial"/>
          <w:sz w:val="22"/>
          <w:szCs w:val="22"/>
        </w:rPr>
        <w:t>dollars des États-Unis</w:t>
      </w:r>
      <w:r>
        <w:rPr>
          <w:rFonts w:ascii="Arial" w:hAnsi="Arial"/>
          <w:sz w:val="22"/>
          <w:szCs w:val="22"/>
        </w:rPr>
        <w:t>)</w:t>
      </w:r>
      <w:r w:rsidR="004C13EF">
        <w:rPr>
          <w:rFonts w:ascii="Arial" w:hAnsi="Arial"/>
          <w:sz w:val="22"/>
          <w:szCs w:val="22"/>
        </w:rPr>
        <w:t xml:space="preserve">, mis en œuvre par </w:t>
      </w:r>
      <w:r w:rsidR="004C13EF" w:rsidRPr="004C13EF">
        <w:rPr>
          <w:rFonts w:ascii="Arial" w:hAnsi="Arial"/>
          <w:sz w:val="22"/>
          <w:szCs w:val="22"/>
        </w:rPr>
        <w:t xml:space="preserve">le Département du patrimoine culturel du Ministère de la </w:t>
      </w:r>
      <w:r w:rsidR="004C13EF" w:rsidRPr="004C13EF">
        <w:rPr>
          <w:rFonts w:ascii="Arial" w:hAnsi="Arial"/>
          <w:sz w:val="22"/>
          <w:szCs w:val="22"/>
        </w:rPr>
        <w:lastRenderedPageBreak/>
        <w:t>culture et de la francophonie en coopération avec la Commission nationale sénégalaise auprès de l’UNESCO</w:t>
      </w:r>
      <w:r w:rsidR="007C7436">
        <w:rPr>
          <w:rFonts w:ascii="Arial" w:hAnsi="Arial"/>
          <w:sz w:val="22"/>
          <w:szCs w:val="22"/>
        </w:rPr>
        <w:t>. L</w:t>
      </w:r>
      <w:r w:rsidR="006D037E" w:rsidRPr="006D037E">
        <w:rPr>
          <w:rFonts w:ascii="Arial" w:hAnsi="Arial"/>
          <w:sz w:val="22"/>
          <w:szCs w:val="22"/>
        </w:rPr>
        <w:t>e travail stipulé dans les contrats signés pour ces projets a été mené à bien conformément aux règlements de l’UNESCO</w:t>
      </w:r>
      <w:r>
        <w:rPr>
          <w:rFonts w:ascii="Arial" w:hAnsi="Arial"/>
          <w:sz w:val="22"/>
          <w:szCs w:val="22"/>
        </w:rPr>
        <w:t xml:space="preserve"> ;</w:t>
      </w:r>
    </w:p>
    <w:p w14:paraId="5B1B9112" w14:textId="717661B1" w:rsidR="00CE7CAE" w:rsidRPr="00FD1BA3" w:rsidRDefault="00CE7CAE" w:rsidP="00CE7CAE">
      <w:pPr>
        <w:pStyle w:val="ListParagraph"/>
        <w:spacing w:before="120" w:after="120"/>
        <w:ind w:left="1134"/>
        <w:contextualSpacing w:val="0"/>
        <w:jc w:val="both"/>
        <w:rPr>
          <w:rFonts w:ascii="Arial" w:hAnsi="Arial" w:cs="Arial"/>
          <w:sz w:val="22"/>
          <w:szCs w:val="22"/>
        </w:rPr>
      </w:pPr>
      <w:r>
        <w:rPr>
          <w:rFonts w:ascii="Arial" w:hAnsi="Arial"/>
          <w:b/>
          <w:sz w:val="22"/>
          <w:szCs w:val="22"/>
        </w:rPr>
        <w:t>Paragraphe 10(a)</w:t>
      </w:r>
      <w:r>
        <w:rPr>
          <w:rFonts w:ascii="Arial" w:hAnsi="Arial"/>
          <w:sz w:val="22"/>
          <w:szCs w:val="22"/>
        </w:rPr>
        <w:t xml:space="preserve"> : </w:t>
      </w:r>
      <w:r w:rsidRPr="006425EA">
        <w:rPr>
          <w:rFonts w:ascii="Arial" w:hAnsi="Arial"/>
          <w:sz w:val="22"/>
        </w:rPr>
        <w:t xml:space="preserve">Ce projet a une portée nationale et implique un large </w:t>
      </w:r>
      <w:r w:rsidR="006D037E" w:rsidRPr="000055D9">
        <w:rPr>
          <w:rFonts w:ascii="Arial" w:hAnsi="Arial"/>
          <w:sz w:val="22"/>
          <w:szCs w:val="22"/>
        </w:rPr>
        <w:t xml:space="preserve">éventail </w:t>
      </w:r>
      <w:r w:rsidRPr="006425EA">
        <w:rPr>
          <w:rFonts w:ascii="Arial" w:hAnsi="Arial"/>
          <w:sz w:val="22"/>
        </w:rPr>
        <w:t xml:space="preserve">de partenaires </w:t>
      </w:r>
      <w:r w:rsidR="006D037E" w:rsidRPr="000055D9">
        <w:rPr>
          <w:rFonts w:ascii="Arial" w:hAnsi="Arial"/>
          <w:sz w:val="22"/>
          <w:szCs w:val="22"/>
        </w:rPr>
        <w:t xml:space="preserve">de mise en œuvre </w:t>
      </w:r>
      <w:r w:rsidRPr="006425EA">
        <w:rPr>
          <w:rFonts w:ascii="Arial" w:hAnsi="Arial"/>
          <w:sz w:val="22"/>
        </w:rPr>
        <w:t xml:space="preserve">nationaux et locaux, notamment des centres culturels régionaux, </w:t>
      </w:r>
      <w:r w:rsidRPr="000055D9">
        <w:rPr>
          <w:rFonts w:ascii="Arial" w:hAnsi="Arial"/>
          <w:sz w:val="22"/>
          <w:szCs w:val="22"/>
        </w:rPr>
        <w:t>l</w:t>
      </w:r>
      <w:r w:rsidR="008C38D3" w:rsidRPr="000055D9">
        <w:rPr>
          <w:rFonts w:ascii="Arial" w:hAnsi="Arial"/>
          <w:sz w:val="22"/>
          <w:szCs w:val="22"/>
        </w:rPr>
        <w:t>’</w:t>
      </w:r>
      <w:r w:rsidRPr="000055D9">
        <w:rPr>
          <w:rFonts w:ascii="Arial" w:hAnsi="Arial"/>
          <w:sz w:val="22"/>
          <w:szCs w:val="22"/>
        </w:rPr>
        <w:t>Université</w:t>
      </w:r>
      <w:r w:rsidRPr="006425EA">
        <w:rPr>
          <w:rFonts w:ascii="Arial" w:hAnsi="Arial"/>
          <w:sz w:val="22"/>
        </w:rPr>
        <w:t xml:space="preserve"> Gaston Berger et les communautés en lien avec les éléments du patrimoine culturel immatériel inventoriés ;</w:t>
      </w:r>
    </w:p>
    <w:p w14:paraId="4B994F08" w14:textId="3017673C" w:rsidR="00CE7CAE" w:rsidRPr="00FD1BA3" w:rsidRDefault="00CE7CAE" w:rsidP="00CE7CAE">
      <w:pPr>
        <w:pStyle w:val="ListParagraph"/>
        <w:spacing w:before="120" w:after="120"/>
        <w:ind w:left="1134"/>
        <w:contextualSpacing w:val="0"/>
        <w:jc w:val="both"/>
        <w:rPr>
          <w:rFonts w:ascii="Arial" w:hAnsi="Arial" w:cs="Arial"/>
          <w:sz w:val="22"/>
          <w:szCs w:val="22"/>
        </w:rPr>
      </w:pPr>
      <w:r>
        <w:rPr>
          <w:rFonts w:ascii="Arial" w:hAnsi="Arial"/>
          <w:b/>
          <w:sz w:val="22"/>
          <w:szCs w:val="22"/>
        </w:rPr>
        <w:t>Paragraphe 10(b)</w:t>
      </w:r>
      <w:r>
        <w:rPr>
          <w:rFonts w:ascii="Arial" w:hAnsi="Arial"/>
          <w:sz w:val="22"/>
          <w:szCs w:val="22"/>
        </w:rPr>
        <w:t> : Il est attendu que ce projet déclenche des contributions supplémentaires provenant du budget national de l</w:t>
      </w:r>
      <w:r w:rsidR="008C38D3">
        <w:rPr>
          <w:rFonts w:ascii="Arial" w:hAnsi="Arial"/>
          <w:sz w:val="22"/>
          <w:szCs w:val="22"/>
        </w:rPr>
        <w:t>’</w:t>
      </w:r>
      <w:r>
        <w:rPr>
          <w:rFonts w:ascii="Arial" w:hAnsi="Arial"/>
          <w:sz w:val="22"/>
          <w:szCs w:val="22"/>
        </w:rPr>
        <w:t>État partie pour la mise en œuvre d</w:t>
      </w:r>
      <w:r w:rsidR="008C38D3">
        <w:rPr>
          <w:rFonts w:ascii="Arial" w:hAnsi="Arial"/>
          <w:sz w:val="22"/>
          <w:szCs w:val="22"/>
        </w:rPr>
        <w:t>’</w:t>
      </w:r>
      <w:r>
        <w:rPr>
          <w:rFonts w:ascii="Arial" w:hAnsi="Arial"/>
          <w:sz w:val="22"/>
          <w:szCs w:val="22"/>
        </w:rPr>
        <w:t xml:space="preserve">une stratégie nationale pour la sauvegarde du patrimoine culturel immatériel au Sénégal, notamment pour la mise en œuvre de </w:t>
      </w:r>
      <w:r w:rsidR="006D037E">
        <w:rPr>
          <w:rFonts w:ascii="Arial" w:hAnsi="Arial"/>
          <w:sz w:val="22"/>
          <w:szCs w:val="22"/>
        </w:rPr>
        <w:t xml:space="preserve">plans </w:t>
      </w:r>
      <w:r>
        <w:rPr>
          <w:rFonts w:ascii="Arial" w:hAnsi="Arial"/>
          <w:sz w:val="22"/>
          <w:szCs w:val="22"/>
        </w:rPr>
        <w:t>de sauvegarde à la fois aux niveaux national et local ; les activités pilotes visant à l</w:t>
      </w:r>
      <w:r w:rsidR="008C38D3">
        <w:rPr>
          <w:rFonts w:ascii="Arial" w:hAnsi="Arial"/>
          <w:sz w:val="22"/>
          <w:szCs w:val="22"/>
        </w:rPr>
        <w:t>’</w:t>
      </w:r>
      <w:r>
        <w:rPr>
          <w:rFonts w:ascii="Arial" w:hAnsi="Arial"/>
          <w:sz w:val="22"/>
          <w:szCs w:val="22"/>
        </w:rPr>
        <w:t>intégration du patrimoine culturel immatériel au secteur de l</w:t>
      </w:r>
      <w:r w:rsidR="008C38D3">
        <w:rPr>
          <w:rFonts w:ascii="Arial" w:hAnsi="Arial"/>
          <w:sz w:val="22"/>
          <w:szCs w:val="22"/>
        </w:rPr>
        <w:t>’</w:t>
      </w:r>
      <w:r>
        <w:rPr>
          <w:rFonts w:ascii="Arial" w:hAnsi="Arial"/>
          <w:sz w:val="22"/>
          <w:szCs w:val="22"/>
        </w:rPr>
        <w:t>éducation pourraient également ouvrir de nouvelles voies pour la mobilisation de ressources</w:t>
      </w:r>
      <w:r w:rsidR="006D037E">
        <w:rPr>
          <w:rFonts w:ascii="Arial" w:hAnsi="Arial"/>
          <w:sz w:val="22"/>
          <w:szCs w:val="22"/>
        </w:rPr>
        <w:t>.</w:t>
      </w:r>
    </w:p>
    <w:p w14:paraId="5379CA89" w14:textId="40D87DAB" w:rsidR="00CE7CAE" w:rsidRPr="00052A41" w:rsidRDefault="006D037E" w:rsidP="00CE7CAE">
      <w:pPr>
        <w:pStyle w:val="ListParagraph"/>
        <w:numPr>
          <w:ilvl w:val="0"/>
          <w:numId w:val="3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Approuve</w:t>
      </w:r>
      <w:r w:rsidR="00CE7CAE">
        <w:rPr>
          <w:rFonts w:ascii="Arial" w:hAnsi="Arial"/>
          <w:sz w:val="22"/>
          <w:szCs w:val="22"/>
        </w:rPr>
        <w:t xml:space="preserve"> la demande d</w:t>
      </w:r>
      <w:r w:rsidR="008C38D3">
        <w:rPr>
          <w:rFonts w:ascii="Arial" w:hAnsi="Arial"/>
          <w:sz w:val="22"/>
          <w:szCs w:val="22"/>
        </w:rPr>
        <w:t>’</w:t>
      </w:r>
      <w:r w:rsidR="00CE7CAE">
        <w:rPr>
          <w:rFonts w:ascii="Arial" w:hAnsi="Arial"/>
          <w:sz w:val="22"/>
          <w:szCs w:val="22"/>
        </w:rPr>
        <w:t xml:space="preserve">assistance internationale du Sénégal pour le projet intitulé </w:t>
      </w:r>
      <w:r w:rsidR="00B84D4C">
        <w:rPr>
          <w:rFonts w:ascii="Arial" w:hAnsi="Arial"/>
          <w:b/>
          <w:sz w:val="22"/>
          <w:szCs w:val="22"/>
        </w:rPr>
        <w:t>Le r</w:t>
      </w:r>
      <w:r w:rsidR="00CE7CAE">
        <w:rPr>
          <w:rFonts w:ascii="Arial" w:hAnsi="Arial"/>
          <w:b/>
          <w:sz w:val="22"/>
          <w:szCs w:val="22"/>
        </w:rPr>
        <w:t xml:space="preserve">enforcement des capacités nationales </w:t>
      </w:r>
      <w:r>
        <w:rPr>
          <w:rFonts w:ascii="Arial" w:hAnsi="Arial"/>
          <w:b/>
          <w:sz w:val="22"/>
          <w:szCs w:val="22"/>
        </w:rPr>
        <w:t>en matière</w:t>
      </w:r>
      <w:r w:rsidR="00CE7CAE">
        <w:rPr>
          <w:rFonts w:ascii="Arial" w:hAnsi="Arial"/>
          <w:b/>
          <w:sz w:val="22"/>
          <w:szCs w:val="22"/>
        </w:rPr>
        <w:t xml:space="preserve"> de sauvegarde du patrimoine culturel immatériel au Sénégal</w:t>
      </w:r>
      <w:r w:rsidR="00CE7CAE">
        <w:rPr>
          <w:rFonts w:ascii="Arial" w:hAnsi="Arial"/>
          <w:sz w:val="22"/>
          <w:szCs w:val="22"/>
        </w:rPr>
        <w:t xml:space="preserve"> et </w:t>
      </w:r>
      <w:r w:rsidR="00CE7CAE">
        <w:rPr>
          <w:rFonts w:ascii="Arial" w:hAnsi="Arial"/>
          <w:sz w:val="22"/>
          <w:szCs w:val="22"/>
          <w:u w:val="single"/>
        </w:rPr>
        <w:t>accorde</w:t>
      </w:r>
      <w:r w:rsidR="00CE7CAE">
        <w:rPr>
          <w:rFonts w:ascii="Arial" w:hAnsi="Arial"/>
          <w:sz w:val="22"/>
          <w:szCs w:val="22"/>
        </w:rPr>
        <w:t xml:space="preserve"> un montant de 99 889 </w:t>
      </w:r>
      <w:r>
        <w:rPr>
          <w:rFonts w:ascii="Arial" w:hAnsi="Arial"/>
          <w:sz w:val="22"/>
          <w:szCs w:val="22"/>
        </w:rPr>
        <w:t>dollars des États-Unis</w:t>
      </w:r>
      <w:r w:rsidR="00CE7CAE">
        <w:rPr>
          <w:rFonts w:ascii="Arial" w:hAnsi="Arial"/>
          <w:sz w:val="22"/>
          <w:szCs w:val="22"/>
        </w:rPr>
        <w:t xml:space="preserve"> pour la mise en œuvre de ce projet selon les modalités indiquées au</w:t>
      </w:r>
      <w:r>
        <w:rPr>
          <w:rFonts w:ascii="Arial" w:hAnsi="Arial"/>
          <w:sz w:val="22"/>
          <w:szCs w:val="22"/>
        </w:rPr>
        <w:t>x</w:t>
      </w:r>
      <w:r w:rsidR="00CE7CAE">
        <w:rPr>
          <w:rFonts w:ascii="Arial" w:hAnsi="Arial"/>
          <w:sz w:val="22"/>
          <w:szCs w:val="22"/>
        </w:rPr>
        <w:t xml:space="preserve"> paragraphe</w:t>
      </w:r>
      <w:r>
        <w:rPr>
          <w:rFonts w:ascii="Arial" w:hAnsi="Arial"/>
          <w:sz w:val="22"/>
          <w:szCs w:val="22"/>
        </w:rPr>
        <w:t>s</w:t>
      </w:r>
      <w:r w:rsidR="00CE7CAE">
        <w:rPr>
          <w:rFonts w:ascii="Arial" w:hAnsi="Arial"/>
          <w:sz w:val="22"/>
          <w:szCs w:val="22"/>
        </w:rPr>
        <w:t> 5</w:t>
      </w:r>
      <w:r>
        <w:rPr>
          <w:rFonts w:ascii="Arial" w:hAnsi="Arial"/>
          <w:sz w:val="22"/>
          <w:szCs w:val="22"/>
        </w:rPr>
        <w:t xml:space="preserve"> et 6</w:t>
      </w:r>
      <w:r w:rsidR="00CE7CAE">
        <w:rPr>
          <w:rFonts w:ascii="Arial" w:hAnsi="Arial"/>
          <w:sz w:val="22"/>
          <w:szCs w:val="22"/>
        </w:rPr>
        <w:t> ;</w:t>
      </w:r>
    </w:p>
    <w:p w14:paraId="025BC171" w14:textId="17AD9F5A" w:rsidR="00CE7CAE" w:rsidRPr="00052A41" w:rsidRDefault="00CE7CAE" w:rsidP="00CE7CAE">
      <w:pPr>
        <w:pStyle w:val="COMParaDecision"/>
        <w:numPr>
          <w:ilvl w:val="0"/>
          <w:numId w:val="33"/>
        </w:numPr>
        <w:spacing w:before="120"/>
        <w:ind w:left="1134" w:hanging="567"/>
      </w:pPr>
      <w:r>
        <w:t>Demande</w:t>
      </w:r>
      <w:r>
        <w:rPr>
          <w:u w:val="none"/>
        </w:rPr>
        <w:t xml:space="preserve"> </w:t>
      </w:r>
      <w:r w:rsidR="006D037E">
        <w:rPr>
          <w:u w:val="none"/>
        </w:rPr>
        <w:t>au</w:t>
      </w:r>
      <w:r>
        <w:rPr>
          <w:u w:val="none"/>
        </w:rPr>
        <w:t xml:space="preserve"> Secrétariat </w:t>
      </w:r>
      <w:r w:rsidR="006D037E">
        <w:rPr>
          <w:u w:val="none"/>
        </w:rPr>
        <w:t>de se mettre d’</w:t>
      </w:r>
      <w:r>
        <w:rPr>
          <w:u w:val="none"/>
        </w:rPr>
        <w:t>accord avec l</w:t>
      </w:r>
      <w:r w:rsidR="008C38D3">
        <w:rPr>
          <w:u w:val="none"/>
        </w:rPr>
        <w:t>’</w:t>
      </w:r>
      <w:r>
        <w:rPr>
          <w:u w:val="none"/>
        </w:rPr>
        <w:t xml:space="preserve">État partie </w:t>
      </w:r>
      <w:r w:rsidR="006D037E">
        <w:rPr>
          <w:u w:val="none"/>
        </w:rPr>
        <w:t>demandeur</w:t>
      </w:r>
      <w:r>
        <w:rPr>
          <w:u w:val="none"/>
        </w:rPr>
        <w:t xml:space="preserve"> quant au budget des activités qui seront prises en charge par le Fonds du patrimoine culturel immatériel de façon à assurer que les dépenses budgétaires prévues soient détaillées et suffisamment spécifiques </w:t>
      </w:r>
      <w:r w:rsidR="006D037E">
        <w:rPr>
          <w:u w:val="none"/>
        </w:rPr>
        <w:t>pour justifier les sommes allouées</w:t>
      </w:r>
      <w:r>
        <w:rPr>
          <w:u w:val="none"/>
        </w:rPr>
        <w:t> ;</w:t>
      </w:r>
    </w:p>
    <w:p w14:paraId="1518AD19" w14:textId="03FAF65E" w:rsidR="00CE7CAE" w:rsidRPr="00052A41" w:rsidRDefault="00CE7CAE" w:rsidP="00CE7CAE">
      <w:pPr>
        <w:pStyle w:val="ListParagraph"/>
        <w:numPr>
          <w:ilvl w:val="0"/>
          <w:numId w:val="3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Invite</w:t>
      </w:r>
      <w:r>
        <w:rPr>
          <w:rFonts w:ascii="Arial" w:hAnsi="Arial"/>
          <w:sz w:val="22"/>
          <w:szCs w:val="22"/>
        </w:rPr>
        <w:t xml:space="preserve"> l</w:t>
      </w:r>
      <w:r w:rsidR="008C38D3">
        <w:rPr>
          <w:rFonts w:ascii="Arial" w:hAnsi="Arial"/>
          <w:sz w:val="22"/>
          <w:szCs w:val="22"/>
        </w:rPr>
        <w:t>’</w:t>
      </w:r>
      <w:r>
        <w:rPr>
          <w:rFonts w:ascii="Arial" w:hAnsi="Arial"/>
          <w:sz w:val="22"/>
          <w:szCs w:val="22"/>
        </w:rPr>
        <w:t xml:space="preserve">État partie à </w:t>
      </w:r>
      <w:r w:rsidR="003A6138">
        <w:rPr>
          <w:rFonts w:ascii="Arial" w:hAnsi="Arial"/>
          <w:sz w:val="22"/>
          <w:szCs w:val="22"/>
        </w:rPr>
        <w:t>utiliser le</w:t>
      </w:r>
      <w:r>
        <w:rPr>
          <w:rFonts w:ascii="Arial" w:hAnsi="Arial"/>
          <w:sz w:val="22"/>
          <w:szCs w:val="22"/>
        </w:rPr>
        <w:t xml:space="preserve"> </w:t>
      </w:r>
      <w:r w:rsidR="003A6138">
        <w:rPr>
          <w:rFonts w:ascii="Arial" w:hAnsi="Arial"/>
          <w:sz w:val="22"/>
          <w:szCs w:val="22"/>
        </w:rPr>
        <w:t>f</w:t>
      </w:r>
      <w:r>
        <w:rPr>
          <w:rFonts w:ascii="Arial" w:hAnsi="Arial"/>
          <w:sz w:val="22"/>
          <w:szCs w:val="22"/>
        </w:rPr>
        <w:t>ormulaire ICH-04</w:t>
      </w:r>
      <w:r w:rsidR="003A6138">
        <w:rPr>
          <w:rFonts w:ascii="Arial" w:hAnsi="Arial"/>
          <w:sz w:val="22"/>
          <w:szCs w:val="22"/>
        </w:rPr>
        <w:t>-Rapport</w:t>
      </w:r>
      <w:r>
        <w:rPr>
          <w:rFonts w:ascii="Arial" w:hAnsi="Arial"/>
          <w:sz w:val="22"/>
          <w:szCs w:val="22"/>
        </w:rPr>
        <w:t xml:space="preserve"> dans le cadre de l</w:t>
      </w:r>
      <w:r w:rsidR="008C38D3">
        <w:rPr>
          <w:rFonts w:ascii="Arial" w:hAnsi="Arial"/>
          <w:sz w:val="22"/>
          <w:szCs w:val="22"/>
        </w:rPr>
        <w:t>’</w:t>
      </w:r>
      <w:r>
        <w:rPr>
          <w:rFonts w:ascii="Arial" w:hAnsi="Arial"/>
          <w:sz w:val="22"/>
          <w:szCs w:val="22"/>
        </w:rPr>
        <w:t>élaboration de</w:t>
      </w:r>
      <w:r w:rsidR="003A6138">
        <w:rPr>
          <w:rFonts w:ascii="Arial" w:hAnsi="Arial"/>
          <w:sz w:val="22"/>
          <w:szCs w:val="22"/>
        </w:rPr>
        <w:t>s</w:t>
      </w:r>
      <w:r>
        <w:rPr>
          <w:rFonts w:ascii="Arial" w:hAnsi="Arial"/>
          <w:sz w:val="22"/>
          <w:szCs w:val="22"/>
        </w:rPr>
        <w:t xml:space="preserve"> rapports </w:t>
      </w:r>
      <w:r w:rsidR="003A6138">
        <w:rPr>
          <w:rFonts w:ascii="Arial" w:hAnsi="Arial"/>
          <w:sz w:val="22"/>
          <w:szCs w:val="22"/>
        </w:rPr>
        <w:t>de</w:t>
      </w:r>
      <w:r>
        <w:rPr>
          <w:rFonts w:ascii="Arial" w:hAnsi="Arial"/>
          <w:sz w:val="22"/>
          <w:szCs w:val="22"/>
        </w:rPr>
        <w:t xml:space="preserve"> mise en œuvre du projet, qui serviront de base à un rapport global qui sera préparé par le bureau de l</w:t>
      </w:r>
      <w:r w:rsidR="008C38D3">
        <w:rPr>
          <w:rFonts w:ascii="Arial" w:hAnsi="Arial"/>
          <w:sz w:val="22"/>
          <w:szCs w:val="22"/>
        </w:rPr>
        <w:t>’</w:t>
      </w:r>
      <w:r>
        <w:rPr>
          <w:rFonts w:ascii="Arial" w:hAnsi="Arial"/>
          <w:sz w:val="22"/>
          <w:szCs w:val="22"/>
        </w:rPr>
        <w:t>UNESCO à Dakar ;</w:t>
      </w:r>
    </w:p>
    <w:p w14:paraId="6EB54F87" w14:textId="5D39EF7F" w:rsidR="00CE7CAE" w:rsidRPr="00052A41" w:rsidRDefault="00CE7CAE" w:rsidP="00CE7CAE">
      <w:pPr>
        <w:pStyle w:val="ListParagraph"/>
        <w:numPr>
          <w:ilvl w:val="0"/>
          <w:numId w:val="3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Encourage</w:t>
      </w:r>
      <w:r>
        <w:rPr>
          <w:rFonts w:ascii="Arial" w:hAnsi="Arial"/>
          <w:sz w:val="22"/>
          <w:szCs w:val="22"/>
        </w:rPr>
        <w:t xml:space="preserve"> le Secrétariat, à la lumière de cette expérience </w:t>
      </w:r>
      <w:r w:rsidR="003A6138">
        <w:rPr>
          <w:rFonts w:ascii="Arial" w:hAnsi="Arial"/>
          <w:sz w:val="22"/>
          <w:szCs w:val="22"/>
        </w:rPr>
        <w:t xml:space="preserve">à titre expérimental </w:t>
      </w:r>
      <w:r>
        <w:rPr>
          <w:rFonts w:ascii="Arial" w:hAnsi="Arial"/>
          <w:sz w:val="22"/>
          <w:szCs w:val="22"/>
        </w:rPr>
        <w:t xml:space="preserve">en matière de </w:t>
      </w:r>
      <w:r w:rsidR="003A6138">
        <w:rPr>
          <w:rFonts w:ascii="Arial" w:hAnsi="Arial"/>
          <w:sz w:val="22"/>
          <w:szCs w:val="22"/>
        </w:rPr>
        <w:t>prestation</w:t>
      </w:r>
      <w:r>
        <w:rPr>
          <w:rFonts w:ascii="Arial" w:hAnsi="Arial"/>
          <w:sz w:val="22"/>
          <w:szCs w:val="22"/>
        </w:rPr>
        <w:t xml:space="preserve"> de services, à tirer des leçons de la mise en œuvre de ce projet, et particulièrement en ce qui concerne les questions administratives.</w:t>
      </w:r>
    </w:p>
    <w:p w14:paraId="50C716F0" w14:textId="2CFDA4B7" w:rsidR="00913629" w:rsidRPr="004C13EF" w:rsidRDefault="00913629" w:rsidP="008C6385">
      <w:pPr>
        <w:keepNext/>
        <w:spacing w:before="360"/>
        <w:ind w:left="567"/>
        <w:outlineLvl w:val="1"/>
        <w:rPr>
          <w:rFonts w:ascii="Arial" w:hAnsi="Arial" w:cs="Arial"/>
          <w:b/>
          <w:sz w:val="22"/>
        </w:rPr>
      </w:pPr>
      <w:r w:rsidRPr="002C4BCF">
        <w:rPr>
          <w:rFonts w:ascii="Arial" w:hAnsi="Arial" w:cs="Arial"/>
          <w:b/>
          <w:sz w:val="22"/>
        </w:rPr>
        <w:t>Part</w:t>
      </w:r>
      <w:r w:rsidR="004B63A3" w:rsidRPr="002C4BCF">
        <w:rPr>
          <w:rFonts w:ascii="Arial" w:hAnsi="Arial" w:cs="Arial"/>
          <w:b/>
          <w:sz w:val="22"/>
        </w:rPr>
        <w:t>ie</w:t>
      </w:r>
      <w:r w:rsidRPr="002C4BCF">
        <w:rPr>
          <w:rFonts w:ascii="Arial" w:hAnsi="Arial" w:cs="Arial"/>
          <w:b/>
          <w:sz w:val="22"/>
        </w:rPr>
        <w:t xml:space="preserve"> III: </w:t>
      </w:r>
      <w:r w:rsidR="004C13EF" w:rsidRPr="002C4BCF">
        <w:rPr>
          <w:rFonts w:ascii="Arial" w:hAnsi="Arial" w:cs="Arial"/>
          <w:b/>
          <w:sz w:val="22"/>
        </w:rPr>
        <w:t xml:space="preserve">Trois demandes sous forme </w:t>
      </w:r>
      <w:r w:rsidR="008C6385" w:rsidRPr="002C4BCF">
        <w:rPr>
          <w:rFonts w:ascii="Arial" w:hAnsi="Arial" w:cs="Arial"/>
          <w:b/>
          <w:sz w:val="22"/>
        </w:rPr>
        <w:t>d</w:t>
      </w:r>
      <w:r w:rsidR="004C13EF" w:rsidRPr="002C4BCF">
        <w:rPr>
          <w:rFonts w:ascii="Arial" w:hAnsi="Arial" w:cs="Arial"/>
          <w:b/>
          <w:sz w:val="22"/>
        </w:rPr>
        <w:t>’octroi d’un don</w:t>
      </w:r>
    </w:p>
    <w:p w14:paraId="3CB8EEC5" w14:textId="77777777" w:rsidR="00CE7CAE" w:rsidRPr="00BD0033" w:rsidRDefault="00CE7CAE" w:rsidP="004C13EF">
      <w:pPr>
        <w:keepNext/>
        <w:spacing w:before="120" w:after="120"/>
        <w:ind w:left="567"/>
        <w:jc w:val="both"/>
        <w:outlineLvl w:val="1"/>
        <w:rPr>
          <w:rFonts w:ascii="Arial" w:hAnsi="Arial" w:cs="Arial"/>
          <w:b/>
          <w:sz w:val="22"/>
          <w:szCs w:val="22"/>
        </w:rPr>
      </w:pPr>
      <w:bookmarkStart w:id="7" w:name="Decision07"/>
      <w:r w:rsidRPr="00FC6426">
        <w:rPr>
          <w:rFonts w:ascii="Arial" w:hAnsi="Arial"/>
          <w:b/>
          <w:sz w:val="22"/>
          <w:szCs w:val="22"/>
        </w:rPr>
        <w:t>PROJET DE DÉCISION 1</w:t>
      </w:r>
      <w:r>
        <w:rPr>
          <w:rFonts w:ascii="Arial" w:hAnsi="Arial"/>
          <w:b/>
          <w:sz w:val="22"/>
          <w:szCs w:val="22"/>
        </w:rPr>
        <w:t>3</w:t>
      </w:r>
      <w:r w:rsidRPr="00FC6426">
        <w:rPr>
          <w:rFonts w:ascii="Arial" w:hAnsi="Arial"/>
          <w:b/>
          <w:sz w:val="22"/>
          <w:szCs w:val="22"/>
        </w:rPr>
        <w:t>.COM </w:t>
      </w:r>
      <w:r>
        <w:rPr>
          <w:rFonts w:ascii="Arial" w:hAnsi="Arial"/>
          <w:b/>
          <w:sz w:val="22"/>
          <w:szCs w:val="22"/>
        </w:rPr>
        <w:t>1</w:t>
      </w:r>
      <w:r w:rsidRPr="00FC6426">
        <w:rPr>
          <w:rFonts w:ascii="Arial" w:hAnsi="Arial"/>
          <w:b/>
          <w:sz w:val="22"/>
          <w:szCs w:val="22"/>
        </w:rPr>
        <w:t>.BUR 3</w:t>
      </w:r>
      <w:r>
        <w:rPr>
          <w:rFonts w:ascii="Arial" w:hAnsi="Arial"/>
          <w:b/>
          <w:sz w:val="22"/>
          <w:szCs w:val="22"/>
        </w:rPr>
        <w:t>.7</w:t>
      </w:r>
    </w:p>
    <w:bookmarkEnd w:id="7"/>
    <w:p w14:paraId="1DACD7CE" w14:textId="77777777" w:rsidR="00CE7CAE" w:rsidRPr="00BD0033" w:rsidRDefault="00CE7CAE" w:rsidP="00CE7CAE">
      <w:pPr>
        <w:keepNext/>
        <w:spacing w:before="120" w:after="120"/>
        <w:ind w:left="1134" w:hanging="567"/>
        <w:jc w:val="both"/>
        <w:rPr>
          <w:rFonts w:ascii="Arial" w:hAnsi="Arial" w:cs="Arial"/>
          <w:sz w:val="22"/>
          <w:szCs w:val="22"/>
        </w:rPr>
      </w:pPr>
      <w:r>
        <w:rPr>
          <w:rFonts w:ascii="Arial" w:hAnsi="Arial"/>
          <w:sz w:val="22"/>
          <w:szCs w:val="22"/>
        </w:rPr>
        <w:t>Le Bureau,</w:t>
      </w:r>
    </w:p>
    <w:p w14:paraId="0ADFC451" w14:textId="7F538A91" w:rsidR="00CE7CAE" w:rsidRPr="00CE7CAE" w:rsidRDefault="00CE7CAE" w:rsidP="00CE7CAE">
      <w:pPr>
        <w:numPr>
          <w:ilvl w:val="0"/>
          <w:numId w:val="34"/>
        </w:numPr>
        <w:spacing w:before="120" w:after="120" w:line="259" w:lineRule="auto"/>
        <w:ind w:left="1134" w:hanging="567"/>
        <w:jc w:val="both"/>
        <w:rPr>
          <w:rFonts w:ascii="Arial" w:hAnsi="Arial" w:cs="Arial"/>
          <w:sz w:val="22"/>
          <w:szCs w:val="22"/>
        </w:rPr>
      </w:pPr>
      <w:r w:rsidRPr="00CE7CAE">
        <w:rPr>
          <w:rFonts w:ascii="Arial" w:hAnsi="Arial"/>
          <w:sz w:val="22"/>
          <w:szCs w:val="22"/>
          <w:u w:val="single"/>
        </w:rPr>
        <w:t>Rappelant</w:t>
      </w:r>
      <w:r w:rsidRPr="00CE7CAE">
        <w:rPr>
          <w:rFonts w:ascii="Arial" w:hAnsi="Arial"/>
          <w:sz w:val="22"/>
          <w:szCs w:val="22"/>
        </w:rPr>
        <w:t xml:space="preserve"> </w:t>
      </w:r>
      <w:r w:rsidR="00913629">
        <w:rPr>
          <w:rFonts w:ascii="Arial" w:hAnsi="Arial"/>
          <w:sz w:val="22"/>
          <w:szCs w:val="22"/>
        </w:rPr>
        <w:t>l’article 23 de la Convention ainsi que le chapitre I.4 des Directives opérationnelles concernant les critères d’admissibilité et de sélection des demandes d’assistance internationale</w:t>
      </w:r>
      <w:r w:rsidRPr="00CE7CAE">
        <w:rPr>
          <w:rFonts w:ascii="Arial" w:hAnsi="Arial"/>
          <w:sz w:val="22"/>
          <w:szCs w:val="22"/>
        </w:rPr>
        <w:t>,</w:t>
      </w:r>
    </w:p>
    <w:p w14:paraId="457B2008" w14:textId="4A4F58D8" w:rsidR="00CE7CAE" w:rsidRPr="00CE7CAE" w:rsidRDefault="00CE7CAE" w:rsidP="00CE7CAE">
      <w:pPr>
        <w:numPr>
          <w:ilvl w:val="0"/>
          <w:numId w:val="34"/>
        </w:numPr>
        <w:spacing w:before="120" w:after="120" w:line="259" w:lineRule="auto"/>
        <w:ind w:left="1134" w:hanging="567"/>
        <w:jc w:val="both"/>
        <w:rPr>
          <w:rFonts w:ascii="Arial" w:hAnsi="Arial" w:cs="Arial"/>
          <w:sz w:val="22"/>
          <w:szCs w:val="22"/>
        </w:rPr>
      </w:pPr>
      <w:r w:rsidRPr="00CE7CAE">
        <w:rPr>
          <w:rFonts w:ascii="Arial" w:hAnsi="Arial"/>
          <w:sz w:val="22"/>
          <w:szCs w:val="22"/>
          <w:u w:val="single"/>
        </w:rPr>
        <w:t>Ayant examiné</w:t>
      </w:r>
      <w:r w:rsidRPr="00CE7CAE">
        <w:rPr>
          <w:rFonts w:ascii="Arial" w:hAnsi="Arial"/>
          <w:sz w:val="22"/>
          <w:szCs w:val="22"/>
        </w:rPr>
        <w:t xml:space="preserve"> le document ITH/18/13.COM 1.BUR/3 ainsi que la demande d</w:t>
      </w:r>
      <w:r w:rsidR="008C38D3">
        <w:rPr>
          <w:rFonts w:ascii="Arial" w:hAnsi="Arial"/>
          <w:sz w:val="22"/>
          <w:szCs w:val="22"/>
        </w:rPr>
        <w:t>’</w:t>
      </w:r>
      <w:r w:rsidRPr="00CE7CAE">
        <w:rPr>
          <w:rFonts w:ascii="Arial" w:hAnsi="Arial"/>
          <w:sz w:val="22"/>
          <w:szCs w:val="22"/>
        </w:rPr>
        <w:t xml:space="preserve">assistance internationale </w:t>
      </w:r>
      <w:r w:rsidR="003A6138">
        <w:rPr>
          <w:rFonts w:ascii="Arial" w:hAnsi="Arial"/>
          <w:sz w:val="22"/>
          <w:szCs w:val="22"/>
        </w:rPr>
        <w:t>n</w:t>
      </w:r>
      <w:r w:rsidRPr="00CE7CAE">
        <w:rPr>
          <w:rFonts w:ascii="Arial" w:hAnsi="Arial"/>
          <w:sz w:val="22"/>
          <w:szCs w:val="22"/>
        </w:rPr>
        <w:t>° 01429 soumise par la Mauritanie,</w:t>
      </w:r>
    </w:p>
    <w:p w14:paraId="1F88AD1F" w14:textId="42F7CCC5" w:rsidR="00CE7CAE" w:rsidRPr="00CE7CAE" w:rsidRDefault="00CE7CAE" w:rsidP="00CE7CAE">
      <w:pPr>
        <w:numPr>
          <w:ilvl w:val="0"/>
          <w:numId w:val="34"/>
        </w:numPr>
        <w:spacing w:before="120" w:after="120" w:line="259" w:lineRule="auto"/>
        <w:ind w:left="1134" w:hanging="567"/>
        <w:jc w:val="both"/>
        <w:rPr>
          <w:rFonts w:ascii="Arial" w:hAnsi="Arial" w:cs="Arial"/>
          <w:sz w:val="22"/>
          <w:szCs w:val="22"/>
        </w:rPr>
      </w:pPr>
      <w:r w:rsidRPr="00CE7CAE">
        <w:rPr>
          <w:rFonts w:ascii="Arial" w:hAnsi="Arial"/>
          <w:sz w:val="22"/>
          <w:szCs w:val="22"/>
          <w:u w:val="single"/>
        </w:rPr>
        <w:t>Prend note</w:t>
      </w:r>
      <w:r w:rsidRPr="00CE7CAE">
        <w:rPr>
          <w:rFonts w:ascii="Arial" w:hAnsi="Arial"/>
          <w:sz w:val="22"/>
          <w:szCs w:val="22"/>
        </w:rPr>
        <w:t xml:space="preserve"> que la Mauritanie a demand</w:t>
      </w:r>
      <w:r w:rsidR="00BD5359">
        <w:rPr>
          <w:rFonts w:ascii="Arial" w:hAnsi="Arial"/>
          <w:sz w:val="22"/>
          <w:szCs w:val="22"/>
        </w:rPr>
        <w:t>é</w:t>
      </w:r>
      <w:r w:rsidRPr="00CE7CAE">
        <w:rPr>
          <w:rFonts w:ascii="Arial" w:hAnsi="Arial"/>
          <w:sz w:val="22"/>
          <w:szCs w:val="22"/>
        </w:rPr>
        <w:t xml:space="preserve"> </w:t>
      </w:r>
      <w:r w:rsidR="00BD5359">
        <w:rPr>
          <w:rFonts w:ascii="Arial" w:hAnsi="Arial"/>
          <w:sz w:val="22"/>
          <w:szCs w:val="22"/>
        </w:rPr>
        <w:t xml:space="preserve">une </w:t>
      </w:r>
      <w:r w:rsidRPr="00CE7CAE">
        <w:rPr>
          <w:rFonts w:ascii="Arial" w:hAnsi="Arial"/>
          <w:sz w:val="22"/>
          <w:szCs w:val="22"/>
        </w:rPr>
        <w:t xml:space="preserve">assistance internationale pour </w:t>
      </w:r>
      <w:r w:rsidR="00BD5359">
        <w:rPr>
          <w:rFonts w:ascii="Arial" w:hAnsi="Arial"/>
          <w:sz w:val="22"/>
          <w:szCs w:val="22"/>
        </w:rPr>
        <w:t>le</w:t>
      </w:r>
      <w:r w:rsidRPr="00CE7CAE">
        <w:rPr>
          <w:rFonts w:ascii="Arial" w:hAnsi="Arial"/>
          <w:sz w:val="22"/>
          <w:szCs w:val="22"/>
        </w:rPr>
        <w:t xml:space="preserve"> projet intitulé </w:t>
      </w:r>
      <w:r w:rsidR="00D17408">
        <w:rPr>
          <w:rFonts w:ascii="Arial" w:hAnsi="Arial"/>
          <w:b/>
          <w:sz w:val="22"/>
          <w:szCs w:val="22"/>
        </w:rPr>
        <w:t>Le r</w:t>
      </w:r>
      <w:r w:rsidRPr="00CE7CAE">
        <w:rPr>
          <w:rFonts w:ascii="Arial" w:hAnsi="Arial"/>
          <w:b/>
          <w:sz w:val="22"/>
          <w:szCs w:val="22"/>
        </w:rPr>
        <w:t>enforcement des capacités des ONG actives dans le domaine du patrimoine culturel immatériel en Mauritanie</w:t>
      </w:r>
      <w:r w:rsidRPr="00CE7CAE">
        <w:rPr>
          <w:rFonts w:ascii="Arial" w:hAnsi="Arial"/>
          <w:sz w:val="22"/>
          <w:szCs w:val="22"/>
        </w:rPr>
        <w:t> :</w:t>
      </w:r>
    </w:p>
    <w:p w14:paraId="59664C69" w14:textId="04A2BD08" w:rsidR="00CE7CAE" w:rsidRPr="00CE7CAE" w:rsidRDefault="000B4237" w:rsidP="00CE7CAE">
      <w:pPr>
        <w:spacing w:before="120" w:after="120" w:line="259" w:lineRule="auto"/>
        <w:ind w:left="1134"/>
        <w:jc w:val="both"/>
        <w:rPr>
          <w:rFonts w:ascii="Arial" w:hAnsi="Arial" w:cs="Arial"/>
          <w:sz w:val="22"/>
          <w:szCs w:val="22"/>
        </w:rPr>
      </w:pPr>
      <w:r w:rsidRPr="00625113">
        <w:rPr>
          <w:rFonts w:ascii="Arial" w:hAnsi="Arial"/>
          <w:sz w:val="22"/>
          <w:szCs w:val="22"/>
        </w:rPr>
        <w:t xml:space="preserve">Le projet de douze mois proposé, qui sera mis en œuvre par la </w:t>
      </w:r>
      <w:r w:rsidR="00015FAC" w:rsidRPr="00625113">
        <w:rPr>
          <w:rFonts w:ascii="Arial" w:hAnsi="Arial"/>
          <w:sz w:val="22"/>
          <w:szCs w:val="22"/>
        </w:rPr>
        <w:t>Conservation n</w:t>
      </w:r>
      <w:r w:rsidRPr="00625113">
        <w:rPr>
          <w:rFonts w:ascii="Arial" w:hAnsi="Arial"/>
          <w:sz w:val="22"/>
          <w:szCs w:val="22"/>
        </w:rPr>
        <w:t xml:space="preserve">ationale du </w:t>
      </w:r>
      <w:r w:rsidR="00015FAC" w:rsidRPr="00625113">
        <w:rPr>
          <w:rFonts w:ascii="Arial" w:hAnsi="Arial"/>
          <w:sz w:val="22"/>
          <w:szCs w:val="22"/>
        </w:rPr>
        <w:t>p</w:t>
      </w:r>
      <w:r w:rsidRPr="00625113">
        <w:rPr>
          <w:rFonts w:ascii="Arial" w:hAnsi="Arial"/>
          <w:sz w:val="22"/>
          <w:szCs w:val="22"/>
        </w:rPr>
        <w:t xml:space="preserve">atrimoine </w:t>
      </w:r>
      <w:r w:rsidR="00015FAC" w:rsidRPr="00625113">
        <w:rPr>
          <w:rFonts w:ascii="Arial" w:hAnsi="Arial"/>
          <w:sz w:val="22"/>
          <w:szCs w:val="22"/>
        </w:rPr>
        <w:t>c</w:t>
      </w:r>
      <w:r w:rsidRPr="00625113">
        <w:rPr>
          <w:rFonts w:ascii="Arial" w:hAnsi="Arial"/>
          <w:sz w:val="22"/>
          <w:szCs w:val="22"/>
        </w:rPr>
        <w:t xml:space="preserve">ulturel, vise à renforcer les capacités des ONG actives dans le domaine du patrimoine culturel immatériel en Mauritanie. </w:t>
      </w:r>
      <w:r w:rsidR="00015FAC" w:rsidRPr="00625113">
        <w:rPr>
          <w:rFonts w:ascii="Arial" w:hAnsi="Arial"/>
          <w:sz w:val="22"/>
          <w:szCs w:val="22"/>
        </w:rPr>
        <w:t xml:space="preserve">À travers la </w:t>
      </w:r>
      <w:r w:rsidRPr="00625113">
        <w:rPr>
          <w:rFonts w:ascii="Arial" w:hAnsi="Arial"/>
          <w:sz w:val="22"/>
          <w:szCs w:val="22"/>
        </w:rPr>
        <w:t>Mauritanie, on compte environ cinquante ONG qui travaillent à diverses activités en lien avec le patrimoine vivant, dont une grande partie de détenteurs en charge de la sauvegarde, de la diffusion et de la promotion du patrimoine vivant. Quelques ONG mauritaniennes ont déjà bénéficié d</w:t>
      </w:r>
      <w:r w:rsidR="00015FAC" w:rsidRPr="00625113">
        <w:rPr>
          <w:rFonts w:ascii="Arial" w:hAnsi="Arial"/>
          <w:sz w:val="22"/>
          <w:szCs w:val="22"/>
        </w:rPr>
        <w:t>’</w:t>
      </w:r>
      <w:r w:rsidRPr="00625113">
        <w:rPr>
          <w:rFonts w:ascii="Arial" w:hAnsi="Arial"/>
          <w:sz w:val="22"/>
          <w:szCs w:val="22"/>
        </w:rPr>
        <w:t>une formation dans le cadre d</w:t>
      </w:r>
      <w:r w:rsidR="00015FAC" w:rsidRPr="00625113">
        <w:rPr>
          <w:rFonts w:ascii="Arial" w:hAnsi="Arial"/>
          <w:sz w:val="22"/>
          <w:szCs w:val="22"/>
        </w:rPr>
        <w:t>’</w:t>
      </w:r>
      <w:r w:rsidRPr="00625113">
        <w:rPr>
          <w:rFonts w:ascii="Arial" w:hAnsi="Arial"/>
          <w:sz w:val="22"/>
          <w:szCs w:val="22"/>
        </w:rPr>
        <w:t xml:space="preserve">un projet de renforcement des capacités mis </w:t>
      </w:r>
      <w:r w:rsidRPr="00625113">
        <w:rPr>
          <w:rFonts w:ascii="Arial" w:hAnsi="Arial"/>
          <w:sz w:val="22"/>
          <w:szCs w:val="22"/>
        </w:rPr>
        <w:lastRenderedPageBreak/>
        <w:t>en œuvre par l</w:t>
      </w:r>
      <w:r w:rsidR="00015FAC" w:rsidRPr="00625113">
        <w:rPr>
          <w:rFonts w:ascii="Arial" w:hAnsi="Arial"/>
          <w:sz w:val="22"/>
          <w:szCs w:val="22"/>
        </w:rPr>
        <w:t>’</w:t>
      </w:r>
      <w:r w:rsidRPr="00625113">
        <w:rPr>
          <w:rFonts w:ascii="Arial" w:hAnsi="Arial"/>
          <w:sz w:val="22"/>
          <w:szCs w:val="22"/>
        </w:rPr>
        <w:t>UNESCO (</w:t>
      </w:r>
      <w:r w:rsidR="00015FAC" w:rsidRPr="00625113">
        <w:rPr>
          <w:rFonts w:ascii="Arial" w:hAnsi="Arial"/>
          <w:sz w:val="22"/>
          <w:szCs w:val="22"/>
        </w:rPr>
        <w:t xml:space="preserve">de </w:t>
      </w:r>
      <w:r w:rsidRPr="00625113">
        <w:rPr>
          <w:rFonts w:ascii="Arial" w:hAnsi="Arial"/>
          <w:sz w:val="22"/>
          <w:szCs w:val="22"/>
        </w:rPr>
        <w:t xml:space="preserve">2013 </w:t>
      </w:r>
      <w:r w:rsidR="00015FAC" w:rsidRPr="00625113">
        <w:rPr>
          <w:rFonts w:ascii="Arial" w:hAnsi="Arial"/>
          <w:sz w:val="22"/>
          <w:szCs w:val="22"/>
        </w:rPr>
        <w:t>à</w:t>
      </w:r>
      <w:r w:rsidRPr="00625113">
        <w:rPr>
          <w:rFonts w:ascii="Arial" w:hAnsi="Arial"/>
          <w:sz w:val="22"/>
          <w:szCs w:val="22"/>
        </w:rPr>
        <w:t xml:space="preserve"> 2018). Cependant, les capacités de telles organisations ont encore besoin de renforcement du fait d</w:t>
      </w:r>
      <w:r w:rsidR="00015FAC" w:rsidRPr="00625113">
        <w:rPr>
          <w:rFonts w:ascii="Arial" w:hAnsi="Arial"/>
          <w:sz w:val="22"/>
          <w:szCs w:val="22"/>
        </w:rPr>
        <w:t>’</w:t>
      </w:r>
      <w:r w:rsidRPr="00625113">
        <w:rPr>
          <w:rFonts w:ascii="Arial" w:hAnsi="Arial"/>
          <w:sz w:val="22"/>
          <w:szCs w:val="22"/>
        </w:rPr>
        <w:t>une compréhension insuffisante des mécanismes et de la portée de la Convention de 2003 et de sa mise en œuvre. Afin de répondre à ce besoin, le projet proposé est structuré autour d</w:t>
      </w:r>
      <w:r w:rsidR="00015FAC" w:rsidRPr="00625113">
        <w:rPr>
          <w:rFonts w:ascii="Arial" w:hAnsi="Arial"/>
          <w:sz w:val="22"/>
          <w:szCs w:val="22"/>
        </w:rPr>
        <w:t>’</w:t>
      </w:r>
      <w:r w:rsidRPr="00625113">
        <w:rPr>
          <w:rFonts w:ascii="Arial" w:hAnsi="Arial"/>
          <w:sz w:val="22"/>
          <w:szCs w:val="22"/>
        </w:rPr>
        <w:t>une série d</w:t>
      </w:r>
      <w:r w:rsidR="00015FAC" w:rsidRPr="00625113">
        <w:rPr>
          <w:rFonts w:ascii="Arial" w:hAnsi="Arial"/>
          <w:sz w:val="22"/>
          <w:szCs w:val="22"/>
        </w:rPr>
        <w:t>’</w:t>
      </w:r>
      <w:r w:rsidRPr="00625113">
        <w:rPr>
          <w:rFonts w:ascii="Arial" w:hAnsi="Arial"/>
          <w:sz w:val="22"/>
          <w:szCs w:val="22"/>
        </w:rPr>
        <w:t>initiatives visant à équiper les participants des outils et des compétences nécessaires à la sauvegarde du patrimoine vivant. Ce projet présente les objectifs spécifiques suivants : la création et la publication d</w:t>
      </w:r>
      <w:r w:rsidR="00015FAC" w:rsidRPr="00625113">
        <w:rPr>
          <w:rFonts w:ascii="Arial" w:hAnsi="Arial"/>
          <w:sz w:val="22"/>
          <w:szCs w:val="22"/>
        </w:rPr>
        <w:t>’</w:t>
      </w:r>
      <w:r w:rsidRPr="00625113">
        <w:rPr>
          <w:rFonts w:ascii="Arial" w:hAnsi="Arial"/>
          <w:sz w:val="22"/>
          <w:szCs w:val="22"/>
        </w:rPr>
        <w:t xml:space="preserve">un guide simplifié </w:t>
      </w:r>
      <w:r w:rsidR="00015FAC" w:rsidRPr="00625113">
        <w:rPr>
          <w:rFonts w:ascii="Arial" w:hAnsi="Arial"/>
          <w:sz w:val="22"/>
          <w:szCs w:val="22"/>
        </w:rPr>
        <w:t>portant sur</w:t>
      </w:r>
      <w:r w:rsidRPr="00625113">
        <w:rPr>
          <w:rFonts w:ascii="Arial" w:hAnsi="Arial"/>
          <w:sz w:val="22"/>
          <w:szCs w:val="22"/>
        </w:rPr>
        <w:t xml:space="preserve"> la mise en œuvre de la Convention de 2003 ; l</w:t>
      </w:r>
      <w:r w:rsidR="00015FAC" w:rsidRPr="00625113">
        <w:rPr>
          <w:rFonts w:ascii="Arial" w:hAnsi="Arial"/>
          <w:sz w:val="22"/>
          <w:szCs w:val="22"/>
        </w:rPr>
        <w:t>’</w:t>
      </w:r>
      <w:r w:rsidRPr="00625113">
        <w:rPr>
          <w:rFonts w:ascii="Arial" w:hAnsi="Arial"/>
          <w:sz w:val="22"/>
          <w:szCs w:val="22"/>
        </w:rPr>
        <w:t>organisation de trois ateliers de renforcement des capacités ; la création d</w:t>
      </w:r>
      <w:r w:rsidR="00015FAC" w:rsidRPr="00625113">
        <w:rPr>
          <w:rFonts w:ascii="Arial" w:hAnsi="Arial"/>
          <w:sz w:val="22"/>
          <w:szCs w:val="22"/>
        </w:rPr>
        <w:t>’</w:t>
      </w:r>
      <w:r w:rsidRPr="00625113">
        <w:rPr>
          <w:rFonts w:ascii="Arial" w:hAnsi="Arial"/>
          <w:sz w:val="22"/>
          <w:szCs w:val="22"/>
        </w:rPr>
        <w:t>un réseau national d</w:t>
      </w:r>
      <w:r w:rsidR="00015FAC" w:rsidRPr="00625113">
        <w:rPr>
          <w:rFonts w:ascii="Arial" w:hAnsi="Arial"/>
          <w:sz w:val="22"/>
          <w:szCs w:val="22"/>
        </w:rPr>
        <w:t>’</w:t>
      </w:r>
      <w:r w:rsidRPr="00625113">
        <w:rPr>
          <w:rFonts w:ascii="Arial" w:hAnsi="Arial"/>
          <w:sz w:val="22"/>
          <w:szCs w:val="22"/>
        </w:rPr>
        <w:t>ONG actives dans le domaine du patrimoine culturel immatériel ; la création d</w:t>
      </w:r>
      <w:r w:rsidR="00015FAC" w:rsidRPr="00625113">
        <w:rPr>
          <w:rFonts w:ascii="Arial" w:hAnsi="Arial"/>
          <w:sz w:val="22"/>
          <w:szCs w:val="22"/>
        </w:rPr>
        <w:t>’</w:t>
      </w:r>
      <w:r w:rsidRPr="00625113">
        <w:rPr>
          <w:rFonts w:ascii="Arial" w:hAnsi="Arial"/>
          <w:sz w:val="22"/>
          <w:szCs w:val="22"/>
        </w:rPr>
        <w:t>un site Internet dédié au réseau ; l</w:t>
      </w:r>
      <w:r w:rsidR="00015FAC" w:rsidRPr="00625113">
        <w:rPr>
          <w:rFonts w:ascii="Arial" w:hAnsi="Arial"/>
          <w:sz w:val="22"/>
          <w:szCs w:val="22"/>
        </w:rPr>
        <w:t>’</w:t>
      </w:r>
      <w:r w:rsidRPr="00625113">
        <w:rPr>
          <w:rFonts w:ascii="Arial" w:hAnsi="Arial"/>
          <w:sz w:val="22"/>
          <w:szCs w:val="22"/>
        </w:rPr>
        <w:t>acquisition de l</w:t>
      </w:r>
      <w:r w:rsidR="00015FAC" w:rsidRPr="00625113">
        <w:rPr>
          <w:rFonts w:ascii="Arial" w:hAnsi="Arial"/>
          <w:sz w:val="22"/>
          <w:szCs w:val="22"/>
        </w:rPr>
        <w:t>’</w:t>
      </w:r>
      <w:r w:rsidRPr="00625113">
        <w:rPr>
          <w:rFonts w:ascii="Arial" w:hAnsi="Arial"/>
          <w:sz w:val="22"/>
          <w:szCs w:val="22"/>
        </w:rPr>
        <w:t>équipement nécessaire afin d</w:t>
      </w:r>
      <w:r w:rsidR="00015FAC" w:rsidRPr="00625113">
        <w:rPr>
          <w:rFonts w:ascii="Arial" w:hAnsi="Arial"/>
          <w:sz w:val="22"/>
          <w:szCs w:val="22"/>
        </w:rPr>
        <w:t>’</w:t>
      </w:r>
      <w:r w:rsidRPr="00625113">
        <w:rPr>
          <w:rFonts w:ascii="Arial" w:hAnsi="Arial"/>
          <w:sz w:val="22"/>
          <w:szCs w:val="22"/>
        </w:rPr>
        <w:t>entreprendre des exercices d</w:t>
      </w:r>
      <w:r w:rsidR="00015FAC" w:rsidRPr="00625113">
        <w:rPr>
          <w:rFonts w:ascii="Arial" w:hAnsi="Arial"/>
          <w:sz w:val="22"/>
          <w:szCs w:val="22"/>
        </w:rPr>
        <w:t>’</w:t>
      </w:r>
      <w:r w:rsidRPr="00625113">
        <w:rPr>
          <w:rFonts w:ascii="Arial" w:hAnsi="Arial"/>
          <w:sz w:val="22"/>
          <w:szCs w:val="22"/>
        </w:rPr>
        <w:t>inventaire ; et le suivi et l</w:t>
      </w:r>
      <w:r w:rsidR="00015FAC" w:rsidRPr="00625113">
        <w:rPr>
          <w:rFonts w:ascii="Arial" w:hAnsi="Arial"/>
          <w:sz w:val="22"/>
          <w:szCs w:val="22"/>
        </w:rPr>
        <w:t>’</w:t>
      </w:r>
      <w:r w:rsidRPr="00625113">
        <w:rPr>
          <w:rFonts w:ascii="Arial" w:hAnsi="Arial"/>
          <w:sz w:val="22"/>
          <w:szCs w:val="22"/>
        </w:rPr>
        <w:t>évaluation des activités. Dans le cadre des différentes activités, l</w:t>
      </w:r>
      <w:r w:rsidR="00015FAC" w:rsidRPr="00625113">
        <w:rPr>
          <w:rFonts w:ascii="Arial" w:hAnsi="Arial"/>
          <w:sz w:val="22"/>
          <w:szCs w:val="22"/>
        </w:rPr>
        <w:t>’</w:t>
      </w:r>
      <w:r w:rsidRPr="00625113">
        <w:rPr>
          <w:rFonts w:ascii="Arial" w:hAnsi="Arial"/>
          <w:sz w:val="22"/>
          <w:szCs w:val="22"/>
        </w:rPr>
        <w:t>accent sera placé sur l</w:t>
      </w:r>
      <w:r w:rsidR="00015FAC" w:rsidRPr="00625113">
        <w:rPr>
          <w:rFonts w:ascii="Arial" w:hAnsi="Arial"/>
          <w:sz w:val="22"/>
          <w:szCs w:val="22"/>
        </w:rPr>
        <w:t>’</w:t>
      </w:r>
      <w:r w:rsidRPr="00625113">
        <w:rPr>
          <w:rFonts w:ascii="Arial" w:hAnsi="Arial"/>
          <w:sz w:val="22"/>
          <w:szCs w:val="22"/>
        </w:rPr>
        <w:t>importance de l</w:t>
      </w:r>
      <w:r w:rsidR="00015FAC" w:rsidRPr="00625113">
        <w:rPr>
          <w:rFonts w:ascii="Arial" w:hAnsi="Arial"/>
          <w:sz w:val="22"/>
          <w:szCs w:val="22"/>
        </w:rPr>
        <w:t>’</w:t>
      </w:r>
      <w:r w:rsidRPr="00625113">
        <w:rPr>
          <w:rFonts w:ascii="Arial" w:hAnsi="Arial"/>
          <w:sz w:val="22"/>
          <w:szCs w:val="22"/>
        </w:rPr>
        <w:t>implication des communautés détentrices et de la société civile dans la mise en œuvre de la Convention.</w:t>
      </w:r>
    </w:p>
    <w:p w14:paraId="448E434B" w14:textId="1DEFF867" w:rsidR="00CE7CAE" w:rsidRPr="00CE7CAE" w:rsidRDefault="00CE7CAE" w:rsidP="008C6385">
      <w:pPr>
        <w:numPr>
          <w:ilvl w:val="0"/>
          <w:numId w:val="34"/>
        </w:numPr>
        <w:autoSpaceDE w:val="0"/>
        <w:autoSpaceDN w:val="0"/>
        <w:adjustRightInd w:val="0"/>
        <w:spacing w:before="120" w:after="120"/>
        <w:ind w:left="1134" w:hanging="567"/>
        <w:jc w:val="both"/>
        <w:rPr>
          <w:rFonts w:ascii="Arial" w:eastAsia="SimSun" w:hAnsi="Arial" w:cs="Arial"/>
          <w:sz w:val="22"/>
          <w:szCs w:val="22"/>
        </w:rPr>
      </w:pPr>
      <w:r w:rsidRPr="00CE7CAE">
        <w:rPr>
          <w:rFonts w:ascii="Arial" w:eastAsia="SimSun" w:hAnsi="Arial" w:cs="Arial"/>
          <w:sz w:val="22"/>
          <w:szCs w:val="22"/>
          <w:u w:val="single"/>
        </w:rPr>
        <w:t>Prend note en outre</w:t>
      </w:r>
      <w:r w:rsidRPr="00625113">
        <w:rPr>
          <w:rFonts w:ascii="Arial" w:eastAsia="SimSun" w:hAnsi="Arial"/>
          <w:sz w:val="22"/>
        </w:rPr>
        <w:t xml:space="preserve"> </w:t>
      </w:r>
      <w:r w:rsidRPr="00CE7CAE">
        <w:rPr>
          <w:rFonts w:ascii="Arial" w:eastAsia="SimSun" w:hAnsi="Arial" w:cs="Arial"/>
          <w:sz w:val="22"/>
          <w:szCs w:val="22"/>
        </w:rPr>
        <w:t xml:space="preserve">que </w:t>
      </w:r>
      <w:r w:rsidR="00BD5359">
        <w:rPr>
          <w:rFonts w:ascii="Arial" w:eastAsia="SimSun" w:hAnsi="Arial" w:cs="Arial"/>
          <w:sz w:val="22"/>
          <w:szCs w:val="22"/>
        </w:rPr>
        <w:t xml:space="preserve">cette </w:t>
      </w:r>
      <w:r w:rsidRPr="00CE7CAE">
        <w:rPr>
          <w:rFonts w:ascii="Arial" w:eastAsia="SimSun" w:hAnsi="Arial" w:cs="Arial"/>
          <w:sz w:val="22"/>
          <w:szCs w:val="22"/>
        </w:rPr>
        <w:t>assistance concerne l</w:t>
      </w:r>
      <w:r w:rsidR="00BD5359">
        <w:rPr>
          <w:rFonts w:ascii="Arial" w:eastAsia="SimSun" w:hAnsi="Arial" w:cs="Arial"/>
          <w:sz w:val="22"/>
          <w:szCs w:val="22"/>
        </w:rPr>
        <w:t xml:space="preserve">’appui à </w:t>
      </w:r>
      <w:r w:rsidRPr="00CE7CAE">
        <w:rPr>
          <w:rFonts w:ascii="Arial" w:eastAsia="SimSun" w:hAnsi="Arial" w:cs="Arial"/>
          <w:sz w:val="22"/>
          <w:szCs w:val="22"/>
        </w:rPr>
        <w:t xml:space="preserve">un projet mis en œuvre </w:t>
      </w:r>
      <w:r w:rsidR="00BD5359">
        <w:rPr>
          <w:rFonts w:ascii="Arial" w:eastAsia="SimSun" w:hAnsi="Arial" w:cs="Arial"/>
          <w:sz w:val="22"/>
          <w:szCs w:val="22"/>
        </w:rPr>
        <w:t>au niveau</w:t>
      </w:r>
      <w:r w:rsidRPr="00CE7CAE">
        <w:rPr>
          <w:rFonts w:ascii="Arial" w:eastAsia="SimSun" w:hAnsi="Arial" w:cs="Arial"/>
          <w:sz w:val="22"/>
          <w:szCs w:val="22"/>
        </w:rPr>
        <w:t xml:space="preserve"> national </w:t>
      </w:r>
      <w:r w:rsidR="00BD5359">
        <w:rPr>
          <w:rFonts w:ascii="Arial" w:eastAsia="SimSun" w:hAnsi="Arial" w:cs="Arial"/>
          <w:sz w:val="22"/>
          <w:szCs w:val="22"/>
        </w:rPr>
        <w:t>afin de</w:t>
      </w:r>
      <w:r w:rsidRPr="00CE7CAE">
        <w:rPr>
          <w:rFonts w:ascii="Arial" w:eastAsia="SimSun" w:hAnsi="Arial" w:cs="Arial"/>
          <w:sz w:val="22"/>
          <w:szCs w:val="22"/>
        </w:rPr>
        <w:t xml:space="preserve"> sauvegarder le patrimoine culturel immatériel, </w:t>
      </w:r>
      <w:r w:rsidR="00BD5359">
        <w:rPr>
          <w:rFonts w:ascii="Arial" w:eastAsia="SimSun" w:hAnsi="Arial" w:cs="Arial"/>
          <w:sz w:val="22"/>
          <w:szCs w:val="22"/>
        </w:rPr>
        <w:t xml:space="preserve">conformément à </w:t>
      </w:r>
      <w:r w:rsidRPr="00CE7CAE">
        <w:rPr>
          <w:rFonts w:ascii="Arial" w:eastAsia="SimSun" w:hAnsi="Arial" w:cs="Arial"/>
          <w:sz w:val="22"/>
          <w:szCs w:val="22"/>
        </w:rPr>
        <w:t>l</w:t>
      </w:r>
      <w:r w:rsidR="008C38D3">
        <w:rPr>
          <w:rFonts w:ascii="Arial" w:eastAsia="SimSun" w:hAnsi="Arial" w:cs="Arial"/>
          <w:sz w:val="22"/>
          <w:szCs w:val="22"/>
        </w:rPr>
        <w:t>’</w:t>
      </w:r>
      <w:r w:rsidRPr="00CE7CAE">
        <w:rPr>
          <w:rFonts w:ascii="Arial" w:eastAsia="SimSun" w:hAnsi="Arial" w:cs="Arial"/>
          <w:sz w:val="22"/>
          <w:szCs w:val="22"/>
        </w:rPr>
        <w:t>article 20</w:t>
      </w:r>
      <w:r w:rsidR="004C13EF">
        <w:rPr>
          <w:rFonts w:ascii="Arial" w:eastAsia="SimSun" w:hAnsi="Arial" w:cs="Arial"/>
          <w:sz w:val="22"/>
          <w:szCs w:val="22"/>
        </w:rPr>
        <w:t> </w:t>
      </w:r>
      <w:r w:rsidRPr="00CE7CAE">
        <w:rPr>
          <w:rFonts w:ascii="Arial" w:eastAsia="SimSun" w:hAnsi="Arial" w:cs="Arial"/>
          <w:sz w:val="22"/>
          <w:szCs w:val="22"/>
        </w:rPr>
        <w:t xml:space="preserve">(c) de la Convention, et </w:t>
      </w:r>
      <w:r w:rsidR="00BD5359">
        <w:rPr>
          <w:rFonts w:ascii="Arial" w:eastAsia="SimSun" w:hAnsi="Arial" w:cs="Arial"/>
          <w:sz w:val="22"/>
          <w:szCs w:val="22"/>
        </w:rPr>
        <w:t>qu’elle</w:t>
      </w:r>
      <w:r w:rsidRPr="00CE7CAE">
        <w:rPr>
          <w:rFonts w:ascii="Arial" w:eastAsia="SimSun" w:hAnsi="Arial" w:cs="Arial"/>
          <w:sz w:val="22"/>
          <w:szCs w:val="22"/>
        </w:rPr>
        <w:t xml:space="preserve"> prend la forme </w:t>
      </w:r>
      <w:r w:rsidR="008C6385">
        <w:rPr>
          <w:rFonts w:ascii="Arial" w:eastAsia="SimSun" w:hAnsi="Arial" w:cs="Arial"/>
          <w:b/>
          <w:sz w:val="22"/>
          <w:szCs w:val="22"/>
        </w:rPr>
        <w:t>d</w:t>
      </w:r>
      <w:r w:rsidR="008C6385" w:rsidRPr="00BD5359">
        <w:rPr>
          <w:rFonts w:ascii="Arial" w:eastAsia="SimSun" w:hAnsi="Arial" w:cs="Arial"/>
          <w:b/>
          <w:sz w:val="22"/>
          <w:szCs w:val="22"/>
        </w:rPr>
        <w:t xml:space="preserve">’octroi </w:t>
      </w:r>
      <w:r w:rsidRPr="00BD5359">
        <w:rPr>
          <w:rFonts w:ascii="Arial" w:eastAsia="SimSun" w:hAnsi="Arial" w:cs="Arial"/>
          <w:b/>
          <w:sz w:val="22"/>
          <w:szCs w:val="22"/>
        </w:rPr>
        <w:t>d</w:t>
      </w:r>
      <w:r w:rsidR="008C38D3" w:rsidRPr="00BD5359">
        <w:rPr>
          <w:rFonts w:ascii="Arial" w:eastAsia="SimSun" w:hAnsi="Arial" w:cs="Arial"/>
          <w:b/>
          <w:sz w:val="22"/>
          <w:szCs w:val="22"/>
        </w:rPr>
        <w:t>’</w:t>
      </w:r>
      <w:r w:rsidRPr="00BD5359">
        <w:rPr>
          <w:rFonts w:ascii="Arial" w:eastAsia="SimSun" w:hAnsi="Arial" w:cs="Arial"/>
          <w:b/>
          <w:sz w:val="22"/>
          <w:szCs w:val="22"/>
        </w:rPr>
        <w:t>un</w:t>
      </w:r>
      <w:r w:rsidR="00BD5359" w:rsidRPr="00BD5359">
        <w:rPr>
          <w:rFonts w:ascii="Arial" w:eastAsia="SimSun" w:hAnsi="Arial" w:cs="Arial"/>
          <w:b/>
          <w:sz w:val="22"/>
          <w:szCs w:val="22"/>
        </w:rPr>
        <w:t xml:space="preserve"> don</w:t>
      </w:r>
      <w:r w:rsidRPr="00CE7CAE">
        <w:rPr>
          <w:rFonts w:ascii="Arial" w:eastAsia="SimSun" w:hAnsi="Arial" w:cs="Arial"/>
          <w:sz w:val="22"/>
          <w:szCs w:val="22"/>
        </w:rPr>
        <w:t>, conformément à l</w:t>
      </w:r>
      <w:r w:rsidR="008C38D3">
        <w:rPr>
          <w:rFonts w:ascii="Arial" w:eastAsia="SimSun" w:hAnsi="Arial" w:cs="Arial"/>
          <w:sz w:val="22"/>
          <w:szCs w:val="22"/>
        </w:rPr>
        <w:t>’</w:t>
      </w:r>
      <w:r w:rsidRPr="00CE7CAE">
        <w:rPr>
          <w:rFonts w:ascii="Arial" w:eastAsia="SimSun" w:hAnsi="Arial" w:cs="Arial"/>
          <w:sz w:val="22"/>
          <w:szCs w:val="22"/>
        </w:rPr>
        <w:t>article 21</w:t>
      </w:r>
      <w:r w:rsidR="004C13EF">
        <w:rPr>
          <w:rFonts w:ascii="Arial" w:eastAsia="SimSun" w:hAnsi="Arial" w:cs="Arial"/>
          <w:sz w:val="22"/>
          <w:szCs w:val="22"/>
        </w:rPr>
        <w:t> </w:t>
      </w:r>
      <w:r w:rsidRPr="00CE7CAE">
        <w:rPr>
          <w:rFonts w:ascii="Arial" w:eastAsia="SimSun" w:hAnsi="Arial" w:cs="Arial"/>
          <w:sz w:val="22"/>
          <w:szCs w:val="22"/>
        </w:rPr>
        <w:t>(g) de la Convention ;</w:t>
      </w:r>
    </w:p>
    <w:p w14:paraId="20B86459" w14:textId="63E1AA50" w:rsidR="00CE7CAE" w:rsidRPr="00CE7CAE" w:rsidRDefault="00CE7CAE" w:rsidP="00CE7CAE">
      <w:pPr>
        <w:numPr>
          <w:ilvl w:val="0"/>
          <w:numId w:val="34"/>
        </w:numPr>
        <w:spacing w:before="120" w:after="120" w:line="259" w:lineRule="auto"/>
        <w:ind w:left="1134" w:hanging="567"/>
        <w:jc w:val="both"/>
        <w:rPr>
          <w:rFonts w:ascii="Arial" w:hAnsi="Arial" w:cs="Arial"/>
          <w:sz w:val="22"/>
          <w:szCs w:val="22"/>
        </w:rPr>
      </w:pPr>
      <w:r w:rsidRPr="00CE7CAE">
        <w:rPr>
          <w:rFonts w:ascii="Arial" w:hAnsi="Arial"/>
          <w:sz w:val="22"/>
          <w:szCs w:val="22"/>
          <w:u w:val="single"/>
        </w:rPr>
        <w:t>Prend également note</w:t>
      </w:r>
      <w:r w:rsidRPr="00CE7CAE">
        <w:rPr>
          <w:rFonts w:ascii="Arial" w:hAnsi="Arial"/>
          <w:sz w:val="22"/>
          <w:szCs w:val="22"/>
        </w:rPr>
        <w:t xml:space="preserve"> que la Mauritanie a demand</w:t>
      </w:r>
      <w:r w:rsidR="008C7A40">
        <w:rPr>
          <w:rFonts w:ascii="Arial" w:hAnsi="Arial"/>
          <w:sz w:val="22"/>
          <w:szCs w:val="22"/>
        </w:rPr>
        <w:t>é une allocation</w:t>
      </w:r>
      <w:r w:rsidRPr="00CE7CAE">
        <w:rPr>
          <w:rFonts w:ascii="Arial" w:hAnsi="Arial"/>
          <w:sz w:val="22"/>
          <w:szCs w:val="22"/>
        </w:rPr>
        <w:t xml:space="preserve"> d</w:t>
      </w:r>
      <w:r w:rsidR="008C38D3">
        <w:rPr>
          <w:rFonts w:ascii="Arial" w:hAnsi="Arial"/>
          <w:sz w:val="22"/>
          <w:szCs w:val="22"/>
        </w:rPr>
        <w:t>’</w:t>
      </w:r>
      <w:r w:rsidRPr="00CE7CAE">
        <w:rPr>
          <w:rFonts w:ascii="Arial" w:hAnsi="Arial"/>
          <w:sz w:val="22"/>
          <w:szCs w:val="22"/>
        </w:rPr>
        <w:t>un montant de 94 300 </w:t>
      </w:r>
      <w:r w:rsidR="008C7A40">
        <w:rPr>
          <w:rFonts w:ascii="Arial" w:hAnsi="Arial"/>
          <w:sz w:val="22"/>
          <w:szCs w:val="22"/>
        </w:rPr>
        <w:t>dollars des États-Unis</w:t>
      </w:r>
      <w:r w:rsidR="008C7A40" w:rsidRPr="00CE7CAE">
        <w:rPr>
          <w:rFonts w:ascii="Arial" w:hAnsi="Arial"/>
          <w:sz w:val="22"/>
          <w:szCs w:val="22"/>
        </w:rPr>
        <w:t xml:space="preserve"> </w:t>
      </w:r>
      <w:r w:rsidRPr="00CE7CAE">
        <w:rPr>
          <w:rFonts w:ascii="Arial" w:hAnsi="Arial"/>
          <w:sz w:val="22"/>
          <w:szCs w:val="22"/>
        </w:rPr>
        <w:t>d</w:t>
      </w:r>
      <w:r w:rsidR="008C7A40">
        <w:rPr>
          <w:rFonts w:ascii="Arial" w:hAnsi="Arial"/>
          <w:sz w:val="22"/>
          <w:szCs w:val="22"/>
        </w:rPr>
        <w:t>u</w:t>
      </w:r>
      <w:r w:rsidRPr="00CE7CAE">
        <w:rPr>
          <w:rFonts w:ascii="Arial" w:hAnsi="Arial"/>
          <w:sz w:val="22"/>
          <w:szCs w:val="22"/>
        </w:rPr>
        <w:t xml:space="preserve"> Fonds du patrimoine culturel immatériel pour la mise en œuvre de ce projet ;</w:t>
      </w:r>
    </w:p>
    <w:p w14:paraId="5CEE647A" w14:textId="7937AA98" w:rsidR="00CE7CAE" w:rsidRPr="00CE7CAE" w:rsidRDefault="00CE7CAE" w:rsidP="00CE7CAE">
      <w:pPr>
        <w:numPr>
          <w:ilvl w:val="0"/>
          <w:numId w:val="34"/>
        </w:numPr>
        <w:spacing w:before="120" w:after="120" w:line="259" w:lineRule="auto"/>
        <w:ind w:left="1134" w:hanging="567"/>
        <w:jc w:val="both"/>
        <w:rPr>
          <w:rFonts w:ascii="Arial" w:hAnsi="Arial" w:cs="Arial"/>
          <w:sz w:val="22"/>
          <w:szCs w:val="22"/>
        </w:rPr>
      </w:pPr>
      <w:r w:rsidRPr="00CE7CAE">
        <w:rPr>
          <w:rFonts w:ascii="Arial" w:hAnsi="Arial"/>
          <w:sz w:val="22"/>
          <w:szCs w:val="22"/>
          <w:u w:val="single"/>
        </w:rPr>
        <w:t>Décide</w:t>
      </w:r>
      <w:r w:rsidRPr="00CE7CAE">
        <w:rPr>
          <w:rFonts w:ascii="Arial" w:hAnsi="Arial"/>
          <w:sz w:val="22"/>
          <w:szCs w:val="22"/>
        </w:rPr>
        <w:t xml:space="preserve"> que, </w:t>
      </w:r>
      <w:r w:rsidR="008C7A40">
        <w:rPr>
          <w:rFonts w:ascii="Arial" w:hAnsi="Arial"/>
          <w:sz w:val="22"/>
          <w:szCs w:val="22"/>
        </w:rPr>
        <w:t>d’après les</w:t>
      </w:r>
      <w:r w:rsidRPr="00CE7CAE">
        <w:rPr>
          <w:rFonts w:ascii="Arial" w:hAnsi="Arial"/>
          <w:sz w:val="22"/>
          <w:szCs w:val="22"/>
        </w:rPr>
        <w:t xml:space="preserve"> informations </w:t>
      </w:r>
      <w:r w:rsidR="008C7A40">
        <w:rPr>
          <w:rFonts w:ascii="Arial" w:hAnsi="Arial"/>
          <w:sz w:val="22"/>
          <w:szCs w:val="22"/>
        </w:rPr>
        <w:t xml:space="preserve">contenues </w:t>
      </w:r>
      <w:r w:rsidRPr="00CE7CAE">
        <w:rPr>
          <w:rFonts w:ascii="Arial" w:hAnsi="Arial"/>
          <w:sz w:val="22"/>
          <w:szCs w:val="22"/>
        </w:rPr>
        <w:t xml:space="preserve">dans le dossier </w:t>
      </w:r>
      <w:r w:rsidR="008C7A40">
        <w:rPr>
          <w:rFonts w:ascii="Arial" w:hAnsi="Arial"/>
          <w:sz w:val="22"/>
          <w:szCs w:val="22"/>
        </w:rPr>
        <w:t>n</w:t>
      </w:r>
      <w:r w:rsidRPr="00CE7CAE">
        <w:rPr>
          <w:rFonts w:ascii="Arial" w:hAnsi="Arial"/>
          <w:sz w:val="22"/>
          <w:szCs w:val="22"/>
        </w:rPr>
        <w:t>° 01429, la demande</w:t>
      </w:r>
      <w:r w:rsidR="008C7A40">
        <w:rPr>
          <w:rFonts w:ascii="Arial" w:hAnsi="Arial"/>
          <w:sz w:val="22"/>
          <w:szCs w:val="22"/>
        </w:rPr>
        <w:t xml:space="preserve"> satisfait aux critères d’octroi de l’assistance internationale énoncés</w:t>
      </w:r>
      <w:r w:rsidRPr="00CE7CAE">
        <w:rPr>
          <w:rFonts w:ascii="Arial" w:hAnsi="Arial"/>
          <w:sz w:val="22"/>
          <w:szCs w:val="22"/>
        </w:rPr>
        <w:t xml:space="preserve"> aux paragraphes 10 et 12 des Directives opérationnelles </w:t>
      </w:r>
      <w:r w:rsidR="008C7A40">
        <w:rPr>
          <w:rFonts w:ascii="Arial" w:hAnsi="Arial"/>
          <w:sz w:val="22"/>
          <w:szCs w:val="22"/>
        </w:rPr>
        <w:t>comme suit</w:t>
      </w:r>
      <w:r w:rsidRPr="00CE7CAE">
        <w:rPr>
          <w:rFonts w:ascii="Arial" w:hAnsi="Arial"/>
          <w:sz w:val="22"/>
          <w:szCs w:val="22"/>
        </w:rPr>
        <w:t>:</w:t>
      </w:r>
    </w:p>
    <w:p w14:paraId="4091745D" w14:textId="6798946F" w:rsidR="00CE7CAE" w:rsidRPr="00CE7CAE" w:rsidRDefault="00CE7CAE" w:rsidP="00CE7CAE">
      <w:pPr>
        <w:ind w:left="1134"/>
        <w:jc w:val="both"/>
        <w:rPr>
          <w:rFonts w:ascii="Arial" w:hAnsi="Arial" w:cs="Arial"/>
          <w:sz w:val="22"/>
          <w:szCs w:val="22"/>
        </w:rPr>
      </w:pPr>
      <w:r w:rsidRPr="00CE7CAE">
        <w:rPr>
          <w:rFonts w:ascii="Arial" w:hAnsi="Arial"/>
          <w:b/>
          <w:sz w:val="22"/>
          <w:szCs w:val="22"/>
        </w:rPr>
        <w:t>Critère A.1</w:t>
      </w:r>
      <w:r w:rsidRPr="00CE7CAE">
        <w:rPr>
          <w:rFonts w:ascii="Arial" w:hAnsi="Arial"/>
          <w:sz w:val="22"/>
          <w:szCs w:val="22"/>
        </w:rPr>
        <w:t> : La demande a été préparée à l</w:t>
      </w:r>
      <w:r w:rsidR="008C38D3">
        <w:rPr>
          <w:rFonts w:ascii="Arial" w:hAnsi="Arial"/>
          <w:sz w:val="22"/>
          <w:szCs w:val="22"/>
        </w:rPr>
        <w:t>’</w:t>
      </w:r>
      <w:r w:rsidRPr="00CE7CAE">
        <w:rPr>
          <w:rFonts w:ascii="Arial" w:hAnsi="Arial"/>
          <w:sz w:val="22"/>
          <w:szCs w:val="22"/>
        </w:rPr>
        <w:t>origine par des organisations non gouvernementales de Mauritanie, et notamment par des membres des communautés concernées, en vue de développer un projet qui ciblerait les besoins des communautés, lesquelles seraient activement et directement impliquées dans l</w:t>
      </w:r>
      <w:r w:rsidR="008C38D3">
        <w:rPr>
          <w:rFonts w:ascii="Arial" w:hAnsi="Arial"/>
          <w:sz w:val="22"/>
          <w:szCs w:val="22"/>
        </w:rPr>
        <w:t>’</w:t>
      </w:r>
      <w:r w:rsidRPr="00CE7CAE">
        <w:rPr>
          <w:rFonts w:ascii="Arial" w:hAnsi="Arial"/>
          <w:sz w:val="22"/>
          <w:szCs w:val="22"/>
        </w:rPr>
        <w:t>identification et dans la sauvegarde de leur patrimoine culturel immatériel ; les praticiens et les détenteurs de traditions seront impliqués</w:t>
      </w:r>
      <w:r w:rsidR="008C7A40">
        <w:rPr>
          <w:rFonts w:ascii="Arial" w:hAnsi="Arial"/>
          <w:sz w:val="22"/>
          <w:szCs w:val="22"/>
        </w:rPr>
        <w:t>,</w:t>
      </w:r>
      <w:r w:rsidRPr="00CE7CAE">
        <w:rPr>
          <w:rFonts w:ascii="Arial" w:hAnsi="Arial"/>
          <w:sz w:val="22"/>
          <w:szCs w:val="22"/>
        </w:rPr>
        <w:t xml:space="preserve"> </w:t>
      </w:r>
      <w:r w:rsidR="008C7A40">
        <w:rPr>
          <w:rFonts w:ascii="Arial" w:hAnsi="Arial"/>
          <w:sz w:val="22"/>
          <w:szCs w:val="22"/>
        </w:rPr>
        <w:t>non seulement</w:t>
      </w:r>
      <w:r w:rsidRPr="00CE7CAE">
        <w:rPr>
          <w:rFonts w:ascii="Arial" w:hAnsi="Arial"/>
          <w:sz w:val="22"/>
          <w:szCs w:val="22"/>
        </w:rPr>
        <w:t xml:space="preserve"> en tant que bénéficiaires des activités de formation</w:t>
      </w:r>
      <w:r w:rsidR="008C7A40">
        <w:rPr>
          <w:rFonts w:ascii="Arial" w:hAnsi="Arial"/>
          <w:sz w:val="22"/>
          <w:szCs w:val="22"/>
        </w:rPr>
        <w:t>,</w:t>
      </w:r>
      <w:r w:rsidRPr="00CE7CAE">
        <w:rPr>
          <w:rFonts w:ascii="Arial" w:hAnsi="Arial"/>
          <w:sz w:val="22"/>
          <w:szCs w:val="22"/>
        </w:rPr>
        <w:t xml:space="preserve"> mais également en tant que parties prenantes actives dans l</w:t>
      </w:r>
      <w:r w:rsidR="008C38D3">
        <w:rPr>
          <w:rFonts w:ascii="Arial" w:hAnsi="Arial"/>
          <w:sz w:val="22"/>
          <w:szCs w:val="22"/>
        </w:rPr>
        <w:t>’</w:t>
      </w:r>
      <w:r w:rsidRPr="00CE7CAE">
        <w:rPr>
          <w:rFonts w:ascii="Arial" w:hAnsi="Arial"/>
          <w:sz w:val="22"/>
          <w:szCs w:val="22"/>
        </w:rPr>
        <w:t>élaboration d</w:t>
      </w:r>
      <w:r w:rsidR="008C7A40">
        <w:rPr>
          <w:rFonts w:ascii="Arial" w:hAnsi="Arial"/>
          <w:sz w:val="22"/>
          <w:szCs w:val="22"/>
        </w:rPr>
        <w:t>u</w:t>
      </w:r>
      <w:r w:rsidRPr="00CE7CAE">
        <w:rPr>
          <w:rFonts w:ascii="Arial" w:hAnsi="Arial"/>
          <w:sz w:val="22"/>
          <w:szCs w:val="22"/>
        </w:rPr>
        <w:t xml:space="preserve"> matériel de sensibilisation et de formation ainsi que dans la mise en place d</w:t>
      </w:r>
      <w:r w:rsidR="008C38D3">
        <w:rPr>
          <w:rFonts w:ascii="Arial" w:hAnsi="Arial"/>
          <w:sz w:val="22"/>
          <w:szCs w:val="22"/>
        </w:rPr>
        <w:t>’</w:t>
      </w:r>
      <w:r w:rsidRPr="00CE7CAE">
        <w:rPr>
          <w:rFonts w:ascii="Arial" w:hAnsi="Arial"/>
          <w:sz w:val="22"/>
          <w:szCs w:val="22"/>
        </w:rPr>
        <w:t>un réseau d</w:t>
      </w:r>
      <w:r w:rsidR="008C38D3">
        <w:rPr>
          <w:rFonts w:ascii="Arial" w:hAnsi="Arial"/>
          <w:sz w:val="22"/>
          <w:szCs w:val="22"/>
        </w:rPr>
        <w:t>’</w:t>
      </w:r>
      <w:r w:rsidRPr="00CE7CAE">
        <w:rPr>
          <w:rFonts w:ascii="Arial" w:hAnsi="Arial"/>
          <w:sz w:val="22"/>
          <w:szCs w:val="22"/>
        </w:rPr>
        <w:t>organisations non gouvernementales ;</w:t>
      </w:r>
    </w:p>
    <w:p w14:paraId="2729D7AC" w14:textId="1CE72C4D" w:rsidR="00CE7CAE" w:rsidRPr="00CE7CAE" w:rsidRDefault="00CE7CAE" w:rsidP="00CE7CAE">
      <w:pPr>
        <w:spacing w:before="120" w:after="120"/>
        <w:ind w:left="1134"/>
        <w:jc w:val="both"/>
        <w:rPr>
          <w:rFonts w:ascii="Arial" w:hAnsi="Arial" w:cs="Arial"/>
          <w:sz w:val="22"/>
          <w:szCs w:val="22"/>
        </w:rPr>
      </w:pPr>
      <w:r w:rsidRPr="00CE7CAE">
        <w:rPr>
          <w:rFonts w:ascii="Arial" w:hAnsi="Arial"/>
          <w:b/>
          <w:sz w:val="22"/>
          <w:szCs w:val="22"/>
        </w:rPr>
        <w:t>Critère A.2</w:t>
      </w:r>
      <w:r w:rsidRPr="00CE7CAE">
        <w:rPr>
          <w:rFonts w:ascii="Arial" w:hAnsi="Arial"/>
          <w:sz w:val="22"/>
          <w:szCs w:val="22"/>
        </w:rPr>
        <w:t xml:space="preserve"> : </w:t>
      </w:r>
      <w:r w:rsidRPr="00CE7CAE">
        <w:rPr>
          <w:rFonts w:ascii="Arial" w:hAnsi="Arial"/>
          <w:sz w:val="22"/>
        </w:rPr>
        <w:t>Bien que le montant global de l</w:t>
      </w:r>
      <w:r w:rsidR="008C38D3">
        <w:rPr>
          <w:rFonts w:ascii="Arial" w:hAnsi="Arial"/>
          <w:sz w:val="22"/>
        </w:rPr>
        <w:t>’</w:t>
      </w:r>
      <w:r w:rsidRPr="00CE7CAE">
        <w:rPr>
          <w:rFonts w:ascii="Arial" w:hAnsi="Arial"/>
          <w:sz w:val="22"/>
        </w:rPr>
        <w:t xml:space="preserve">assistance demandée et que le budget dévolu à chacune des activités semblent appropriés par rapport </w:t>
      </w:r>
      <w:r w:rsidR="008C7A40">
        <w:rPr>
          <w:rFonts w:ascii="Arial" w:hAnsi="Arial"/>
          <w:sz w:val="22"/>
        </w:rPr>
        <w:t>à la portée</w:t>
      </w:r>
      <w:r w:rsidRPr="00CE7CAE">
        <w:rPr>
          <w:rFonts w:ascii="Arial" w:hAnsi="Arial"/>
          <w:sz w:val="22"/>
        </w:rPr>
        <w:t xml:space="preserve"> du projet et aux résultats </w:t>
      </w:r>
      <w:r w:rsidR="008C7A40">
        <w:rPr>
          <w:rFonts w:ascii="Arial" w:hAnsi="Arial"/>
          <w:sz w:val="22"/>
        </w:rPr>
        <w:t>escomptés</w:t>
      </w:r>
      <w:r w:rsidRPr="00CE7CAE">
        <w:rPr>
          <w:rFonts w:ascii="Arial" w:hAnsi="Arial"/>
          <w:sz w:val="22"/>
        </w:rPr>
        <w:t xml:space="preserve">, certains éléments de dépense auraient pu être </w:t>
      </w:r>
      <w:r w:rsidR="008C7A40" w:rsidRPr="00CE7CAE">
        <w:rPr>
          <w:rFonts w:ascii="Arial" w:hAnsi="Arial"/>
          <w:sz w:val="22"/>
        </w:rPr>
        <w:t>davantage</w:t>
      </w:r>
      <w:r w:rsidRPr="00CE7CAE">
        <w:rPr>
          <w:rFonts w:ascii="Arial" w:hAnsi="Arial"/>
          <w:sz w:val="22"/>
        </w:rPr>
        <w:t xml:space="preserve"> détaillés afin d</w:t>
      </w:r>
      <w:r w:rsidR="008C38D3">
        <w:rPr>
          <w:rFonts w:ascii="Arial" w:hAnsi="Arial"/>
          <w:sz w:val="22"/>
        </w:rPr>
        <w:t>’</w:t>
      </w:r>
      <w:r w:rsidRPr="00CE7CAE">
        <w:rPr>
          <w:rFonts w:ascii="Arial" w:hAnsi="Arial"/>
          <w:sz w:val="22"/>
        </w:rPr>
        <w:t>assurer que l</w:t>
      </w:r>
      <w:r w:rsidR="008C38D3">
        <w:rPr>
          <w:rFonts w:ascii="Arial" w:hAnsi="Arial"/>
          <w:sz w:val="22"/>
        </w:rPr>
        <w:t>’</w:t>
      </w:r>
      <w:r w:rsidRPr="00CE7CAE">
        <w:rPr>
          <w:rFonts w:ascii="Arial" w:hAnsi="Arial"/>
          <w:sz w:val="22"/>
        </w:rPr>
        <w:t>ensemble des montants budgétés soient pleinement justifiés ;</w:t>
      </w:r>
    </w:p>
    <w:p w14:paraId="0B43AAB1" w14:textId="7E087323" w:rsidR="00CE7CAE" w:rsidRPr="00CE7CAE" w:rsidRDefault="00CE7CAE" w:rsidP="00CE7CAE">
      <w:pPr>
        <w:spacing w:before="120" w:after="120"/>
        <w:ind w:left="1134"/>
        <w:jc w:val="both"/>
        <w:rPr>
          <w:rFonts w:ascii="Arial" w:hAnsi="Arial" w:cs="Arial"/>
          <w:sz w:val="22"/>
          <w:szCs w:val="22"/>
        </w:rPr>
      </w:pPr>
      <w:r w:rsidRPr="00CE7CAE">
        <w:rPr>
          <w:rFonts w:ascii="Arial" w:hAnsi="Arial"/>
          <w:b/>
          <w:sz w:val="22"/>
          <w:szCs w:val="22"/>
        </w:rPr>
        <w:t>Critère A.3 </w:t>
      </w:r>
      <w:r w:rsidRPr="00D4336F">
        <w:rPr>
          <w:rFonts w:ascii="Arial" w:hAnsi="Arial"/>
          <w:sz w:val="22"/>
        </w:rPr>
        <w:t>:</w:t>
      </w:r>
      <w:r w:rsidRPr="00D4336F">
        <w:rPr>
          <w:rFonts w:ascii="Arial" w:hAnsi="Arial"/>
          <w:sz w:val="22"/>
          <w:szCs w:val="22"/>
        </w:rPr>
        <w:t xml:space="preserve"> </w:t>
      </w:r>
      <w:r w:rsidRPr="00CE7CAE">
        <w:rPr>
          <w:rFonts w:ascii="Arial" w:hAnsi="Arial"/>
          <w:sz w:val="22"/>
          <w:szCs w:val="22"/>
        </w:rPr>
        <w:t>Les activités sont articulées selon une séquence logique et décrites avec suffisamment de précision</w:t>
      </w:r>
      <w:r w:rsidR="008C7A40">
        <w:rPr>
          <w:rFonts w:ascii="Arial" w:hAnsi="Arial"/>
          <w:sz w:val="22"/>
          <w:szCs w:val="22"/>
        </w:rPr>
        <w:t>, du</w:t>
      </w:r>
      <w:r w:rsidRPr="00CE7CAE">
        <w:rPr>
          <w:rFonts w:ascii="Arial" w:hAnsi="Arial"/>
          <w:sz w:val="22"/>
          <w:szCs w:val="22"/>
        </w:rPr>
        <w:t xml:space="preserve"> développement du matériel de formation et de sensibilisation, </w:t>
      </w:r>
      <w:r w:rsidR="008C7A40">
        <w:rPr>
          <w:rFonts w:ascii="Arial" w:hAnsi="Arial"/>
          <w:sz w:val="22"/>
          <w:szCs w:val="22"/>
        </w:rPr>
        <w:t xml:space="preserve">un </w:t>
      </w:r>
      <w:r w:rsidRPr="00CE7CAE">
        <w:rPr>
          <w:rFonts w:ascii="Arial" w:hAnsi="Arial"/>
          <w:sz w:val="22"/>
          <w:szCs w:val="22"/>
        </w:rPr>
        <w:t xml:space="preserve">atelier de formation </w:t>
      </w:r>
      <w:r w:rsidR="008C7A40">
        <w:rPr>
          <w:rFonts w:ascii="Arial" w:hAnsi="Arial"/>
          <w:sz w:val="22"/>
          <w:szCs w:val="22"/>
        </w:rPr>
        <w:t>sur</w:t>
      </w:r>
      <w:r w:rsidRPr="00CE7CAE">
        <w:rPr>
          <w:rFonts w:ascii="Arial" w:hAnsi="Arial"/>
          <w:sz w:val="22"/>
          <w:szCs w:val="22"/>
        </w:rPr>
        <w:t xml:space="preserve"> la mise en œuvre de la Convention, </w:t>
      </w:r>
      <w:r w:rsidR="008C7A40">
        <w:rPr>
          <w:rFonts w:ascii="Arial" w:hAnsi="Arial"/>
          <w:sz w:val="22"/>
          <w:szCs w:val="22"/>
        </w:rPr>
        <w:t>la réalisation d’</w:t>
      </w:r>
      <w:r w:rsidRPr="00CE7CAE">
        <w:rPr>
          <w:rFonts w:ascii="Arial" w:hAnsi="Arial"/>
          <w:sz w:val="22"/>
          <w:szCs w:val="22"/>
        </w:rPr>
        <w:t>inventaire</w:t>
      </w:r>
      <w:r w:rsidR="008C7A40">
        <w:rPr>
          <w:rFonts w:ascii="Arial" w:hAnsi="Arial"/>
          <w:sz w:val="22"/>
          <w:szCs w:val="22"/>
        </w:rPr>
        <w:t>s avec la participation des communautés</w:t>
      </w:r>
      <w:r w:rsidRPr="00CE7CAE">
        <w:rPr>
          <w:rFonts w:ascii="Arial" w:hAnsi="Arial"/>
          <w:sz w:val="22"/>
          <w:szCs w:val="22"/>
        </w:rPr>
        <w:t xml:space="preserve"> et </w:t>
      </w:r>
      <w:r w:rsidR="008C7A40">
        <w:rPr>
          <w:rFonts w:ascii="Arial" w:hAnsi="Arial"/>
          <w:sz w:val="22"/>
          <w:szCs w:val="22"/>
        </w:rPr>
        <w:t>la</w:t>
      </w:r>
      <w:r w:rsidRPr="00CE7CAE">
        <w:rPr>
          <w:rFonts w:ascii="Arial" w:hAnsi="Arial"/>
          <w:sz w:val="22"/>
          <w:szCs w:val="22"/>
        </w:rPr>
        <w:t xml:space="preserve"> préparation de candidatures, </w:t>
      </w:r>
      <w:r w:rsidR="00A47400">
        <w:rPr>
          <w:rFonts w:ascii="Arial" w:hAnsi="Arial"/>
          <w:sz w:val="22"/>
          <w:szCs w:val="22"/>
        </w:rPr>
        <w:t>à</w:t>
      </w:r>
      <w:r w:rsidRPr="00CE7CAE">
        <w:rPr>
          <w:rFonts w:ascii="Arial" w:hAnsi="Arial"/>
          <w:sz w:val="22"/>
          <w:szCs w:val="22"/>
        </w:rPr>
        <w:t xml:space="preserve"> diverses activités de sensibilisation du grand public et des écoles et </w:t>
      </w:r>
      <w:r w:rsidR="00A47400">
        <w:rPr>
          <w:rFonts w:ascii="Arial" w:hAnsi="Arial"/>
          <w:sz w:val="22"/>
          <w:szCs w:val="22"/>
        </w:rPr>
        <w:t>la</w:t>
      </w:r>
      <w:r w:rsidRPr="00CE7CAE">
        <w:rPr>
          <w:rFonts w:ascii="Arial" w:hAnsi="Arial"/>
          <w:sz w:val="22"/>
          <w:szCs w:val="22"/>
        </w:rPr>
        <w:t xml:space="preserve"> mise en place d</w:t>
      </w:r>
      <w:r w:rsidR="008C38D3">
        <w:rPr>
          <w:rFonts w:ascii="Arial" w:hAnsi="Arial"/>
          <w:sz w:val="22"/>
          <w:szCs w:val="22"/>
        </w:rPr>
        <w:t>’</w:t>
      </w:r>
      <w:r w:rsidRPr="00CE7CAE">
        <w:rPr>
          <w:rFonts w:ascii="Arial" w:hAnsi="Arial"/>
          <w:sz w:val="22"/>
          <w:szCs w:val="22"/>
        </w:rPr>
        <w:t>un réseau d</w:t>
      </w:r>
      <w:r w:rsidR="008C38D3">
        <w:rPr>
          <w:rFonts w:ascii="Arial" w:hAnsi="Arial"/>
          <w:sz w:val="22"/>
          <w:szCs w:val="22"/>
        </w:rPr>
        <w:t>’</w:t>
      </w:r>
      <w:r w:rsidRPr="00CE7CAE">
        <w:rPr>
          <w:rFonts w:ascii="Arial" w:hAnsi="Arial"/>
          <w:sz w:val="22"/>
          <w:szCs w:val="22"/>
        </w:rPr>
        <w:t>organisations non gouvernementales actives dans le domaine de la sauvegarde du patrimoine vivant ;</w:t>
      </w:r>
    </w:p>
    <w:p w14:paraId="3DF80D89" w14:textId="25360984" w:rsidR="00CE7CAE" w:rsidRPr="00CE7CAE" w:rsidRDefault="00CE7CAE" w:rsidP="00CE7CAE">
      <w:pPr>
        <w:spacing w:before="120" w:after="120"/>
        <w:ind w:left="1134"/>
        <w:jc w:val="both"/>
        <w:rPr>
          <w:rFonts w:ascii="Arial" w:hAnsi="Arial" w:cs="Arial"/>
          <w:sz w:val="22"/>
          <w:szCs w:val="22"/>
        </w:rPr>
      </w:pPr>
      <w:r w:rsidRPr="00CE7CAE">
        <w:rPr>
          <w:rFonts w:ascii="Arial" w:hAnsi="Arial"/>
          <w:b/>
          <w:sz w:val="22"/>
          <w:szCs w:val="22"/>
        </w:rPr>
        <w:t>Critère A.4</w:t>
      </w:r>
      <w:r w:rsidRPr="00CE7CAE">
        <w:rPr>
          <w:rFonts w:ascii="Arial" w:hAnsi="Arial"/>
          <w:sz w:val="22"/>
          <w:szCs w:val="22"/>
        </w:rPr>
        <w:t xml:space="preserve"> : </w:t>
      </w:r>
      <w:r w:rsidRPr="00CE7CAE">
        <w:rPr>
          <w:rFonts w:ascii="Arial" w:hAnsi="Arial"/>
          <w:sz w:val="22"/>
        </w:rPr>
        <w:t>L</w:t>
      </w:r>
      <w:r w:rsidR="008C38D3">
        <w:rPr>
          <w:rFonts w:ascii="Arial" w:hAnsi="Arial"/>
          <w:sz w:val="22"/>
        </w:rPr>
        <w:t>’</w:t>
      </w:r>
      <w:r w:rsidRPr="00CE7CAE">
        <w:rPr>
          <w:rFonts w:ascii="Arial" w:hAnsi="Arial"/>
          <w:sz w:val="22"/>
        </w:rPr>
        <w:t>attention portée au renforcement des capacités combinée à la mise à disposition de l</w:t>
      </w:r>
      <w:r w:rsidR="008C38D3">
        <w:rPr>
          <w:rFonts w:ascii="Arial" w:hAnsi="Arial"/>
          <w:sz w:val="22"/>
        </w:rPr>
        <w:t>’</w:t>
      </w:r>
      <w:r w:rsidRPr="00CE7CAE">
        <w:rPr>
          <w:rFonts w:ascii="Arial" w:hAnsi="Arial"/>
          <w:sz w:val="22"/>
        </w:rPr>
        <w:t>équipement nécessaire à un inventaire, de même que le projet de mise en place d</w:t>
      </w:r>
      <w:r w:rsidR="008C38D3">
        <w:rPr>
          <w:rFonts w:ascii="Arial" w:hAnsi="Arial"/>
          <w:sz w:val="22"/>
        </w:rPr>
        <w:t>’</w:t>
      </w:r>
      <w:r w:rsidRPr="00CE7CAE">
        <w:rPr>
          <w:rFonts w:ascii="Arial" w:hAnsi="Arial"/>
          <w:sz w:val="22"/>
        </w:rPr>
        <w:t>un réseau d</w:t>
      </w:r>
      <w:r w:rsidR="008C38D3">
        <w:rPr>
          <w:rFonts w:ascii="Arial" w:hAnsi="Arial"/>
          <w:sz w:val="22"/>
        </w:rPr>
        <w:t>’</w:t>
      </w:r>
      <w:r w:rsidRPr="00CE7CAE">
        <w:rPr>
          <w:rFonts w:ascii="Arial" w:hAnsi="Arial"/>
          <w:sz w:val="22"/>
        </w:rPr>
        <w:t>organisations non gouvernementales et d</w:t>
      </w:r>
      <w:r w:rsidR="008C38D3">
        <w:rPr>
          <w:rFonts w:ascii="Arial" w:hAnsi="Arial"/>
          <w:sz w:val="22"/>
        </w:rPr>
        <w:t>’</w:t>
      </w:r>
      <w:r w:rsidRPr="00CE7CAE">
        <w:rPr>
          <w:rFonts w:ascii="Arial" w:hAnsi="Arial"/>
          <w:sz w:val="22"/>
        </w:rPr>
        <w:t>une plateforme de partage des informations en ligne, pourrait permettre d</w:t>
      </w:r>
      <w:r w:rsidR="008C38D3">
        <w:rPr>
          <w:rFonts w:ascii="Arial" w:hAnsi="Arial"/>
          <w:sz w:val="22"/>
        </w:rPr>
        <w:t>’</w:t>
      </w:r>
      <w:r w:rsidRPr="00CE7CAE">
        <w:rPr>
          <w:rFonts w:ascii="Arial" w:hAnsi="Arial"/>
          <w:sz w:val="22"/>
        </w:rPr>
        <w:t>améliorer la durabilité des résultats du projet ; en outre, les organisations non gouvernementales et les communautés verront leurs capacités renforcées en terme d</w:t>
      </w:r>
      <w:r w:rsidR="00C465D6">
        <w:rPr>
          <w:rFonts w:ascii="Arial" w:hAnsi="Arial"/>
          <w:sz w:val="22"/>
        </w:rPr>
        <w:t>e réalisation d</w:t>
      </w:r>
      <w:r w:rsidR="008C38D3">
        <w:rPr>
          <w:rFonts w:ascii="Arial" w:hAnsi="Arial"/>
          <w:sz w:val="22"/>
        </w:rPr>
        <w:t>’</w:t>
      </w:r>
      <w:r w:rsidRPr="00CE7CAE">
        <w:rPr>
          <w:rFonts w:ascii="Arial" w:hAnsi="Arial"/>
          <w:sz w:val="22"/>
        </w:rPr>
        <w:t>inventaire</w:t>
      </w:r>
      <w:r w:rsidR="00C465D6">
        <w:rPr>
          <w:rFonts w:ascii="Arial" w:hAnsi="Arial"/>
          <w:sz w:val="22"/>
        </w:rPr>
        <w:t>s</w:t>
      </w:r>
      <w:r w:rsidRPr="00CE7CAE">
        <w:rPr>
          <w:rFonts w:ascii="Arial" w:hAnsi="Arial"/>
          <w:sz w:val="22"/>
        </w:rPr>
        <w:t xml:space="preserve"> </w:t>
      </w:r>
      <w:r w:rsidRPr="00CE7CAE">
        <w:rPr>
          <w:rFonts w:ascii="Arial" w:hAnsi="Arial"/>
          <w:sz w:val="22"/>
        </w:rPr>
        <w:lastRenderedPageBreak/>
        <w:t>du patrimoine vivant au cours du projet et devraient poursuivre leur inventaire du patrimoine après la fin de celui-ci ;</w:t>
      </w:r>
    </w:p>
    <w:p w14:paraId="702C1450" w14:textId="3A256278" w:rsidR="00CE7CAE" w:rsidRPr="00CE7CAE" w:rsidRDefault="00CE7CAE" w:rsidP="00CE7CAE">
      <w:pPr>
        <w:ind w:left="1134"/>
        <w:jc w:val="both"/>
        <w:rPr>
          <w:rFonts w:ascii="Arial" w:hAnsi="Arial" w:cs="Arial"/>
          <w:sz w:val="22"/>
          <w:szCs w:val="22"/>
        </w:rPr>
      </w:pPr>
      <w:r w:rsidRPr="00CE7CAE">
        <w:rPr>
          <w:rFonts w:ascii="Arial" w:hAnsi="Arial"/>
          <w:b/>
          <w:sz w:val="22"/>
          <w:szCs w:val="22"/>
        </w:rPr>
        <w:t>Critère A.5</w:t>
      </w:r>
      <w:r w:rsidRPr="00CE7CAE">
        <w:rPr>
          <w:rFonts w:ascii="Arial" w:hAnsi="Arial"/>
          <w:sz w:val="22"/>
          <w:szCs w:val="22"/>
        </w:rPr>
        <w:t> : L</w:t>
      </w:r>
      <w:r w:rsidR="008C38D3">
        <w:rPr>
          <w:rFonts w:ascii="Arial" w:hAnsi="Arial"/>
          <w:sz w:val="22"/>
          <w:szCs w:val="22"/>
        </w:rPr>
        <w:t>’</w:t>
      </w:r>
      <w:r w:rsidRPr="00CE7CAE">
        <w:rPr>
          <w:rFonts w:ascii="Arial" w:hAnsi="Arial"/>
          <w:sz w:val="22"/>
          <w:szCs w:val="22"/>
        </w:rPr>
        <w:t xml:space="preserve">État </w:t>
      </w:r>
      <w:r w:rsidR="00C465D6">
        <w:rPr>
          <w:rFonts w:ascii="Arial" w:hAnsi="Arial"/>
          <w:sz w:val="22"/>
          <w:szCs w:val="22"/>
        </w:rPr>
        <w:t>demandeur contribuera à hauteur de</w:t>
      </w:r>
      <w:r w:rsidRPr="00CE7CAE">
        <w:rPr>
          <w:rFonts w:ascii="Arial" w:hAnsi="Arial"/>
          <w:sz w:val="22"/>
          <w:szCs w:val="22"/>
        </w:rPr>
        <w:t xml:space="preserve"> 16 </w:t>
      </w:r>
      <w:r w:rsidR="00C465D6">
        <w:rPr>
          <w:rFonts w:ascii="Arial" w:hAnsi="Arial"/>
          <w:sz w:val="22"/>
          <w:szCs w:val="22"/>
        </w:rPr>
        <w:t>pour cent</w:t>
      </w:r>
      <w:r w:rsidRPr="00CE7CAE">
        <w:rPr>
          <w:rFonts w:ascii="Arial" w:hAnsi="Arial"/>
          <w:sz w:val="22"/>
          <w:szCs w:val="22"/>
        </w:rPr>
        <w:t xml:space="preserve"> du budget </w:t>
      </w:r>
      <w:r w:rsidR="00C465D6">
        <w:rPr>
          <w:rFonts w:ascii="Arial" w:hAnsi="Arial"/>
          <w:sz w:val="22"/>
          <w:szCs w:val="22"/>
        </w:rPr>
        <w:t>total</w:t>
      </w:r>
      <w:r w:rsidR="00C465D6" w:rsidRPr="00CE7CAE">
        <w:rPr>
          <w:rFonts w:ascii="Arial" w:hAnsi="Arial"/>
          <w:sz w:val="22"/>
          <w:szCs w:val="22"/>
        </w:rPr>
        <w:t xml:space="preserve"> </w:t>
      </w:r>
      <w:r w:rsidRPr="00CE7CAE">
        <w:rPr>
          <w:rFonts w:ascii="Arial" w:hAnsi="Arial"/>
          <w:sz w:val="22"/>
          <w:szCs w:val="22"/>
        </w:rPr>
        <w:t>du projet pour lequel l</w:t>
      </w:r>
      <w:r w:rsidR="008C38D3">
        <w:rPr>
          <w:rFonts w:ascii="Arial" w:hAnsi="Arial"/>
          <w:sz w:val="22"/>
          <w:szCs w:val="22"/>
        </w:rPr>
        <w:t>’</w:t>
      </w:r>
      <w:r w:rsidRPr="00CE7CAE">
        <w:rPr>
          <w:rFonts w:ascii="Arial" w:hAnsi="Arial"/>
          <w:sz w:val="22"/>
          <w:szCs w:val="22"/>
        </w:rPr>
        <w:t>assistance internationale est demandée au Fonds du patrimoine culturel immatériel ;</w:t>
      </w:r>
    </w:p>
    <w:p w14:paraId="66142F35" w14:textId="6649D683" w:rsidR="00CE7CAE" w:rsidRPr="00CE7CAE" w:rsidRDefault="00CE7CAE" w:rsidP="00CE7CAE">
      <w:pPr>
        <w:spacing w:before="120" w:after="120"/>
        <w:ind w:left="1134"/>
        <w:jc w:val="both"/>
        <w:rPr>
          <w:rFonts w:ascii="Arial" w:hAnsi="Arial" w:cs="Arial"/>
          <w:sz w:val="22"/>
          <w:szCs w:val="22"/>
        </w:rPr>
      </w:pPr>
      <w:r w:rsidRPr="00CE7CAE">
        <w:rPr>
          <w:rFonts w:ascii="Arial" w:hAnsi="Arial"/>
          <w:b/>
          <w:sz w:val="22"/>
          <w:szCs w:val="22"/>
        </w:rPr>
        <w:t>Critère A.6</w:t>
      </w:r>
      <w:r w:rsidRPr="00CE7CAE">
        <w:rPr>
          <w:rFonts w:ascii="Arial" w:hAnsi="Arial"/>
          <w:sz w:val="22"/>
          <w:szCs w:val="22"/>
        </w:rPr>
        <w:t> : Sur la base du matériel développé dans le cadre du programme global de renforcement des capacités et avec le soutien d</w:t>
      </w:r>
      <w:r w:rsidR="008C38D3">
        <w:rPr>
          <w:rFonts w:ascii="Arial" w:hAnsi="Arial"/>
          <w:sz w:val="22"/>
          <w:szCs w:val="22"/>
        </w:rPr>
        <w:t>’</w:t>
      </w:r>
      <w:r w:rsidRPr="00CE7CAE">
        <w:rPr>
          <w:rFonts w:ascii="Arial" w:hAnsi="Arial"/>
          <w:sz w:val="22"/>
          <w:szCs w:val="22"/>
        </w:rPr>
        <w:t>un membre du réseau mondial de facilitateurs, l</w:t>
      </w:r>
      <w:r w:rsidR="008C38D3">
        <w:rPr>
          <w:rFonts w:ascii="Arial" w:hAnsi="Arial"/>
          <w:sz w:val="22"/>
          <w:szCs w:val="22"/>
        </w:rPr>
        <w:t>’</w:t>
      </w:r>
      <w:r w:rsidRPr="00CE7CAE">
        <w:rPr>
          <w:rFonts w:ascii="Arial" w:hAnsi="Arial"/>
          <w:sz w:val="22"/>
          <w:szCs w:val="22"/>
        </w:rPr>
        <w:t>un des objectifs principaux du projet consiste à sensibiliser les organisations non gouvernementales actives dans le domaine de la sauvegarde du patrimoine culturel immatériel aux principes fondamentaux de la Convention ainsi que de renforcer leurs capacités de mise en œuvre de ceux-ci et, plus particulièrement, d</w:t>
      </w:r>
      <w:r w:rsidR="008C38D3">
        <w:rPr>
          <w:rFonts w:ascii="Arial" w:hAnsi="Arial"/>
          <w:sz w:val="22"/>
          <w:szCs w:val="22"/>
        </w:rPr>
        <w:t>’</w:t>
      </w:r>
      <w:r w:rsidRPr="00CE7CAE">
        <w:rPr>
          <w:rFonts w:ascii="Arial" w:hAnsi="Arial"/>
          <w:sz w:val="22"/>
          <w:szCs w:val="22"/>
        </w:rPr>
        <w:t>entreprendre des activités visant à inventorier les pratiques traditionnelles ; en outre, un soutien en termes de renforcement des capacités sera également offert aux organisations non gouvernementales dans le cadre de la mise en place et de la gestion d</w:t>
      </w:r>
      <w:r w:rsidR="008C38D3">
        <w:rPr>
          <w:rFonts w:ascii="Arial" w:hAnsi="Arial"/>
          <w:sz w:val="22"/>
          <w:szCs w:val="22"/>
        </w:rPr>
        <w:t>’</w:t>
      </w:r>
      <w:r w:rsidRPr="00CE7CAE">
        <w:rPr>
          <w:rFonts w:ascii="Arial" w:hAnsi="Arial"/>
          <w:sz w:val="22"/>
          <w:szCs w:val="22"/>
        </w:rPr>
        <w:t>une plateforme en ligne leur permettant de partager leurs expériences ainsi que les informations pertinentes</w:t>
      </w:r>
      <w:r w:rsidR="00C465D6">
        <w:rPr>
          <w:rFonts w:ascii="Arial" w:hAnsi="Arial"/>
          <w:sz w:val="22"/>
          <w:szCs w:val="22"/>
        </w:rPr>
        <w:t> ;</w:t>
      </w:r>
    </w:p>
    <w:p w14:paraId="2F63DEB2" w14:textId="363C72E7" w:rsidR="00CE7CAE" w:rsidRPr="00CE7CAE" w:rsidRDefault="00CE7CAE" w:rsidP="00CE7CAE">
      <w:pPr>
        <w:ind w:left="1134"/>
        <w:contextualSpacing/>
        <w:jc w:val="both"/>
        <w:rPr>
          <w:rFonts w:ascii="Arial" w:hAnsi="Arial" w:cs="Arial"/>
          <w:sz w:val="22"/>
          <w:szCs w:val="22"/>
        </w:rPr>
      </w:pPr>
      <w:r w:rsidRPr="00CE7CAE">
        <w:rPr>
          <w:rFonts w:ascii="Arial" w:hAnsi="Arial"/>
          <w:b/>
          <w:sz w:val="22"/>
          <w:szCs w:val="22"/>
        </w:rPr>
        <w:t>Critère A.7</w:t>
      </w:r>
      <w:r w:rsidRPr="00CE7CAE">
        <w:rPr>
          <w:rFonts w:ascii="Arial" w:hAnsi="Arial"/>
          <w:sz w:val="22"/>
          <w:szCs w:val="22"/>
        </w:rPr>
        <w:t> : La Mauritanie a reçu une assistance préparatoire d</w:t>
      </w:r>
      <w:r w:rsidR="008C38D3">
        <w:rPr>
          <w:rFonts w:ascii="Arial" w:hAnsi="Arial"/>
          <w:sz w:val="22"/>
          <w:szCs w:val="22"/>
        </w:rPr>
        <w:t>’</w:t>
      </w:r>
      <w:r w:rsidRPr="00CE7CAE">
        <w:rPr>
          <w:rFonts w:ascii="Arial" w:hAnsi="Arial"/>
          <w:sz w:val="22"/>
          <w:szCs w:val="22"/>
        </w:rPr>
        <w:t>un montant de 9 800 </w:t>
      </w:r>
      <w:r w:rsidR="00C465D6">
        <w:rPr>
          <w:rFonts w:ascii="Arial" w:hAnsi="Arial"/>
          <w:sz w:val="22"/>
          <w:szCs w:val="22"/>
        </w:rPr>
        <w:t>dollars des États-Unis</w:t>
      </w:r>
      <w:r w:rsidRPr="00CE7CAE">
        <w:rPr>
          <w:rFonts w:ascii="Arial" w:hAnsi="Arial"/>
          <w:sz w:val="22"/>
          <w:szCs w:val="22"/>
        </w:rPr>
        <w:t xml:space="preserve"> de la part du Fonds du patrimoine culturel immatériel pour la préparation d</w:t>
      </w:r>
      <w:r w:rsidR="008C38D3">
        <w:rPr>
          <w:rFonts w:ascii="Arial" w:hAnsi="Arial"/>
          <w:sz w:val="22"/>
          <w:szCs w:val="22"/>
        </w:rPr>
        <w:t>’</w:t>
      </w:r>
      <w:r w:rsidRPr="00CE7CAE">
        <w:rPr>
          <w:rFonts w:ascii="Arial" w:hAnsi="Arial"/>
          <w:sz w:val="22"/>
          <w:szCs w:val="22"/>
        </w:rPr>
        <w:t>une candidature à la Liste du patrimoine culturel immatériel nécessitant une sauvegarde urgente en 2009</w:t>
      </w:r>
      <w:r w:rsidR="008C4B93">
        <w:rPr>
          <w:rFonts w:ascii="Arial" w:hAnsi="Arial"/>
          <w:sz w:val="22"/>
          <w:szCs w:val="22"/>
        </w:rPr>
        <w:t xml:space="preserve"> (dossier n</w:t>
      </w:r>
      <w:r w:rsidR="008C4B93" w:rsidRPr="00CE7CAE">
        <w:rPr>
          <w:rFonts w:ascii="Arial" w:hAnsi="Arial"/>
          <w:sz w:val="22"/>
          <w:szCs w:val="22"/>
        </w:rPr>
        <w:t>°</w:t>
      </w:r>
      <w:r w:rsidR="008C4B93">
        <w:rPr>
          <w:rFonts w:ascii="Arial" w:hAnsi="Arial"/>
          <w:sz w:val="22"/>
          <w:szCs w:val="22"/>
        </w:rPr>
        <w:t> 00487).</w:t>
      </w:r>
      <w:r w:rsidRPr="00CE7CAE">
        <w:rPr>
          <w:rFonts w:ascii="Arial" w:hAnsi="Arial"/>
          <w:sz w:val="22"/>
          <w:szCs w:val="22"/>
        </w:rPr>
        <w:t xml:space="preserve"> </w:t>
      </w:r>
      <w:r w:rsidR="008C4B93">
        <w:rPr>
          <w:rFonts w:ascii="Arial" w:hAnsi="Arial"/>
          <w:sz w:val="22"/>
          <w:szCs w:val="22"/>
        </w:rPr>
        <w:t>D</w:t>
      </w:r>
      <w:r w:rsidRPr="00CE7CAE">
        <w:rPr>
          <w:rFonts w:ascii="Arial" w:hAnsi="Arial"/>
          <w:sz w:val="22"/>
          <w:szCs w:val="22"/>
        </w:rPr>
        <w:t>e plus, elle fait actuellement partie des trois pays bénéficiaires d</w:t>
      </w:r>
      <w:r w:rsidR="008C38D3">
        <w:rPr>
          <w:rFonts w:ascii="Arial" w:hAnsi="Arial"/>
          <w:sz w:val="22"/>
          <w:szCs w:val="22"/>
        </w:rPr>
        <w:t>’</w:t>
      </w:r>
      <w:r w:rsidRPr="00CE7CAE">
        <w:rPr>
          <w:rFonts w:ascii="Arial" w:hAnsi="Arial"/>
          <w:sz w:val="22"/>
          <w:szCs w:val="22"/>
        </w:rPr>
        <w:t xml:space="preserve">un projet de renforcement des capacités destiné à la sauvegarde du patrimoine culturel immatériel (2013 - 2018) financé par le Fonds du patrimoine culturel immatériel grâce à des contributions volontaires supplémentaires de la Norvège et de la Catalogne (Espagne) ; </w:t>
      </w:r>
      <w:r w:rsidR="00C465D6" w:rsidRPr="00C465D6">
        <w:rPr>
          <w:rFonts w:ascii="Arial" w:hAnsi="Arial"/>
          <w:sz w:val="22"/>
          <w:szCs w:val="22"/>
        </w:rPr>
        <w:t>le travail stipulé dans les contrats signés</w:t>
      </w:r>
      <w:r w:rsidR="00C465D6">
        <w:rPr>
          <w:rFonts w:ascii="Arial" w:hAnsi="Arial"/>
          <w:sz w:val="22"/>
          <w:szCs w:val="22"/>
        </w:rPr>
        <w:t xml:space="preserve"> avec la contrepartie nationale</w:t>
      </w:r>
      <w:r w:rsidR="00C465D6" w:rsidRPr="00C465D6">
        <w:rPr>
          <w:rFonts w:ascii="Arial" w:hAnsi="Arial"/>
          <w:sz w:val="22"/>
          <w:szCs w:val="22"/>
        </w:rPr>
        <w:t xml:space="preserve"> pour ces projets a été mené à bien conformément aux règlements de l’UNESCO</w:t>
      </w:r>
      <w:r w:rsidRPr="00CE7CAE">
        <w:rPr>
          <w:rFonts w:ascii="Arial" w:hAnsi="Arial"/>
          <w:sz w:val="22"/>
          <w:szCs w:val="22"/>
        </w:rPr>
        <w:t> :</w:t>
      </w:r>
    </w:p>
    <w:p w14:paraId="25630F5C" w14:textId="493AC0D4" w:rsidR="00CE7CAE" w:rsidRPr="00CE7CAE" w:rsidRDefault="00CE7CAE" w:rsidP="00CE7CAE">
      <w:pPr>
        <w:spacing w:before="120" w:after="120"/>
        <w:ind w:left="1134"/>
        <w:jc w:val="both"/>
        <w:rPr>
          <w:rFonts w:ascii="Arial" w:hAnsi="Arial" w:cs="Arial"/>
          <w:sz w:val="22"/>
          <w:szCs w:val="22"/>
        </w:rPr>
      </w:pPr>
      <w:r w:rsidRPr="00CE7CAE">
        <w:rPr>
          <w:rFonts w:ascii="Arial" w:hAnsi="Arial"/>
          <w:b/>
          <w:sz w:val="22"/>
          <w:szCs w:val="22"/>
        </w:rPr>
        <w:t>Paragraphe 10(a)</w:t>
      </w:r>
      <w:r w:rsidRPr="00CE7CAE">
        <w:rPr>
          <w:rFonts w:ascii="Arial" w:hAnsi="Arial"/>
          <w:sz w:val="22"/>
          <w:szCs w:val="22"/>
        </w:rPr>
        <w:t xml:space="preserve"> : Le projet </w:t>
      </w:r>
      <w:r w:rsidR="00C465D6">
        <w:rPr>
          <w:rFonts w:ascii="Arial" w:hAnsi="Arial"/>
          <w:sz w:val="22"/>
          <w:szCs w:val="22"/>
        </w:rPr>
        <w:t>a une portée</w:t>
      </w:r>
      <w:r w:rsidRPr="00CE7CAE">
        <w:rPr>
          <w:rFonts w:ascii="Arial" w:hAnsi="Arial"/>
          <w:sz w:val="22"/>
          <w:szCs w:val="22"/>
        </w:rPr>
        <w:t xml:space="preserve"> local</w:t>
      </w:r>
      <w:r w:rsidR="00C465D6">
        <w:rPr>
          <w:rFonts w:ascii="Arial" w:hAnsi="Arial"/>
          <w:sz w:val="22"/>
          <w:szCs w:val="22"/>
        </w:rPr>
        <w:t>e</w:t>
      </w:r>
      <w:r w:rsidRPr="00CE7CAE">
        <w:rPr>
          <w:rFonts w:ascii="Arial" w:hAnsi="Arial"/>
          <w:sz w:val="22"/>
          <w:szCs w:val="22"/>
        </w:rPr>
        <w:t xml:space="preserve"> et implique à la fois des partenaires gouvernementaux nationaux tels que le </w:t>
      </w:r>
      <w:r w:rsidR="00C465D6">
        <w:rPr>
          <w:rFonts w:ascii="Arial" w:hAnsi="Arial"/>
          <w:sz w:val="22"/>
          <w:szCs w:val="22"/>
        </w:rPr>
        <w:t>M</w:t>
      </w:r>
      <w:r w:rsidRPr="00CE7CAE">
        <w:rPr>
          <w:rFonts w:ascii="Arial" w:hAnsi="Arial"/>
          <w:sz w:val="22"/>
          <w:szCs w:val="22"/>
        </w:rPr>
        <w:t xml:space="preserve">inistère de la </w:t>
      </w:r>
      <w:r w:rsidR="00C465D6">
        <w:rPr>
          <w:rFonts w:ascii="Arial" w:hAnsi="Arial"/>
          <w:sz w:val="22"/>
          <w:szCs w:val="22"/>
        </w:rPr>
        <w:t>c</w:t>
      </w:r>
      <w:r w:rsidRPr="00CE7CAE">
        <w:rPr>
          <w:rFonts w:ascii="Arial" w:hAnsi="Arial"/>
          <w:sz w:val="22"/>
          <w:szCs w:val="22"/>
        </w:rPr>
        <w:t>ulture et de l</w:t>
      </w:r>
      <w:r w:rsidR="008C38D3">
        <w:rPr>
          <w:rFonts w:ascii="Arial" w:hAnsi="Arial"/>
          <w:sz w:val="22"/>
          <w:szCs w:val="22"/>
        </w:rPr>
        <w:t>’</w:t>
      </w:r>
      <w:r w:rsidR="00C465D6">
        <w:rPr>
          <w:rFonts w:ascii="Arial" w:hAnsi="Arial"/>
          <w:sz w:val="22"/>
          <w:szCs w:val="22"/>
        </w:rPr>
        <w:t>a</w:t>
      </w:r>
      <w:r w:rsidRPr="00CE7CAE">
        <w:rPr>
          <w:rFonts w:ascii="Arial" w:hAnsi="Arial"/>
          <w:sz w:val="22"/>
          <w:szCs w:val="22"/>
        </w:rPr>
        <w:t xml:space="preserve">rtisanat, et des partenaires de la société civile tels que </w:t>
      </w:r>
      <w:r w:rsidR="00C465D6">
        <w:rPr>
          <w:rFonts w:ascii="Arial" w:hAnsi="Arial"/>
          <w:sz w:val="22"/>
          <w:szCs w:val="22"/>
        </w:rPr>
        <w:t xml:space="preserve">les </w:t>
      </w:r>
      <w:r w:rsidRPr="00CE7CAE">
        <w:rPr>
          <w:rFonts w:ascii="Arial" w:hAnsi="Arial"/>
          <w:sz w:val="22"/>
          <w:szCs w:val="22"/>
        </w:rPr>
        <w:t xml:space="preserve">deux organisations non gouvernementales opérant </w:t>
      </w:r>
      <w:r w:rsidR="00C465D6">
        <w:rPr>
          <w:rFonts w:ascii="Arial" w:hAnsi="Arial"/>
          <w:sz w:val="22"/>
          <w:szCs w:val="22"/>
        </w:rPr>
        <w:t>en Mauritanie</w:t>
      </w:r>
      <w:r w:rsidRPr="00CE7CAE">
        <w:rPr>
          <w:rFonts w:ascii="Arial" w:hAnsi="Arial"/>
          <w:sz w:val="22"/>
          <w:szCs w:val="22"/>
        </w:rPr>
        <w:t xml:space="preserve"> accréditées </w:t>
      </w:r>
      <w:r w:rsidR="00C465D6">
        <w:rPr>
          <w:rFonts w:ascii="Arial" w:hAnsi="Arial"/>
          <w:sz w:val="22"/>
          <w:szCs w:val="22"/>
        </w:rPr>
        <w:t>à de fins consultatives auprès du</w:t>
      </w:r>
      <w:r w:rsidRPr="00CE7CAE">
        <w:rPr>
          <w:rFonts w:ascii="Arial" w:hAnsi="Arial"/>
          <w:sz w:val="22"/>
          <w:szCs w:val="22"/>
        </w:rPr>
        <w:t xml:space="preserve"> Comité</w:t>
      </w:r>
      <w:r w:rsidR="00C465D6">
        <w:rPr>
          <w:rFonts w:ascii="Arial" w:hAnsi="Arial"/>
          <w:sz w:val="22"/>
          <w:szCs w:val="22"/>
        </w:rPr>
        <w:t> ;</w:t>
      </w:r>
    </w:p>
    <w:p w14:paraId="6450F4D7" w14:textId="6E04679E" w:rsidR="00CE7CAE" w:rsidRPr="00CE7CAE" w:rsidRDefault="00CE7CAE" w:rsidP="00CE7CAE">
      <w:pPr>
        <w:spacing w:before="120" w:after="120"/>
        <w:ind w:left="1134"/>
        <w:jc w:val="both"/>
        <w:rPr>
          <w:rFonts w:ascii="Arial" w:hAnsi="Arial" w:cs="Arial"/>
          <w:sz w:val="22"/>
          <w:szCs w:val="22"/>
        </w:rPr>
      </w:pPr>
      <w:r w:rsidRPr="00CE7CAE">
        <w:rPr>
          <w:rFonts w:ascii="Arial" w:hAnsi="Arial"/>
          <w:b/>
          <w:sz w:val="22"/>
          <w:szCs w:val="22"/>
        </w:rPr>
        <w:t>Paragraphe 10(b)</w:t>
      </w:r>
      <w:r w:rsidRPr="00CE7CAE">
        <w:rPr>
          <w:rFonts w:ascii="Arial" w:hAnsi="Arial"/>
          <w:sz w:val="22"/>
          <w:szCs w:val="22"/>
        </w:rPr>
        <w:t> : Il est attendu que ce projet permette aux organisations non gouvernementales d</w:t>
      </w:r>
      <w:r w:rsidR="008C38D3">
        <w:rPr>
          <w:rFonts w:ascii="Arial" w:hAnsi="Arial"/>
          <w:sz w:val="22"/>
          <w:szCs w:val="22"/>
        </w:rPr>
        <w:t>’</w:t>
      </w:r>
      <w:r w:rsidRPr="00CE7CAE">
        <w:rPr>
          <w:rFonts w:ascii="Arial" w:hAnsi="Arial"/>
          <w:sz w:val="22"/>
          <w:szCs w:val="22"/>
        </w:rPr>
        <w:t>identifier et de sauvegarder elles-mêmes leur patrimoine vivant, et il est prévu qu</w:t>
      </w:r>
      <w:r w:rsidR="008C38D3">
        <w:rPr>
          <w:rFonts w:ascii="Arial" w:hAnsi="Arial"/>
          <w:sz w:val="22"/>
          <w:szCs w:val="22"/>
        </w:rPr>
        <w:t>’</w:t>
      </w:r>
      <w:r w:rsidRPr="00CE7CAE">
        <w:rPr>
          <w:rFonts w:ascii="Arial" w:hAnsi="Arial"/>
          <w:sz w:val="22"/>
          <w:szCs w:val="22"/>
        </w:rPr>
        <w:t>elles poursuivent leurs actions en ce sens après la fin de ce projet ; du fait de sa large portée géographique, ce projet serait en mesure d</w:t>
      </w:r>
      <w:r w:rsidR="008C38D3">
        <w:rPr>
          <w:rFonts w:ascii="Arial" w:hAnsi="Arial"/>
          <w:sz w:val="22"/>
          <w:szCs w:val="22"/>
        </w:rPr>
        <w:t>’</w:t>
      </w:r>
      <w:r w:rsidRPr="00CE7CAE">
        <w:rPr>
          <w:rFonts w:ascii="Arial" w:hAnsi="Arial"/>
          <w:sz w:val="22"/>
          <w:szCs w:val="22"/>
        </w:rPr>
        <w:t>attirer des ressources additionnelles de la part du secteur privé, même si les sources concernées ne sont pas encore identifiées</w:t>
      </w:r>
      <w:r w:rsidR="00663162">
        <w:rPr>
          <w:rFonts w:ascii="Arial" w:hAnsi="Arial"/>
          <w:sz w:val="22"/>
          <w:szCs w:val="22"/>
        </w:rPr>
        <w:t>.</w:t>
      </w:r>
    </w:p>
    <w:p w14:paraId="10CDD3B2" w14:textId="4810D099" w:rsidR="00CE7CAE" w:rsidRPr="00CE7CAE" w:rsidRDefault="00663162" w:rsidP="00CE7CAE">
      <w:pPr>
        <w:numPr>
          <w:ilvl w:val="0"/>
          <w:numId w:val="34"/>
        </w:numPr>
        <w:spacing w:before="120" w:after="120" w:line="259" w:lineRule="auto"/>
        <w:ind w:left="1134" w:hanging="567"/>
        <w:jc w:val="both"/>
        <w:rPr>
          <w:rFonts w:ascii="Arial" w:hAnsi="Arial" w:cs="Arial"/>
          <w:sz w:val="22"/>
          <w:szCs w:val="22"/>
        </w:rPr>
      </w:pPr>
      <w:r>
        <w:rPr>
          <w:rFonts w:ascii="Arial" w:hAnsi="Arial"/>
          <w:sz w:val="22"/>
          <w:szCs w:val="22"/>
          <w:u w:val="single"/>
        </w:rPr>
        <w:t>Approuve</w:t>
      </w:r>
      <w:r w:rsidR="00CE7CAE" w:rsidRPr="00CE7CAE">
        <w:rPr>
          <w:rFonts w:ascii="Arial" w:hAnsi="Arial"/>
          <w:sz w:val="22"/>
          <w:szCs w:val="22"/>
        </w:rPr>
        <w:t xml:space="preserve"> la demande d</w:t>
      </w:r>
      <w:r w:rsidR="008C38D3">
        <w:rPr>
          <w:rFonts w:ascii="Arial" w:hAnsi="Arial"/>
          <w:sz w:val="22"/>
          <w:szCs w:val="22"/>
        </w:rPr>
        <w:t>’</w:t>
      </w:r>
      <w:r w:rsidR="00CE7CAE" w:rsidRPr="00CE7CAE">
        <w:rPr>
          <w:rFonts w:ascii="Arial" w:hAnsi="Arial"/>
          <w:sz w:val="22"/>
          <w:szCs w:val="22"/>
        </w:rPr>
        <w:t>assistance internationale de l</w:t>
      </w:r>
      <w:r>
        <w:rPr>
          <w:rFonts w:ascii="Arial" w:hAnsi="Arial"/>
          <w:sz w:val="22"/>
          <w:szCs w:val="22"/>
        </w:rPr>
        <w:t>a</w:t>
      </w:r>
      <w:r w:rsidR="00CE7CAE" w:rsidRPr="00CE7CAE">
        <w:rPr>
          <w:rFonts w:ascii="Arial" w:hAnsi="Arial"/>
          <w:sz w:val="22"/>
          <w:szCs w:val="22"/>
        </w:rPr>
        <w:t xml:space="preserve"> Mauritanie pour le projet intitulé </w:t>
      </w:r>
      <w:r w:rsidR="00D17408">
        <w:rPr>
          <w:rFonts w:ascii="Arial" w:hAnsi="Arial"/>
          <w:b/>
          <w:sz w:val="22"/>
          <w:szCs w:val="22"/>
        </w:rPr>
        <w:t>Le r</w:t>
      </w:r>
      <w:r w:rsidR="00CE7CAE" w:rsidRPr="00CE7CAE">
        <w:rPr>
          <w:rFonts w:ascii="Arial" w:hAnsi="Arial"/>
          <w:b/>
          <w:sz w:val="22"/>
          <w:szCs w:val="22"/>
        </w:rPr>
        <w:t>enforcement des capacités des ONG actives dans le domaine du patrimoine culturel immatériel en Mauritanie</w:t>
      </w:r>
      <w:r w:rsidR="00CE7CAE" w:rsidRPr="00CE7CAE">
        <w:rPr>
          <w:rFonts w:ascii="Arial" w:hAnsi="Arial"/>
          <w:sz w:val="22"/>
          <w:szCs w:val="22"/>
        </w:rPr>
        <w:t xml:space="preserve"> et </w:t>
      </w:r>
      <w:r w:rsidR="00CE7CAE" w:rsidRPr="00CE7CAE">
        <w:rPr>
          <w:rFonts w:ascii="Arial" w:hAnsi="Arial"/>
          <w:sz w:val="22"/>
          <w:szCs w:val="22"/>
          <w:u w:val="single"/>
        </w:rPr>
        <w:t>accorde</w:t>
      </w:r>
      <w:r w:rsidR="00CE7CAE" w:rsidRPr="00CE7CAE">
        <w:rPr>
          <w:rFonts w:ascii="Arial" w:hAnsi="Arial"/>
          <w:sz w:val="22"/>
          <w:szCs w:val="22"/>
        </w:rPr>
        <w:t xml:space="preserve"> </w:t>
      </w:r>
      <w:r w:rsidRPr="00CE7CAE">
        <w:rPr>
          <w:rFonts w:ascii="Arial" w:hAnsi="Arial"/>
          <w:sz w:val="22"/>
          <w:szCs w:val="22"/>
        </w:rPr>
        <w:t xml:space="preserve">à cette fin </w:t>
      </w:r>
      <w:r w:rsidR="00CE7CAE" w:rsidRPr="00CE7CAE">
        <w:rPr>
          <w:rFonts w:ascii="Arial" w:hAnsi="Arial"/>
          <w:sz w:val="22"/>
          <w:szCs w:val="22"/>
        </w:rPr>
        <w:t>un montant de 94 300 </w:t>
      </w:r>
      <w:r>
        <w:rPr>
          <w:rFonts w:ascii="Arial" w:hAnsi="Arial"/>
          <w:sz w:val="22"/>
          <w:szCs w:val="22"/>
        </w:rPr>
        <w:t xml:space="preserve">dollars des États-Unis </w:t>
      </w:r>
      <w:r w:rsidR="00CE7CAE" w:rsidRPr="00CE7CAE">
        <w:rPr>
          <w:rFonts w:ascii="Arial" w:hAnsi="Arial"/>
          <w:sz w:val="22"/>
          <w:szCs w:val="22"/>
        </w:rPr>
        <w:t>à l</w:t>
      </w:r>
      <w:r w:rsidR="008C38D3">
        <w:rPr>
          <w:rFonts w:ascii="Arial" w:hAnsi="Arial"/>
          <w:sz w:val="22"/>
          <w:szCs w:val="22"/>
        </w:rPr>
        <w:t>’</w:t>
      </w:r>
      <w:r w:rsidR="00CE7CAE" w:rsidRPr="00CE7CAE">
        <w:rPr>
          <w:rFonts w:ascii="Arial" w:hAnsi="Arial"/>
          <w:sz w:val="22"/>
          <w:szCs w:val="22"/>
        </w:rPr>
        <w:t>État partie ;</w:t>
      </w:r>
    </w:p>
    <w:p w14:paraId="433F033E" w14:textId="27BFCE28" w:rsidR="00CE7CAE" w:rsidRPr="00CE7CAE" w:rsidRDefault="00CE7CAE" w:rsidP="00CE7CAE">
      <w:pPr>
        <w:numPr>
          <w:ilvl w:val="0"/>
          <w:numId w:val="34"/>
        </w:numPr>
        <w:autoSpaceDE w:val="0"/>
        <w:autoSpaceDN w:val="0"/>
        <w:adjustRightInd w:val="0"/>
        <w:spacing w:before="120" w:after="120"/>
        <w:ind w:left="1134" w:hanging="567"/>
        <w:jc w:val="both"/>
        <w:rPr>
          <w:rFonts w:ascii="Arial" w:eastAsia="SimSun" w:hAnsi="Arial" w:cs="Arial"/>
          <w:sz w:val="22"/>
          <w:szCs w:val="22"/>
          <w:u w:val="single"/>
        </w:rPr>
      </w:pPr>
      <w:r w:rsidRPr="00CE7CAE">
        <w:rPr>
          <w:rFonts w:ascii="Arial" w:eastAsia="SimSun" w:hAnsi="Arial" w:cs="Arial"/>
          <w:sz w:val="22"/>
          <w:szCs w:val="22"/>
          <w:u w:val="single"/>
        </w:rPr>
        <w:t>Encourage</w:t>
      </w:r>
      <w:r w:rsidRPr="00CE7CAE">
        <w:rPr>
          <w:rFonts w:ascii="Arial" w:eastAsia="SimSun" w:hAnsi="Arial" w:cs="Arial"/>
          <w:sz w:val="22"/>
          <w:szCs w:val="22"/>
        </w:rPr>
        <w:t xml:space="preserve"> l</w:t>
      </w:r>
      <w:r w:rsidR="008C38D3">
        <w:rPr>
          <w:rFonts w:ascii="Arial" w:eastAsia="SimSun" w:hAnsi="Arial" w:cs="Arial"/>
          <w:sz w:val="22"/>
          <w:szCs w:val="22"/>
        </w:rPr>
        <w:t>’</w:t>
      </w:r>
      <w:r w:rsidRPr="00CE7CAE">
        <w:rPr>
          <w:rFonts w:ascii="Arial" w:eastAsia="SimSun" w:hAnsi="Arial" w:cs="Arial"/>
          <w:sz w:val="22"/>
          <w:szCs w:val="22"/>
        </w:rPr>
        <w:t xml:space="preserve">État partie à assurer une répartition </w:t>
      </w:r>
      <w:r w:rsidR="00013AF8">
        <w:rPr>
          <w:rFonts w:ascii="Arial" w:eastAsia="SimSun" w:hAnsi="Arial" w:cs="Arial"/>
          <w:sz w:val="22"/>
          <w:szCs w:val="22"/>
        </w:rPr>
        <w:t xml:space="preserve">géographique </w:t>
      </w:r>
      <w:r w:rsidRPr="00CE7CAE">
        <w:rPr>
          <w:rFonts w:ascii="Arial" w:eastAsia="SimSun" w:hAnsi="Arial" w:cs="Arial"/>
          <w:sz w:val="22"/>
          <w:szCs w:val="22"/>
        </w:rPr>
        <w:t>large et équitable</w:t>
      </w:r>
      <w:r w:rsidR="00013AF8">
        <w:rPr>
          <w:rFonts w:ascii="Arial" w:eastAsia="SimSun" w:hAnsi="Arial" w:cs="Arial"/>
          <w:sz w:val="22"/>
          <w:szCs w:val="22"/>
        </w:rPr>
        <w:t xml:space="preserve"> en </w:t>
      </w:r>
      <w:r w:rsidRPr="00CE7CAE">
        <w:rPr>
          <w:rFonts w:ascii="Arial" w:eastAsia="SimSun" w:hAnsi="Arial" w:cs="Arial"/>
          <w:sz w:val="22"/>
          <w:szCs w:val="22"/>
        </w:rPr>
        <w:t>Mauritanie, des organisations non gouvernementales impliquées dans le mise en œuvre, le suivi et l</w:t>
      </w:r>
      <w:r w:rsidR="008C38D3">
        <w:rPr>
          <w:rFonts w:ascii="Arial" w:eastAsia="SimSun" w:hAnsi="Arial" w:cs="Arial"/>
          <w:sz w:val="22"/>
          <w:szCs w:val="22"/>
        </w:rPr>
        <w:t>’</w:t>
      </w:r>
      <w:r w:rsidRPr="00CE7CAE">
        <w:rPr>
          <w:rFonts w:ascii="Arial" w:eastAsia="SimSun" w:hAnsi="Arial" w:cs="Arial"/>
          <w:sz w:val="22"/>
          <w:szCs w:val="22"/>
        </w:rPr>
        <w:t>évaluation de ce projet ;</w:t>
      </w:r>
    </w:p>
    <w:p w14:paraId="636C4879" w14:textId="619A4981" w:rsidR="00CE7CAE" w:rsidRPr="00CE7CAE" w:rsidRDefault="00CE7CAE" w:rsidP="00CE7CAE">
      <w:pPr>
        <w:numPr>
          <w:ilvl w:val="0"/>
          <w:numId w:val="34"/>
        </w:numPr>
        <w:autoSpaceDE w:val="0"/>
        <w:autoSpaceDN w:val="0"/>
        <w:adjustRightInd w:val="0"/>
        <w:spacing w:before="120" w:after="120"/>
        <w:ind w:left="1134" w:hanging="567"/>
        <w:jc w:val="both"/>
        <w:rPr>
          <w:rFonts w:ascii="Arial" w:eastAsia="SimSun" w:hAnsi="Arial" w:cs="Arial"/>
          <w:sz w:val="22"/>
          <w:szCs w:val="22"/>
          <w:u w:val="single"/>
        </w:rPr>
      </w:pPr>
      <w:r w:rsidRPr="00CE7CAE">
        <w:rPr>
          <w:rFonts w:ascii="Arial" w:eastAsia="SimSun" w:hAnsi="Arial" w:cs="Arial"/>
          <w:sz w:val="22"/>
          <w:szCs w:val="22"/>
          <w:u w:val="single"/>
        </w:rPr>
        <w:t>Demande</w:t>
      </w:r>
      <w:r w:rsidRPr="00CE7CAE">
        <w:rPr>
          <w:rFonts w:ascii="Arial" w:eastAsia="SimSun" w:hAnsi="Arial" w:cs="Arial"/>
          <w:sz w:val="22"/>
          <w:szCs w:val="22"/>
        </w:rPr>
        <w:t xml:space="preserve"> </w:t>
      </w:r>
      <w:r w:rsidR="00663162">
        <w:rPr>
          <w:rFonts w:ascii="Arial" w:eastAsia="SimSun" w:hAnsi="Arial" w:cs="Arial"/>
          <w:sz w:val="22"/>
          <w:szCs w:val="22"/>
        </w:rPr>
        <w:t>au</w:t>
      </w:r>
      <w:r w:rsidRPr="00CE7CAE">
        <w:rPr>
          <w:rFonts w:ascii="Arial" w:eastAsia="SimSun" w:hAnsi="Arial" w:cs="Arial"/>
          <w:sz w:val="22"/>
          <w:szCs w:val="22"/>
        </w:rPr>
        <w:t xml:space="preserve"> Secrétariat </w:t>
      </w:r>
      <w:r w:rsidR="00663162">
        <w:rPr>
          <w:rFonts w:ascii="Arial" w:eastAsia="SimSun" w:hAnsi="Arial" w:cs="Arial"/>
          <w:sz w:val="22"/>
          <w:szCs w:val="22"/>
        </w:rPr>
        <w:t>de se mettre d’</w:t>
      </w:r>
      <w:r w:rsidRPr="00CE7CAE">
        <w:rPr>
          <w:rFonts w:ascii="Arial" w:eastAsia="SimSun" w:hAnsi="Arial" w:cs="Arial"/>
          <w:sz w:val="22"/>
          <w:szCs w:val="22"/>
        </w:rPr>
        <w:t>accord avec l</w:t>
      </w:r>
      <w:r w:rsidR="008C38D3">
        <w:rPr>
          <w:rFonts w:ascii="Arial" w:eastAsia="SimSun" w:hAnsi="Arial" w:cs="Arial"/>
          <w:sz w:val="22"/>
          <w:szCs w:val="22"/>
        </w:rPr>
        <w:t>’</w:t>
      </w:r>
      <w:r w:rsidRPr="00CE7CAE">
        <w:rPr>
          <w:rFonts w:ascii="Arial" w:eastAsia="SimSun" w:hAnsi="Arial" w:cs="Arial"/>
          <w:sz w:val="22"/>
          <w:szCs w:val="22"/>
        </w:rPr>
        <w:t xml:space="preserve">État partie </w:t>
      </w:r>
      <w:r w:rsidR="00663162">
        <w:rPr>
          <w:rFonts w:ascii="Arial" w:eastAsia="SimSun" w:hAnsi="Arial" w:cs="Arial"/>
          <w:sz w:val="22"/>
          <w:szCs w:val="22"/>
        </w:rPr>
        <w:t>demandeur</w:t>
      </w:r>
      <w:r w:rsidR="00663162" w:rsidRPr="00CE7CAE">
        <w:rPr>
          <w:rFonts w:ascii="Arial" w:eastAsia="SimSun" w:hAnsi="Arial" w:cs="Arial"/>
          <w:sz w:val="22"/>
          <w:szCs w:val="22"/>
        </w:rPr>
        <w:t xml:space="preserve"> </w:t>
      </w:r>
      <w:r w:rsidR="00663162">
        <w:rPr>
          <w:rFonts w:ascii="Arial" w:eastAsia="SimSun" w:hAnsi="Arial" w:cs="Arial"/>
          <w:sz w:val="22"/>
          <w:szCs w:val="22"/>
        </w:rPr>
        <w:t>sur</w:t>
      </w:r>
      <w:r w:rsidRPr="00CE7CAE">
        <w:rPr>
          <w:rFonts w:ascii="Arial" w:eastAsia="SimSun" w:hAnsi="Arial" w:cs="Arial"/>
          <w:sz w:val="22"/>
          <w:szCs w:val="22"/>
        </w:rPr>
        <w:t xml:space="preserve"> les détails techniques </w:t>
      </w:r>
      <w:r w:rsidR="00663162">
        <w:rPr>
          <w:rFonts w:ascii="Arial" w:eastAsia="SimSun" w:hAnsi="Arial" w:cs="Arial"/>
          <w:sz w:val="22"/>
          <w:szCs w:val="22"/>
        </w:rPr>
        <w:t>de</w:t>
      </w:r>
      <w:r w:rsidRPr="00CE7CAE">
        <w:rPr>
          <w:rFonts w:ascii="Arial" w:eastAsia="SimSun" w:hAnsi="Arial" w:cs="Arial"/>
          <w:sz w:val="22"/>
          <w:szCs w:val="22"/>
        </w:rPr>
        <w:t xml:space="preserve"> l</w:t>
      </w:r>
      <w:r w:rsidR="008C38D3">
        <w:rPr>
          <w:rFonts w:ascii="Arial" w:eastAsia="SimSun" w:hAnsi="Arial" w:cs="Arial"/>
          <w:sz w:val="22"/>
          <w:szCs w:val="22"/>
        </w:rPr>
        <w:t>’</w:t>
      </w:r>
      <w:r w:rsidRPr="00CE7CAE">
        <w:rPr>
          <w:rFonts w:ascii="Arial" w:eastAsia="SimSun" w:hAnsi="Arial" w:cs="Arial"/>
          <w:sz w:val="22"/>
          <w:szCs w:val="22"/>
        </w:rPr>
        <w:t>assistance</w:t>
      </w:r>
      <w:r w:rsidR="00663162">
        <w:rPr>
          <w:rFonts w:ascii="Arial" w:eastAsia="SimSun" w:hAnsi="Arial" w:cs="Arial"/>
          <w:sz w:val="22"/>
          <w:szCs w:val="22"/>
        </w:rPr>
        <w:t>,</w:t>
      </w:r>
      <w:r w:rsidRPr="00CE7CAE">
        <w:rPr>
          <w:rFonts w:ascii="Arial" w:eastAsia="SimSun" w:hAnsi="Arial" w:cs="Arial"/>
          <w:sz w:val="22"/>
          <w:szCs w:val="22"/>
        </w:rPr>
        <w:t xml:space="preserve"> en </w:t>
      </w:r>
      <w:r w:rsidR="00663162">
        <w:rPr>
          <w:rFonts w:ascii="Arial" w:eastAsia="SimSun" w:hAnsi="Arial" w:cs="Arial"/>
          <w:sz w:val="22"/>
          <w:szCs w:val="22"/>
        </w:rPr>
        <w:t>veillant</w:t>
      </w:r>
      <w:r w:rsidRPr="00CE7CAE">
        <w:rPr>
          <w:rFonts w:ascii="Arial" w:eastAsia="SimSun" w:hAnsi="Arial" w:cs="Arial"/>
          <w:sz w:val="22"/>
          <w:szCs w:val="22"/>
        </w:rPr>
        <w:t xml:space="preserve"> particulièrement </w:t>
      </w:r>
      <w:r w:rsidR="00663162">
        <w:rPr>
          <w:rFonts w:ascii="Arial" w:eastAsia="SimSun" w:hAnsi="Arial" w:cs="Arial"/>
          <w:sz w:val="22"/>
          <w:szCs w:val="22"/>
        </w:rPr>
        <w:t>à</w:t>
      </w:r>
      <w:r w:rsidRPr="00CE7CAE">
        <w:rPr>
          <w:rFonts w:ascii="Arial" w:eastAsia="SimSun" w:hAnsi="Arial" w:cs="Arial"/>
          <w:sz w:val="22"/>
          <w:szCs w:val="22"/>
        </w:rPr>
        <w:t xml:space="preserve"> ce que l</w:t>
      </w:r>
      <w:r w:rsidR="00663162">
        <w:rPr>
          <w:rFonts w:ascii="Arial" w:eastAsia="SimSun" w:hAnsi="Arial" w:cs="Arial"/>
          <w:sz w:val="22"/>
          <w:szCs w:val="22"/>
        </w:rPr>
        <w:t>a</w:t>
      </w:r>
      <w:r w:rsidRPr="00CE7CAE">
        <w:rPr>
          <w:rFonts w:ascii="Arial" w:eastAsia="SimSun" w:hAnsi="Arial" w:cs="Arial"/>
          <w:sz w:val="22"/>
          <w:szCs w:val="22"/>
        </w:rPr>
        <w:t xml:space="preserve"> budg</w:t>
      </w:r>
      <w:r w:rsidR="00663162">
        <w:rPr>
          <w:rFonts w:ascii="Arial" w:eastAsia="SimSun" w:hAnsi="Arial" w:cs="Arial"/>
          <w:sz w:val="22"/>
          <w:szCs w:val="22"/>
        </w:rPr>
        <w:t>é</w:t>
      </w:r>
      <w:r w:rsidRPr="00CE7CAE">
        <w:rPr>
          <w:rFonts w:ascii="Arial" w:eastAsia="SimSun" w:hAnsi="Arial" w:cs="Arial"/>
          <w:sz w:val="22"/>
          <w:szCs w:val="22"/>
        </w:rPr>
        <w:t>t</w:t>
      </w:r>
      <w:r w:rsidR="00663162">
        <w:rPr>
          <w:rFonts w:ascii="Arial" w:eastAsia="SimSun" w:hAnsi="Arial" w:cs="Arial"/>
          <w:sz w:val="22"/>
          <w:szCs w:val="22"/>
        </w:rPr>
        <w:t>isation</w:t>
      </w:r>
      <w:r w:rsidRPr="00CE7CAE">
        <w:rPr>
          <w:rFonts w:ascii="Arial" w:eastAsia="SimSun" w:hAnsi="Arial" w:cs="Arial"/>
          <w:sz w:val="22"/>
          <w:szCs w:val="22"/>
        </w:rPr>
        <w:t xml:space="preserve"> et le plan de travail des activités </w:t>
      </w:r>
      <w:r w:rsidR="00663162">
        <w:rPr>
          <w:rFonts w:ascii="Arial" w:eastAsia="SimSun" w:hAnsi="Arial" w:cs="Arial"/>
          <w:sz w:val="22"/>
          <w:szCs w:val="22"/>
        </w:rPr>
        <w:t>financées</w:t>
      </w:r>
      <w:r w:rsidRPr="00CE7CAE">
        <w:rPr>
          <w:rFonts w:ascii="Arial" w:eastAsia="SimSun" w:hAnsi="Arial" w:cs="Arial"/>
          <w:sz w:val="22"/>
          <w:szCs w:val="22"/>
        </w:rPr>
        <w:t xml:space="preserve"> par le Fonds du patrimoine culturel immatériel soient </w:t>
      </w:r>
      <w:r w:rsidR="00663162">
        <w:rPr>
          <w:rFonts w:ascii="Arial" w:eastAsia="SimSun" w:hAnsi="Arial" w:cs="Arial"/>
          <w:sz w:val="22"/>
          <w:szCs w:val="22"/>
        </w:rPr>
        <w:t xml:space="preserve">suffisamment </w:t>
      </w:r>
      <w:r w:rsidRPr="00CE7CAE">
        <w:rPr>
          <w:rFonts w:ascii="Arial" w:eastAsia="SimSun" w:hAnsi="Arial" w:cs="Arial"/>
          <w:sz w:val="22"/>
          <w:szCs w:val="22"/>
        </w:rPr>
        <w:t xml:space="preserve">détaillés et précis </w:t>
      </w:r>
      <w:r w:rsidR="00663162">
        <w:rPr>
          <w:rFonts w:ascii="Arial" w:eastAsia="SimSun" w:hAnsi="Arial" w:cs="Arial"/>
          <w:sz w:val="22"/>
          <w:szCs w:val="22"/>
        </w:rPr>
        <w:t>pour justifier les sommes allouées</w:t>
      </w:r>
      <w:r w:rsidRPr="00CE7CAE">
        <w:rPr>
          <w:rFonts w:ascii="Arial" w:eastAsia="SimSun" w:hAnsi="Arial" w:cs="Arial"/>
          <w:sz w:val="22"/>
          <w:szCs w:val="22"/>
        </w:rPr>
        <w:t xml:space="preserve"> et </w:t>
      </w:r>
      <w:r w:rsidR="00663162">
        <w:rPr>
          <w:rFonts w:ascii="Arial" w:eastAsia="SimSun" w:hAnsi="Arial" w:cs="Arial"/>
          <w:sz w:val="22"/>
          <w:szCs w:val="22"/>
        </w:rPr>
        <w:t>pour que les</w:t>
      </w:r>
      <w:r w:rsidRPr="00CE7CAE">
        <w:rPr>
          <w:rFonts w:ascii="Arial" w:eastAsia="SimSun" w:hAnsi="Arial" w:cs="Arial"/>
          <w:sz w:val="22"/>
          <w:szCs w:val="22"/>
        </w:rPr>
        <w:t xml:space="preserve"> dépenses réelles </w:t>
      </w:r>
      <w:r w:rsidR="00663162">
        <w:rPr>
          <w:rFonts w:ascii="Arial" w:eastAsia="SimSun" w:hAnsi="Arial" w:cs="Arial"/>
          <w:sz w:val="22"/>
          <w:szCs w:val="22"/>
        </w:rPr>
        <w:t xml:space="preserve">puissent effectivement </w:t>
      </w:r>
      <w:r w:rsidRPr="00CE7CAE">
        <w:rPr>
          <w:rFonts w:ascii="Arial" w:eastAsia="SimSun" w:hAnsi="Arial" w:cs="Arial"/>
          <w:sz w:val="22"/>
          <w:szCs w:val="22"/>
        </w:rPr>
        <w:t xml:space="preserve">être </w:t>
      </w:r>
      <w:r w:rsidR="00663162">
        <w:rPr>
          <w:rFonts w:ascii="Arial" w:eastAsia="SimSun" w:hAnsi="Arial" w:cs="Arial"/>
          <w:sz w:val="22"/>
          <w:szCs w:val="22"/>
        </w:rPr>
        <w:t xml:space="preserve">comparées </w:t>
      </w:r>
      <w:r w:rsidR="00013AF8">
        <w:rPr>
          <w:rFonts w:ascii="Arial" w:eastAsia="SimSun" w:hAnsi="Arial" w:cs="Arial"/>
          <w:sz w:val="22"/>
          <w:szCs w:val="22"/>
        </w:rPr>
        <w:t>aux</w:t>
      </w:r>
      <w:r w:rsidRPr="00CE7CAE">
        <w:rPr>
          <w:rFonts w:ascii="Arial" w:eastAsia="SimSun" w:hAnsi="Arial" w:cs="Arial"/>
          <w:sz w:val="22"/>
          <w:szCs w:val="22"/>
        </w:rPr>
        <w:t xml:space="preserve"> prévisions ;</w:t>
      </w:r>
    </w:p>
    <w:p w14:paraId="4C2539D3" w14:textId="1A2496A0" w:rsidR="00CE7CAE" w:rsidRPr="00CE7CAE" w:rsidRDefault="00CE7CAE" w:rsidP="00CE7CAE">
      <w:pPr>
        <w:numPr>
          <w:ilvl w:val="0"/>
          <w:numId w:val="34"/>
        </w:numPr>
        <w:spacing w:before="120" w:after="120" w:line="259" w:lineRule="auto"/>
        <w:ind w:left="1134" w:hanging="567"/>
        <w:jc w:val="both"/>
        <w:rPr>
          <w:rFonts w:ascii="Arial" w:hAnsi="Arial" w:cs="Arial"/>
          <w:sz w:val="22"/>
          <w:szCs w:val="22"/>
        </w:rPr>
      </w:pPr>
      <w:r w:rsidRPr="00CE7CAE">
        <w:rPr>
          <w:rFonts w:ascii="Arial" w:hAnsi="Arial"/>
          <w:sz w:val="22"/>
          <w:szCs w:val="22"/>
          <w:u w:val="single"/>
        </w:rPr>
        <w:t>Invite</w:t>
      </w:r>
      <w:r w:rsidRPr="00CE7CAE">
        <w:rPr>
          <w:rFonts w:ascii="Arial" w:hAnsi="Arial"/>
          <w:sz w:val="22"/>
          <w:szCs w:val="22"/>
        </w:rPr>
        <w:t xml:space="preserve"> l</w:t>
      </w:r>
      <w:r w:rsidR="008C38D3">
        <w:rPr>
          <w:rFonts w:ascii="Arial" w:hAnsi="Arial"/>
          <w:sz w:val="22"/>
          <w:szCs w:val="22"/>
        </w:rPr>
        <w:t>’</w:t>
      </w:r>
      <w:r w:rsidRPr="00CE7CAE">
        <w:rPr>
          <w:rFonts w:ascii="Arial" w:hAnsi="Arial"/>
          <w:sz w:val="22"/>
          <w:szCs w:val="22"/>
        </w:rPr>
        <w:t xml:space="preserve">État partie à </w:t>
      </w:r>
      <w:r w:rsidR="00663162">
        <w:rPr>
          <w:rFonts w:ascii="Arial" w:hAnsi="Arial"/>
          <w:sz w:val="22"/>
          <w:szCs w:val="22"/>
        </w:rPr>
        <w:t>utiliser</w:t>
      </w:r>
      <w:r w:rsidRPr="00CE7CAE">
        <w:rPr>
          <w:rFonts w:ascii="Arial" w:hAnsi="Arial"/>
          <w:sz w:val="22"/>
          <w:szCs w:val="22"/>
        </w:rPr>
        <w:t xml:space="preserve"> le </w:t>
      </w:r>
      <w:r w:rsidR="00663162">
        <w:rPr>
          <w:rFonts w:ascii="Arial" w:hAnsi="Arial"/>
          <w:sz w:val="22"/>
          <w:szCs w:val="22"/>
        </w:rPr>
        <w:t>f</w:t>
      </w:r>
      <w:r w:rsidRPr="00CE7CAE">
        <w:rPr>
          <w:rFonts w:ascii="Arial" w:hAnsi="Arial"/>
          <w:sz w:val="22"/>
          <w:szCs w:val="22"/>
        </w:rPr>
        <w:t>ormulaire ICH-04</w:t>
      </w:r>
      <w:r w:rsidR="00663162">
        <w:rPr>
          <w:rFonts w:ascii="Arial" w:hAnsi="Arial"/>
          <w:sz w:val="22"/>
          <w:szCs w:val="22"/>
        </w:rPr>
        <w:t>-Rapport</w:t>
      </w:r>
      <w:r w:rsidRPr="00CE7CAE">
        <w:rPr>
          <w:rFonts w:ascii="Arial" w:hAnsi="Arial"/>
          <w:sz w:val="22"/>
          <w:szCs w:val="22"/>
        </w:rPr>
        <w:t xml:space="preserve"> </w:t>
      </w:r>
      <w:r w:rsidR="00663162">
        <w:rPr>
          <w:rFonts w:ascii="Arial" w:hAnsi="Arial"/>
          <w:sz w:val="22"/>
          <w:szCs w:val="22"/>
        </w:rPr>
        <w:t>pour rendre compte de</w:t>
      </w:r>
      <w:r w:rsidRPr="00CE7CAE">
        <w:rPr>
          <w:rFonts w:ascii="Arial" w:hAnsi="Arial"/>
          <w:sz w:val="22"/>
          <w:szCs w:val="22"/>
        </w:rPr>
        <w:t xml:space="preserve"> l</w:t>
      </w:r>
      <w:r w:rsidR="008C38D3">
        <w:rPr>
          <w:rFonts w:ascii="Arial" w:hAnsi="Arial"/>
          <w:sz w:val="22"/>
          <w:szCs w:val="22"/>
        </w:rPr>
        <w:t>’</w:t>
      </w:r>
      <w:r w:rsidRPr="00CE7CAE">
        <w:rPr>
          <w:rFonts w:ascii="Arial" w:hAnsi="Arial"/>
          <w:sz w:val="22"/>
          <w:szCs w:val="22"/>
        </w:rPr>
        <w:t>utilisation de l</w:t>
      </w:r>
      <w:r w:rsidR="008C38D3">
        <w:rPr>
          <w:rFonts w:ascii="Arial" w:hAnsi="Arial"/>
          <w:sz w:val="22"/>
          <w:szCs w:val="22"/>
        </w:rPr>
        <w:t>’</w:t>
      </w:r>
      <w:r w:rsidRPr="00CE7CAE">
        <w:rPr>
          <w:rFonts w:ascii="Arial" w:hAnsi="Arial"/>
          <w:sz w:val="22"/>
          <w:szCs w:val="22"/>
        </w:rPr>
        <w:t>assistance accordée.</w:t>
      </w:r>
    </w:p>
    <w:p w14:paraId="4B2834C2" w14:textId="77777777" w:rsidR="00CE7CAE" w:rsidRPr="00BD0033" w:rsidRDefault="00CE7CAE" w:rsidP="00254098">
      <w:pPr>
        <w:keepNext/>
        <w:spacing w:before="240" w:after="120"/>
        <w:ind w:left="567"/>
        <w:jc w:val="both"/>
        <w:outlineLvl w:val="1"/>
        <w:rPr>
          <w:rFonts w:ascii="Arial" w:hAnsi="Arial" w:cs="Arial"/>
          <w:b/>
          <w:sz w:val="22"/>
          <w:szCs w:val="22"/>
        </w:rPr>
      </w:pPr>
      <w:bookmarkStart w:id="8" w:name="Decision08"/>
      <w:r w:rsidRPr="00FC6426">
        <w:rPr>
          <w:rFonts w:ascii="Arial" w:hAnsi="Arial"/>
          <w:b/>
          <w:sz w:val="22"/>
          <w:szCs w:val="22"/>
        </w:rPr>
        <w:lastRenderedPageBreak/>
        <w:t>PROJET DE DÉCISION 1</w:t>
      </w:r>
      <w:r>
        <w:rPr>
          <w:rFonts w:ascii="Arial" w:hAnsi="Arial"/>
          <w:b/>
          <w:sz w:val="22"/>
          <w:szCs w:val="22"/>
        </w:rPr>
        <w:t>3</w:t>
      </w:r>
      <w:r w:rsidRPr="00FC6426">
        <w:rPr>
          <w:rFonts w:ascii="Arial" w:hAnsi="Arial"/>
          <w:b/>
          <w:sz w:val="22"/>
          <w:szCs w:val="22"/>
        </w:rPr>
        <w:t>.COM </w:t>
      </w:r>
      <w:r>
        <w:rPr>
          <w:rFonts w:ascii="Arial" w:hAnsi="Arial"/>
          <w:b/>
          <w:sz w:val="22"/>
          <w:szCs w:val="22"/>
        </w:rPr>
        <w:t>1</w:t>
      </w:r>
      <w:r w:rsidRPr="00FC6426">
        <w:rPr>
          <w:rFonts w:ascii="Arial" w:hAnsi="Arial"/>
          <w:b/>
          <w:sz w:val="22"/>
          <w:szCs w:val="22"/>
        </w:rPr>
        <w:t>.BUR 3</w:t>
      </w:r>
      <w:r>
        <w:rPr>
          <w:rFonts w:ascii="Arial" w:hAnsi="Arial"/>
          <w:b/>
          <w:sz w:val="22"/>
          <w:szCs w:val="22"/>
        </w:rPr>
        <w:t>.8</w:t>
      </w:r>
    </w:p>
    <w:bookmarkEnd w:id="8"/>
    <w:p w14:paraId="607CDFE6" w14:textId="77777777" w:rsidR="00CE7CAE" w:rsidRPr="00BD0033" w:rsidRDefault="00CE7CAE" w:rsidP="00CE7CAE">
      <w:pPr>
        <w:keepNext/>
        <w:spacing w:before="120" w:after="120"/>
        <w:ind w:left="1134" w:hanging="567"/>
        <w:jc w:val="both"/>
        <w:rPr>
          <w:rFonts w:ascii="Arial" w:hAnsi="Arial" w:cs="Arial"/>
          <w:sz w:val="22"/>
          <w:szCs w:val="22"/>
        </w:rPr>
      </w:pPr>
      <w:r>
        <w:rPr>
          <w:rFonts w:ascii="Arial" w:hAnsi="Arial"/>
          <w:sz w:val="22"/>
          <w:szCs w:val="22"/>
        </w:rPr>
        <w:t>Le Bureau,</w:t>
      </w:r>
    </w:p>
    <w:p w14:paraId="31A66A33" w14:textId="717EE3EC" w:rsidR="00CE7CAE" w:rsidRPr="00050B9D" w:rsidRDefault="00CE7CAE" w:rsidP="00CE7CAE">
      <w:pPr>
        <w:pStyle w:val="ListParagraph"/>
        <w:numPr>
          <w:ilvl w:val="0"/>
          <w:numId w:val="35"/>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Rappelant</w:t>
      </w:r>
      <w:r>
        <w:rPr>
          <w:rFonts w:ascii="Arial" w:hAnsi="Arial"/>
          <w:sz w:val="22"/>
          <w:szCs w:val="22"/>
        </w:rPr>
        <w:t xml:space="preserve"> l</w:t>
      </w:r>
      <w:r w:rsidR="008C38D3">
        <w:rPr>
          <w:rFonts w:ascii="Arial" w:hAnsi="Arial"/>
          <w:sz w:val="22"/>
          <w:szCs w:val="22"/>
        </w:rPr>
        <w:t>’</w:t>
      </w:r>
      <w:r>
        <w:rPr>
          <w:rFonts w:ascii="Arial" w:hAnsi="Arial"/>
          <w:sz w:val="22"/>
          <w:szCs w:val="22"/>
        </w:rPr>
        <w:t>article 23 de la Convention ainsi que le chapitre I.4 des Directives opérationnelles concernant les critères d</w:t>
      </w:r>
      <w:r w:rsidR="008C38D3">
        <w:rPr>
          <w:rFonts w:ascii="Arial" w:hAnsi="Arial"/>
          <w:sz w:val="22"/>
          <w:szCs w:val="22"/>
        </w:rPr>
        <w:t>’</w:t>
      </w:r>
      <w:r>
        <w:rPr>
          <w:rFonts w:ascii="Arial" w:hAnsi="Arial"/>
          <w:sz w:val="22"/>
          <w:szCs w:val="22"/>
        </w:rPr>
        <w:t>admissibilité et de sélection des demandes d</w:t>
      </w:r>
      <w:r w:rsidR="008C38D3">
        <w:rPr>
          <w:rFonts w:ascii="Arial" w:hAnsi="Arial"/>
          <w:sz w:val="22"/>
          <w:szCs w:val="22"/>
        </w:rPr>
        <w:t>’</w:t>
      </w:r>
      <w:r>
        <w:rPr>
          <w:rFonts w:ascii="Arial" w:hAnsi="Arial"/>
          <w:sz w:val="22"/>
          <w:szCs w:val="22"/>
        </w:rPr>
        <w:t>assistance internationale,</w:t>
      </w:r>
    </w:p>
    <w:p w14:paraId="5844F2BA" w14:textId="26672D61" w:rsidR="00CE7CAE" w:rsidRDefault="00CE7CAE" w:rsidP="00CE7CAE">
      <w:pPr>
        <w:pStyle w:val="ListParagraph"/>
        <w:numPr>
          <w:ilvl w:val="0"/>
          <w:numId w:val="35"/>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Ayant examiné</w:t>
      </w:r>
      <w:r>
        <w:rPr>
          <w:rFonts w:ascii="Arial" w:hAnsi="Arial"/>
          <w:sz w:val="22"/>
          <w:szCs w:val="22"/>
        </w:rPr>
        <w:t xml:space="preserve"> le document ITH/18/13.COM 1.BUR/</w:t>
      </w:r>
      <w:r w:rsidR="00254098">
        <w:rPr>
          <w:rFonts w:ascii="Arial" w:hAnsi="Arial"/>
          <w:sz w:val="22"/>
          <w:szCs w:val="22"/>
        </w:rPr>
        <w:t>3</w:t>
      </w:r>
      <w:r>
        <w:rPr>
          <w:rFonts w:ascii="Arial" w:hAnsi="Arial"/>
          <w:sz w:val="22"/>
          <w:szCs w:val="22"/>
        </w:rPr>
        <w:t xml:space="preserve"> ainsi que la demande d</w:t>
      </w:r>
      <w:r w:rsidR="008C38D3">
        <w:rPr>
          <w:rFonts w:ascii="Arial" w:hAnsi="Arial"/>
          <w:sz w:val="22"/>
          <w:szCs w:val="22"/>
        </w:rPr>
        <w:t>’</w:t>
      </w:r>
      <w:r w:rsidR="00715CB6">
        <w:rPr>
          <w:rFonts w:ascii="Arial" w:hAnsi="Arial"/>
          <w:sz w:val="22"/>
          <w:szCs w:val="22"/>
        </w:rPr>
        <w:t>assistance internationale n</w:t>
      </w:r>
      <w:r>
        <w:rPr>
          <w:rFonts w:ascii="Arial" w:hAnsi="Arial"/>
          <w:sz w:val="22"/>
          <w:szCs w:val="22"/>
        </w:rPr>
        <w:t>° 01427 soumise par le Mozambique,</w:t>
      </w:r>
    </w:p>
    <w:p w14:paraId="6820BF5B" w14:textId="23673AB7" w:rsidR="00CE7CAE" w:rsidRPr="00CD19AB" w:rsidRDefault="00CE7CAE" w:rsidP="00CE7CAE">
      <w:pPr>
        <w:pStyle w:val="ListParagraph"/>
        <w:numPr>
          <w:ilvl w:val="0"/>
          <w:numId w:val="35"/>
        </w:numPr>
        <w:spacing w:before="120" w:after="120" w:line="259" w:lineRule="auto"/>
        <w:ind w:left="1134" w:hanging="567"/>
        <w:contextualSpacing w:val="0"/>
        <w:jc w:val="both"/>
        <w:rPr>
          <w:rFonts w:ascii="Arial" w:hAnsi="Arial"/>
          <w:sz w:val="22"/>
          <w:szCs w:val="22"/>
        </w:rPr>
      </w:pPr>
      <w:r>
        <w:rPr>
          <w:rFonts w:ascii="Arial" w:hAnsi="Arial"/>
          <w:sz w:val="22"/>
          <w:szCs w:val="22"/>
          <w:u w:val="single"/>
        </w:rPr>
        <w:t>Prend note</w:t>
      </w:r>
      <w:r>
        <w:rPr>
          <w:rFonts w:ascii="Arial" w:hAnsi="Arial"/>
          <w:sz w:val="22"/>
          <w:szCs w:val="22"/>
        </w:rPr>
        <w:t xml:space="preserve"> du fait que le Mozambique a formulé une demande d</w:t>
      </w:r>
      <w:r w:rsidR="008C38D3">
        <w:rPr>
          <w:rFonts w:ascii="Arial" w:hAnsi="Arial"/>
          <w:sz w:val="22"/>
          <w:szCs w:val="22"/>
        </w:rPr>
        <w:t>’</w:t>
      </w:r>
      <w:r>
        <w:rPr>
          <w:rFonts w:ascii="Arial" w:hAnsi="Arial"/>
          <w:sz w:val="22"/>
          <w:szCs w:val="22"/>
        </w:rPr>
        <w:t xml:space="preserve">assistance internationale pour un projet intitulé </w:t>
      </w:r>
      <w:r w:rsidR="00CD19AB" w:rsidRPr="00CD19AB">
        <w:rPr>
          <w:rFonts w:ascii="Arial" w:hAnsi="Arial"/>
          <w:b/>
          <w:bCs/>
          <w:sz w:val="22"/>
          <w:szCs w:val="22"/>
        </w:rPr>
        <w:t>La danse mapiko du peuple makondé (pr</w:t>
      </w:r>
      <w:r w:rsidR="007A0F52">
        <w:rPr>
          <w:rFonts w:ascii="Arial" w:hAnsi="Arial"/>
          <w:b/>
          <w:bCs/>
          <w:sz w:val="22"/>
          <w:szCs w:val="22"/>
        </w:rPr>
        <w:t>omouvoir la danse mapiko afin d</w:t>
      </w:r>
      <w:r w:rsidR="008C38D3">
        <w:rPr>
          <w:rFonts w:ascii="Arial" w:hAnsi="Arial"/>
          <w:b/>
          <w:bCs/>
          <w:sz w:val="22"/>
          <w:szCs w:val="22"/>
        </w:rPr>
        <w:t>’</w:t>
      </w:r>
      <w:r w:rsidR="00CD19AB" w:rsidRPr="00CD19AB">
        <w:rPr>
          <w:rFonts w:ascii="Arial" w:hAnsi="Arial"/>
          <w:b/>
          <w:bCs/>
          <w:sz w:val="22"/>
          <w:szCs w:val="22"/>
        </w:rPr>
        <w:t>enrichir le patrimoine oral et immatériel de l</w:t>
      </w:r>
      <w:r w:rsidR="008C38D3">
        <w:rPr>
          <w:rFonts w:ascii="Arial" w:hAnsi="Arial"/>
          <w:b/>
          <w:bCs/>
          <w:sz w:val="22"/>
          <w:szCs w:val="22"/>
        </w:rPr>
        <w:t>’</w:t>
      </w:r>
      <w:r w:rsidR="00CD19AB" w:rsidRPr="00CD19AB">
        <w:rPr>
          <w:rFonts w:ascii="Arial" w:hAnsi="Arial"/>
          <w:b/>
          <w:bCs/>
          <w:sz w:val="22"/>
          <w:szCs w:val="22"/>
        </w:rPr>
        <w:t>humanité)</w:t>
      </w:r>
      <w:r>
        <w:rPr>
          <w:rFonts w:ascii="Arial" w:hAnsi="Arial"/>
          <w:sz w:val="22"/>
          <w:szCs w:val="22"/>
        </w:rPr>
        <w:t> :</w:t>
      </w:r>
    </w:p>
    <w:p w14:paraId="4B59F494" w14:textId="7F72E6F9" w:rsidR="00CE7CAE" w:rsidRPr="0011008D" w:rsidRDefault="00CE7CAE" w:rsidP="00CE7CAE">
      <w:pPr>
        <w:pStyle w:val="ListParagraph"/>
        <w:spacing w:before="120" w:after="120" w:line="259" w:lineRule="auto"/>
        <w:ind w:left="1134"/>
        <w:contextualSpacing w:val="0"/>
        <w:jc w:val="both"/>
        <w:rPr>
          <w:rFonts w:ascii="Arial" w:hAnsi="Arial" w:cs="Arial"/>
          <w:sz w:val="22"/>
          <w:szCs w:val="22"/>
        </w:rPr>
      </w:pPr>
      <w:r>
        <w:rPr>
          <w:rFonts w:ascii="Arial" w:hAnsi="Arial"/>
          <w:sz w:val="22"/>
          <w:szCs w:val="22"/>
        </w:rPr>
        <w:t>Le Mapiko est une manifestation culturelle du peuple des Makondés. Du fait de son expressivité et de ses multiples dimensions et significations pour la communauté détentrice, le Mapiko est considéré comme un symbole de l</w:t>
      </w:r>
      <w:r w:rsidR="008C38D3">
        <w:rPr>
          <w:rFonts w:ascii="Arial" w:hAnsi="Arial"/>
          <w:sz w:val="22"/>
          <w:szCs w:val="22"/>
        </w:rPr>
        <w:t>’</w:t>
      </w:r>
      <w:r>
        <w:rPr>
          <w:rFonts w:ascii="Arial" w:hAnsi="Arial"/>
          <w:sz w:val="22"/>
          <w:szCs w:val="22"/>
        </w:rPr>
        <w:t xml:space="preserve">identité culturelle mozambicaine. Cependant, cette pratique fait face à des nombreux défis, notamment en ce qui concerne sa transmission aux jeunes </w:t>
      </w:r>
      <w:r w:rsidR="00715CB6">
        <w:rPr>
          <w:rFonts w:ascii="Arial" w:hAnsi="Arial"/>
          <w:sz w:val="22"/>
          <w:szCs w:val="22"/>
        </w:rPr>
        <w:t>générations. C</w:t>
      </w:r>
      <w:r w:rsidR="008C38D3">
        <w:rPr>
          <w:rFonts w:ascii="Arial" w:hAnsi="Arial"/>
          <w:sz w:val="22"/>
          <w:szCs w:val="22"/>
        </w:rPr>
        <w:t>’</w:t>
      </w:r>
      <w:r w:rsidR="00715CB6">
        <w:rPr>
          <w:rFonts w:ascii="Arial" w:hAnsi="Arial"/>
          <w:sz w:val="22"/>
          <w:szCs w:val="22"/>
        </w:rPr>
        <w:t>est pourquoi le Ministère de la culture et du t</w:t>
      </w:r>
      <w:r>
        <w:rPr>
          <w:rFonts w:ascii="Arial" w:hAnsi="Arial"/>
          <w:sz w:val="22"/>
          <w:szCs w:val="22"/>
        </w:rPr>
        <w:t xml:space="preserve">ourisme, en partenariat avec </w:t>
      </w:r>
      <w:r w:rsidR="00AC49D8">
        <w:rPr>
          <w:rFonts w:ascii="Arial" w:hAnsi="Arial"/>
          <w:sz w:val="22"/>
          <w:szCs w:val="22"/>
        </w:rPr>
        <w:t>l</w:t>
      </w:r>
      <w:r w:rsidR="008C38D3">
        <w:rPr>
          <w:rFonts w:ascii="Arial" w:hAnsi="Arial"/>
          <w:sz w:val="22"/>
          <w:szCs w:val="22"/>
        </w:rPr>
        <w:t>’</w:t>
      </w:r>
      <w:r w:rsidR="00AC49D8">
        <w:rPr>
          <w:rFonts w:ascii="Arial" w:hAnsi="Arial"/>
          <w:sz w:val="22"/>
          <w:szCs w:val="22"/>
        </w:rPr>
        <w:t>Instituto de Investigação Sócial-Cultural (Institut de recherche socio-culturelle (ARPAC))</w:t>
      </w:r>
      <w:r>
        <w:rPr>
          <w:rFonts w:ascii="Arial" w:hAnsi="Arial"/>
          <w:sz w:val="22"/>
          <w:szCs w:val="22"/>
        </w:rPr>
        <w:t>, a l</w:t>
      </w:r>
      <w:r w:rsidR="008C38D3">
        <w:rPr>
          <w:rFonts w:ascii="Arial" w:hAnsi="Arial"/>
          <w:sz w:val="22"/>
          <w:szCs w:val="22"/>
        </w:rPr>
        <w:t>’</w:t>
      </w:r>
      <w:r>
        <w:rPr>
          <w:rFonts w:ascii="Arial" w:hAnsi="Arial"/>
          <w:sz w:val="22"/>
          <w:szCs w:val="22"/>
        </w:rPr>
        <w:t>intention de mener une recherche sur cette danse afin de contribuer à sa diffusion et à sa préservation dans l</w:t>
      </w:r>
      <w:r w:rsidR="008C38D3">
        <w:rPr>
          <w:rFonts w:ascii="Arial" w:hAnsi="Arial"/>
          <w:sz w:val="22"/>
          <w:szCs w:val="22"/>
        </w:rPr>
        <w:t>’</w:t>
      </w:r>
      <w:r>
        <w:rPr>
          <w:rFonts w:ascii="Arial" w:hAnsi="Arial"/>
          <w:sz w:val="22"/>
          <w:szCs w:val="22"/>
        </w:rPr>
        <w:t>ensemble du pays, ainsi que dans les pays voisins. Le projet proposé, qui sera mis en œuvre dans la région du plateau de Mueda, pourrait permettre une étude complète du Mapiko, d</w:t>
      </w:r>
      <w:r w:rsidR="008C38D3">
        <w:rPr>
          <w:rFonts w:ascii="Arial" w:hAnsi="Arial"/>
          <w:sz w:val="22"/>
          <w:szCs w:val="22"/>
        </w:rPr>
        <w:t>’</w:t>
      </w:r>
      <w:r>
        <w:rPr>
          <w:rFonts w:ascii="Arial" w:hAnsi="Arial"/>
          <w:sz w:val="22"/>
          <w:szCs w:val="22"/>
        </w:rPr>
        <w:t>identifier les principaux défis auxquels font face sa transmission et sa sauvegarde, et de développer un programme d</w:t>
      </w:r>
      <w:r w:rsidR="008C38D3">
        <w:rPr>
          <w:rFonts w:ascii="Arial" w:hAnsi="Arial"/>
          <w:sz w:val="22"/>
          <w:szCs w:val="22"/>
        </w:rPr>
        <w:t>’</w:t>
      </w:r>
      <w:r>
        <w:rPr>
          <w:rFonts w:ascii="Arial" w:hAnsi="Arial"/>
          <w:sz w:val="22"/>
          <w:szCs w:val="22"/>
        </w:rPr>
        <w:t>action pertinent. À cette fin, le projet s</w:t>
      </w:r>
      <w:r w:rsidR="008C38D3">
        <w:rPr>
          <w:rFonts w:ascii="Arial" w:hAnsi="Arial"/>
          <w:sz w:val="22"/>
          <w:szCs w:val="22"/>
        </w:rPr>
        <w:t>’</w:t>
      </w:r>
      <w:r>
        <w:rPr>
          <w:rFonts w:ascii="Arial" w:hAnsi="Arial"/>
          <w:sz w:val="22"/>
          <w:szCs w:val="22"/>
        </w:rPr>
        <w:t>appuiera sur la documentation relative aux connaissances existantes concernant son expression vivante, aux savoirs traditionnels transmis de façon orale quant à la conception et à la préservation des masques et des instruments de musique</w:t>
      </w:r>
      <w:r w:rsidRPr="00CD19AB">
        <w:rPr>
          <w:rFonts w:ascii="Arial" w:hAnsi="Arial"/>
          <w:sz w:val="22"/>
          <w:szCs w:val="22"/>
        </w:rPr>
        <w:t xml:space="preserve">, </w:t>
      </w:r>
      <w:r w:rsidR="00CD19AB">
        <w:rPr>
          <w:rFonts w:ascii="Arial" w:hAnsi="Arial"/>
          <w:sz w:val="22"/>
          <w:szCs w:val="22"/>
        </w:rPr>
        <w:t>des costumes des danseurs</w:t>
      </w:r>
      <w:r w:rsidR="00715CB6">
        <w:rPr>
          <w:rFonts w:ascii="Arial" w:hAnsi="Arial"/>
          <w:sz w:val="22"/>
          <w:szCs w:val="22"/>
        </w:rPr>
        <w:t xml:space="preserve">, </w:t>
      </w:r>
      <w:r>
        <w:rPr>
          <w:rFonts w:ascii="Arial" w:hAnsi="Arial"/>
          <w:sz w:val="22"/>
          <w:szCs w:val="22"/>
        </w:rPr>
        <w:t>et à l</w:t>
      </w:r>
      <w:r w:rsidR="008C38D3">
        <w:rPr>
          <w:rFonts w:ascii="Arial" w:hAnsi="Arial"/>
          <w:sz w:val="22"/>
          <w:szCs w:val="22"/>
        </w:rPr>
        <w:t>’</w:t>
      </w:r>
      <w:r>
        <w:rPr>
          <w:rFonts w:ascii="Arial" w:hAnsi="Arial"/>
          <w:sz w:val="22"/>
          <w:szCs w:val="22"/>
        </w:rPr>
        <w:t>évolution de la pratique au fil du temps. Afin d</w:t>
      </w:r>
      <w:r w:rsidR="008C38D3">
        <w:rPr>
          <w:rFonts w:ascii="Arial" w:hAnsi="Arial"/>
          <w:sz w:val="22"/>
          <w:szCs w:val="22"/>
        </w:rPr>
        <w:t>’</w:t>
      </w:r>
      <w:r>
        <w:rPr>
          <w:rFonts w:ascii="Arial" w:hAnsi="Arial"/>
          <w:sz w:val="22"/>
          <w:szCs w:val="22"/>
        </w:rPr>
        <w:t>assurer la diffusion des connaissances, le matériel utilisé prendra la forme de brochures, de monographies et de DVD destinés aux institutions éducatives.</w:t>
      </w:r>
    </w:p>
    <w:p w14:paraId="5508A888" w14:textId="187D7B5C" w:rsidR="00CE7CAE" w:rsidRPr="00050B9D" w:rsidRDefault="00CE7CAE" w:rsidP="008C6385">
      <w:pPr>
        <w:pStyle w:val="COMParaDecision"/>
        <w:numPr>
          <w:ilvl w:val="0"/>
          <w:numId w:val="35"/>
        </w:numPr>
        <w:spacing w:before="120"/>
        <w:ind w:left="1134" w:hanging="567"/>
        <w:rPr>
          <w:u w:val="none"/>
        </w:rPr>
      </w:pPr>
      <w:r>
        <w:t xml:space="preserve">Prend note en outre </w:t>
      </w:r>
      <w:r>
        <w:rPr>
          <w:u w:val="none"/>
        </w:rPr>
        <w:t xml:space="preserve">que </w:t>
      </w:r>
      <w:r w:rsidR="00CD19AB">
        <w:rPr>
          <w:u w:val="none"/>
        </w:rPr>
        <w:t xml:space="preserve">cette </w:t>
      </w:r>
      <w:r>
        <w:rPr>
          <w:u w:val="none"/>
        </w:rPr>
        <w:t xml:space="preserve">assistance </w:t>
      </w:r>
      <w:r w:rsidR="00CD19AB">
        <w:rPr>
          <w:u w:val="none"/>
        </w:rPr>
        <w:t>concerne l</w:t>
      </w:r>
      <w:r w:rsidR="008C38D3">
        <w:rPr>
          <w:u w:val="none"/>
        </w:rPr>
        <w:t>’</w:t>
      </w:r>
      <w:r w:rsidR="00CD19AB">
        <w:rPr>
          <w:u w:val="none"/>
        </w:rPr>
        <w:t>appui à</w:t>
      </w:r>
      <w:r>
        <w:rPr>
          <w:u w:val="none"/>
        </w:rPr>
        <w:t xml:space="preserve"> un projet </w:t>
      </w:r>
      <w:r w:rsidR="00CD19AB">
        <w:rPr>
          <w:u w:val="none"/>
        </w:rPr>
        <w:t xml:space="preserve">de </w:t>
      </w:r>
      <w:r>
        <w:rPr>
          <w:u w:val="none"/>
        </w:rPr>
        <w:t>mis</w:t>
      </w:r>
      <w:r w:rsidR="00CD19AB">
        <w:rPr>
          <w:u w:val="none"/>
        </w:rPr>
        <w:t>e</w:t>
      </w:r>
      <w:r>
        <w:rPr>
          <w:u w:val="none"/>
        </w:rPr>
        <w:t xml:space="preserve"> en œuvre </w:t>
      </w:r>
      <w:r w:rsidR="00CD19AB">
        <w:rPr>
          <w:u w:val="none"/>
        </w:rPr>
        <w:t>au niveau</w:t>
      </w:r>
      <w:r>
        <w:rPr>
          <w:u w:val="none"/>
        </w:rPr>
        <w:t xml:space="preserve"> local </w:t>
      </w:r>
      <w:r w:rsidR="002E14AD">
        <w:rPr>
          <w:u w:val="none"/>
        </w:rPr>
        <w:t xml:space="preserve">conformément à </w:t>
      </w:r>
      <w:r>
        <w:rPr>
          <w:u w:val="none"/>
        </w:rPr>
        <w:t>l</w:t>
      </w:r>
      <w:r w:rsidR="008C38D3">
        <w:rPr>
          <w:u w:val="none"/>
        </w:rPr>
        <w:t>’</w:t>
      </w:r>
      <w:r>
        <w:rPr>
          <w:u w:val="none"/>
        </w:rPr>
        <w:t xml:space="preserve">article 20 (c) de la Convention, et </w:t>
      </w:r>
      <w:r w:rsidR="00CD19AB">
        <w:rPr>
          <w:u w:val="none"/>
        </w:rPr>
        <w:t>qu</w:t>
      </w:r>
      <w:r w:rsidR="008C38D3">
        <w:rPr>
          <w:u w:val="none"/>
        </w:rPr>
        <w:t>’</w:t>
      </w:r>
      <w:r w:rsidR="00CD19AB">
        <w:rPr>
          <w:u w:val="none"/>
        </w:rPr>
        <w:t xml:space="preserve">elle </w:t>
      </w:r>
      <w:r>
        <w:rPr>
          <w:u w:val="none"/>
        </w:rPr>
        <w:t xml:space="preserve">prend la forme </w:t>
      </w:r>
      <w:r w:rsidR="008C6385" w:rsidRPr="00152952">
        <w:rPr>
          <w:b/>
          <w:bCs/>
          <w:u w:val="none"/>
        </w:rPr>
        <w:t>d</w:t>
      </w:r>
      <w:r w:rsidR="008C38D3" w:rsidRPr="004B63A3">
        <w:rPr>
          <w:b/>
          <w:u w:val="none"/>
        </w:rPr>
        <w:t>’</w:t>
      </w:r>
      <w:r w:rsidR="002E14AD" w:rsidRPr="004B63A3">
        <w:rPr>
          <w:b/>
          <w:u w:val="none"/>
        </w:rPr>
        <w:t>octroi d</w:t>
      </w:r>
      <w:r w:rsidR="008C38D3" w:rsidRPr="004B63A3">
        <w:rPr>
          <w:b/>
          <w:u w:val="none"/>
        </w:rPr>
        <w:t>’</w:t>
      </w:r>
      <w:r w:rsidR="002E14AD" w:rsidRPr="004B63A3">
        <w:rPr>
          <w:b/>
          <w:u w:val="none"/>
        </w:rPr>
        <w:t>un don</w:t>
      </w:r>
      <w:r w:rsidR="004B63A3" w:rsidRPr="004B63A3">
        <w:rPr>
          <w:u w:val="none"/>
        </w:rPr>
        <w:t>,</w:t>
      </w:r>
      <w:r>
        <w:rPr>
          <w:u w:val="none"/>
        </w:rPr>
        <w:t xml:space="preserve"> conformément à l</w:t>
      </w:r>
      <w:r w:rsidR="008C38D3">
        <w:rPr>
          <w:u w:val="none"/>
        </w:rPr>
        <w:t>’</w:t>
      </w:r>
      <w:r>
        <w:rPr>
          <w:u w:val="none"/>
        </w:rPr>
        <w:t>article 21 (</w:t>
      </w:r>
      <w:r w:rsidR="002E14AD">
        <w:rPr>
          <w:u w:val="none"/>
        </w:rPr>
        <w:t>g</w:t>
      </w:r>
      <w:r>
        <w:rPr>
          <w:u w:val="none"/>
        </w:rPr>
        <w:t>) de la Convention ;</w:t>
      </w:r>
    </w:p>
    <w:p w14:paraId="48365048" w14:textId="27F1F991" w:rsidR="00CE7CAE" w:rsidRPr="00050B9D" w:rsidRDefault="00CE7CAE" w:rsidP="00CE7CAE">
      <w:pPr>
        <w:pStyle w:val="ListParagraph"/>
        <w:numPr>
          <w:ilvl w:val="0"/>
          <w:numId w:val="35"/>
        </w:numPr>
        <w:spacing w:before="120" w:after="120" w:line="259" w:lineRule="auto"/>
        <w:ind w:left="1134" w:hanging="567"/>
        <w:contextualSpacing w:val="0"/>
        <w:jc w:val="both"/>
        <w:rPr>
          <w:rFonts w:ascii="Arial" w:hAnsi="Arial" w:cs="Arial"/>
          <w:color w:val="000000"/>
          <w:sz w:val="22"/>
          <w:szCs w:val="22"/>
        </w:rPr>
      </w:pPr>
      <w:r>
        <w:rPr>
          <w:rFonts w:ascii="Arial" w:hAnsi="Arial"/>
          <w:sz w:val="22"/>
          <w:szCs w:val="22"/>
          <w:u w:val="single"/>
        </w:rPr>
        <w:t>Prend également note</w:t>
      </w:r>
      <w:r>
        <w:rPr>
          <w:rFonts w:ascii="Arial" w:hAnsi="Arial"/>
          <w:sz w:val="22"/>
          <w:szCs w:val="22"/>
        </w:rPr>
        <w:t xml:space="preserve"> que le Mozambique a </w:t>
      </w:r>
      <w:r w:rsidR="00CD19AB">
        <w:rPr>
          <w:rFonts w:ascii="Arial" w:hAnsi="Arial"/>
          <w:sz w:val="22"/>
          <w:szCs w:val="22"/>
        </w:rPr>
        <w:t>demandé une allocation</w:t>
      </w:r>
      <w:r>
        <w:rPr>
          <w:rFonts w:ascii="Arial" w:hAnsi="Arial"/>
          <w:sz w:val="22"/>
          <w:szCs w:val="22"/>
        </w:rPr>
        <w:t xml:space="preserve"> d</w:t>
      </w:r>
      <w:r w:rsidR="008C38D3">
        <w:rPr>
          <w:rFonts w:ascii="Arial" w:hAnsi="Arial"/>
          <w:sz w:val="22"/>
          <w:szCs w:val="22"/>
        </w:rPr>
        <w:t>’</w:t>
      </w:r>
      <w:r>
        <w:rPr>
          <w:rFonts w:ascii="Arial" w:hAnsi="Arial"/>
          <w:sz w:val="22"/>
          <w:szCs w:val="22"/>
        </w:rPr>
        <w:t>un montant de 30 000 </w:t>
      </w:r>
      <w:r w:rsidR="00CD19AB">
        <w:rPr>
          <w:rFonts w:ascii="Arial" w:hAnsi="Arial"/>
          <w:sz w:val="22"/>
          <w:szCs w:val="22"/>
        </w:rPr>
        <w:t xml:space="preserve">dollars des </w:t>
      </w:r>
      <w:r w:rsidR="00CD19AB" w:rsidRPr="00637138">
        <w:rPr>
          <w:rFonts w:ascii="Arial" w:hAnsi="Arial" w:cs="Arial"/>
          <w:color w:val="000000"/>
          <w:sz w:val="22"/>
          <w:szCs w:val="22"/>
        </w:rPr>
        <w:t>États-Unis</w:t>
      </w:r>
      <w:r w:rsidR="00CD19AB" w:rsidRPr="000C204C" w:rsidDel="00CD19AB">
        <w:rPr>
          <w:rFonts w:ascii="Arial" w:hAnsi="Arial"/>
          <w:sz w:val="22"/>
        </w:rPr>
        <w:t xml:space="preserve"> </w:t>
      </w:r>
      <w:r>
        <w:rPr>
          <w:rFonts w:ascii="Arial" w:hAnsi="Arial"/>
          <w:color w:val="000000"/>
          <w:sz w:val="22"/>
          <w:szCs w:val="22"/>
        </w:rPr>
        <w:t>du Fonds du patrimoine culturel immatériel pour la mise en œuvre de ce projet ;</w:t>
      </w:r>
    </w:p>
    <w:p w14:paraId="66B2C30E" w14:textId="20F24108" w:rsidR="00CE7CAE" w:rsidRPr="00050B9D" w:rsidRDefault="00CE7CAE" w:rsidP="00CE7CAE">
      <w:pPr>
        <w:pStyle w:val="ListParagraph"/>
        <w:numPr>
          <w:ilvl w:val="0"/>
          <w:numId w:val="35"/>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w:t>
      </w:r>
      <w:r w:rsidR="00CD19AB">
        <w:rPr>
          <w:rFonts w:ascii="Arial" w:hAnsi="Arial"/>
          <w:sz w:val="22"/>
          <w:szCs w:val="22"/>
        </w:rPr>
        <w:t>d</w:t>
      </w:r>
      <w:r w:rsidR="008C38D3">
        <w:rPr>
          <w:rFonts w:ascii="Arial" w:hAnsi="Arial"/>
          <w:sz w:val="22"/>
          <w:szCs w:val="22"/>
        </w:rPr>
        <w:t>’</w:t>
      </w:r>
      <w:r w:rsidR="00CD19AB">
        <w:rPr>
          <w:rFonts w:ascii="Arial" w:hAnsi="Arial"/>
          <w:sz w:val="22"/>
          <w:szCs w:val="22"/>
        </w:rPr>
        <w:t>après l</w:t>
      </w:r>
      <w:r>
        <w:rPr>
          <w:rFonts w:ascii="Arial" w:hAnsi="Arial"/>
          <w:sz w:val="22"/>
          <w:szCs w:val="22"/>
        </w:rPr>
        <w:t xml:space="preserve">es informations </w:t>
      </w:r>
      <w:r w:rsidR="00CD19AB">
        <w:rPr>
          <w:rFonts w:ascii="Arial" w:hAnsi="Arial"/>
          <w:sz w:val="22"/>
          <w:szCs w:val="22"/>
        </w:rPr>
        <w:t>contenues</w:t>
      </w:r>
      <w:r>
        <w:rPr>
          <w:rFonts w:ascii="Arial" w:hAnsi="Arial"/>
          <w:sz w:val="22"/>
          <w:szCs w:val="22"/>
        </w:rPr>
        <w:t xml:space="preserve"> dans le dossier </w:t>
      </w:r>
      <w:r w:rsidR="00CD19AB">
        <w:rPr>
          <w:rFonts w:ascii="Arial" w:hAnsi="Arial"/>
          <w:sz w:val="22"/>
          <w:szCs w:val="22"/>
        </w:rPr>
        <w:t>n</w:t>
      </w:r>
      <w:r>
        <w:rPr>
          <w:rFonts w:ascii="Arial" w:hAnsi="Arial"/>
          <w:sz w:val="22"/>
          <w:szCs w:val="22"/>
        </w:rPr>
        <w:t>° 01427, la</w:t>
      </w:r>
      <w:r w:rsidR="009000E7">
        <w:rPr>
          <w:rFonts w:ascii="Arial" w:hAnsi="Arial"/>
          <w:sz w:val="22"/>
          <w:szCs w:val="22"/>
        </w:rPr>
        <w:t xml:space="preserve"> </w:t>
      </w:r>
      <w:r w:rsidR="002E14AD">
        <w:rPr>
          <w:rFonts w:ascii="Arial" w:hAnsi="Arial"/>
          <w:sz w:val="22"/>
          <w:szCs w:val="22"/>
        </w:rPr>
        <w:t>demande</w:t>
      </w:r>
      <w:r>
        <w:rPr>
          <w:rFonts w:ascii="Arial" w:hAnsi="Arial"/>
          <w:sz w:val="22"/>
          <w:szCs w:val="22"/>
        </w:rPr>
        <w:t xml:space="preserve"> </w:t>
      </w:r>
      <w:r w:rsidR="00CD19AB">
        <w:rPr>
          <w:rFonts w:ascii="Arial" w:hAnsi="Arial"/>
          <w:sz w:val="22"/>
          <w:szCs w:val="22"/>
        </w:rPr>
        <w:t>satisfait</w:t>
      </w:r>
      <w:r>
        <w:rPr>
          <w:rFonts w:ascii="Arial" w:hAnsi="Arial"/>
          <w:sz w:val="22"/>
          <w:szCs w:val="22"/>
        </w:rPr>
        <w:t xml:space="preserve"> </w:t>
      </w:r>
      <w:r w:rsidR="00CD19AB">
        <w:rPr>
          <w:rFonts w:ascii="Arial" w:hAnsi="Arial"/>
          <w:sz w:val="22"/>
          <w:szCs w:val="22"/>
        </w:rPr>
        <w:t xml:space="preserve">aux </w:t>
      </w:r>
      <w:r>
        <w:rPr>
          <w:rFonts w:ascii="Arial" w:hAnsi="Arial"/>
          <w:sz w:val="22"/>
          <w:szCs w:val="22"/>
        </w:rPr>
        <w:t xml:space="preserve">critères </w:t>
      </w:r>
      <w:r w:rsidR="00CD19AB">
        <w:rPr>
          <w:rFonts w:ascii="Arial" w:hAnsi="Arial"/>
          <w:sz w:val="22"/>
          <w:szCs w:val="22"/>
        </w:rPr>
        <w:t>d’octroi</w:t>
      </w:r>
      <w:r>
        <w:rPr>
          <w:rFonts w:ascii="Arial" w:hAnsi="Arial"/>
          <w:sz w:val="22"/>
          <w:szCs w:val="22"/>
        </w:rPr>
        <w:t xml:space="preserve"> de l</w:t>
      </w:r>
      <w:r w:rsidR="008C38D3">
        <w:rPr>
          <w:rFonts w:ascii="Arial" w:hAnsi="Arial"/>
          <w:sz w:val="22"/>
          <w:szCs w:val="22"/>
        </w:rPr>
        <w:t>’</w:t>
      </w:r>
      <w:r>
        <w:rPr>
          <w:rFonts w:ascii="Arial" w:hAnsi="Arial"/>
          <w:sz w:val="22"/>
          <w:szCs w:val="22"/>
        </w:rPr>
        <w:t xml:space="preserve">assistance internationale </w:t>
      </w:r>
      <w:r w:rsidR="00CD19AB">
        <w:rPr>
          <w:rFonts w:ascii="Arial" w:hAnsi="Arial"/>
          <w:sz w:val="22"/>
          <w:szCs w:val="22"/>
        </w:rPr>
        <w:t xml:space="preserve">énoncés </w:t>
      </w:r>
      <w:r>
        <w:rPr>
          <w:rFonts w:ascii="Arial" w:hAnsi="Arial"/>
          <w:sz w:val="22"/>
          <w:szCs w:val="22"/>
        </w:rPr>
        <w:t>aux paragraphes 10 et 12 des Directives opérationnelles :</w:t>
      </w:r>
    </w:p>
    <w:p w14:paraId="72F1D550" w14:textId="4B7C35B6" w:rsidR="00CE7CAE" w:rsidRPr="00050B9D" w:rsidRDefault="00CE7CAE" w:rsidP="003F3B84">
      <w:pPr>
        <w:pStyle w:val="ListParagraph"/>
        <w:spacing w:before="120" w:after="120"/>
        <w:ind w:left="1134"/>
        <w:contextualSpacing w:val="0"/>
        <w:jc w:val="both"/>
        <w:rPr>
          <w:rFonts w:ascii="Arial" w:hAnsi="Arial" w:cs="Arial"/>
          <w:b/>
          <w:sz w:val="22"/>
          <w:szCs w:val="22"/>
        </w:rPr>
      </w:pPr>
      <w:r>
        <w:rPr>
          <w:rFonts w:ascii="Arial" w:hAnsi="Arial"/>
          <w:b/>
          <w:sz w:val="22"/>
          <w:szCs w:val="22"/>
        </w:rPr>
        <w:t>Critère A.1</w:t>
      </w:r>
      <w:r>
        <w:rPr>
          <w:rFonts w:ascii="Arial" w:hAnsi="Arial"/>
          <w:sz w:val="22"/>
          <w:szCs w:val="22"/>
        </w:rPr>
        <w:t xml:space="preserve"> : </w:t>
      </w:r>
      <w:r>
        <w:rPr>
          <w:rFonts w:ascii="Arial" w:hAnsi="Arial"/>
          <w:color w:val="000000"/>
          <w:sz w:val="22"/>
          <w:szCs w:val="22"/>
        </w:rPr>
        <w:t>La demande fait référence à l</w:t>
      </w:r>
      <w:r w:rsidR="008C38D3">
        <w:rPr>
          <w:rFonts w:ascii="Arial" w:hAnsi="Arial"/>
          <w:color w:val="000000"/>
          <w:sz w:val="22"/>
          <w:szCs w:val="22"/>
        </w:rPr>
        <w:t>’</w:t>
      </w:r>
      <w:r>
        <w:rPr>
          <w:rFonts w:ascii="Arial" w:hAnsi="Arial"/>
          <w:color w:val="000000"/>
          <w:sz w:val="22"/>
          <w:szCs w:val="22"/>
        </w:rPr>
        <w:t>implication des Makondés dans le cadre de la préparation, de la mise en œuvre et de l</w:t>
      </w:r>
      <w:r w:rsidR="008C38D3">
        <w:rPr>
          <w:rFonts w:ascii="Arial" w:hAnsi="Arial"/>
          <w:color w:val="000000"/>
          <w:sz w:val="22"/>
          <w:szCs w:val="22"/>
        </w:rPr>
        <w:t>’</w:t>
      </w:r>
      <w:r>
        <w:rPr>
          <w:rFonts w:ascii="Arial" w:hAnsi="Arial"/>
          <w:color w:val="000000"/>
          <w:sz w:val="22"/>
          <w:szCs w:val="22"/>
        </w:rPr>
        <w:t>évaluation de ce projet après qu</w:t>
      </w:r>
      <w:r w:rsidR="008C38D3">
        <w:rPr>
          <w:rFonts w:ascii="Arial" w:hAnsi="Arial"/>
          <w:color w:val="000000"/>
          <w:sz w:val="22"/>
          <w:szCs w:val="22"/>
        </w:rPr>
        <w:t>’</w:t>
      </w:r>
      <w:r>
        <w:rPr>
          <w:rFonts w:ascii="Arial" w:hAnsi="Arial"/>
          <w:color w:val="000000"/>
          <w:sz w:val="22"/>
          <w:szCs w:val="22"/>
        </w:rPr>
        <w:t>ils ont été consultés et que leur consentement éclairé a été obtenu. Leur participation est cependant décrite à l</w:t>
      </w:r>
      <w:r w:rsidR="008C38D3">
        <w:rPr>
          <w:rFonts w:ascii="Arial" w:hAnsi="Arial"/>
          <w:color w:val="000000"/>
          <w:sz w:val="22"/>
          <w:szCs w:val="22"/>
        </w:rPr>
        <w:t>’</w:t>
      </w:r>
      <w:r>
        <w:rPr>
          <w:rFonts w:ascii="Arial" w:hAnsi="Arial"/>
          <w:color w:val="000000"/>
          <w:sz w:val="22"/>
          <w:szCs w:val="22"/>
        </w:rPr>
        <w:t>aide de termes génériques et ne fait pas l</w:t>
      </w:r>
      <w:r w:rsidR="008C38D3">
        <w:rPr>
          <w:rFonts w:ascii="Arial" w:hAnsi="Arial"/>
          <w:color w:val="000000"/>
          <w:sz w:val="22"/>
          <w:szCs w:val="22"/>
        </w:rPr>
        <w:t>’</w:t>
      </w:r>
      <w:r>
        <w:rPr>
          <w:rFonts w:ascii="Arial" w:hAnsi="Arial"/>
          <w:color w:val="000000"/>
          <w:sz w:val="22"/>
          <w:szCs w:val="22"/>
        </w:rPr>
        <w:t>objet d</w:t>
      </w:r>
      <w:r w:rsidR="008C38D3">
        <w:rPr>
          <w:rFonts w:ascii="Arial" w:hAnsi="Arial"/>
          <w:color w:val="000000"/>
          <w:sz w:val="22"/>
          <w:szCs w:val="22"/>
        </w:rPr>
        <w:t>’</w:t>
      </w:r>
      <w:r>
        <w:rPr>
          <w:rFonts w:ascii="Arial" w:hAnsi="Arial"/>
          <w:color w:val="000000"/>
          <w:sz w:val="22"/>
          <w:szCs w:val="22"/>
        </w:rPr>
        <w:t>une description claire quant à leur implication réelle et aux modalités prévues afin d</w:t>
      </w:r>
      <w:r w:rsidR="008C38D3">
        <w:rPr>
          <w:rFonts w:ascii="Arial" w:hAnsi="Arial"/>
          <w:color w:val="000000"/>
          <w:sz w:val="22"/>
          <w:szCs w:val="22"/>
        </w:rPr>
        <w:t>’</w:t>
      </w:r>
      <w:r>
        <w:rPr>
          <w:rFonts w:ascii="Arial" w:hAnsi="Arial"/>
          <w:color w:val="000000"/>
          <w:sz w:val="22"/>
          <w:szCs w:val="22"/>
        </w:rPr>
        <w:t>assurer leur engagement actif. En l</w:t>
      </w:r>
      <w:r w:rsidR="008C38D3">
        <w:rPr>
          <w:rFonts w:ascii="Arial" w:hAnsi="Arial"/>
          <w:color w:val="000000"/>
          <w:sz w:val="22"/>
          <w:szCs w:val="22"/>
        </w:rPr>
        <w:t>’</w:t>
      </w:r>
      <w:r>
        <w:rPr>
          <w:rFonts w:ascii="Arial" w:hAnsi="Arial"/>
          <w:color w:val="000000"/>
          <w:sz w:val="22"/>
          <w:szCs w:val="22"/>
        </w:rPr>
        <w:t>occurrence, leur implication au cours de la phase de mise en œuvre semble se limiter au simple rôle d</w:t>
      </w:r>
      <w:r w:rsidR="008C38D3">
        <w:rPr>
          <w:rFonts w:ascii="Arial" w:hAnsi="Arial"/>
          <w:color w:val="000000"/>
          <w:sz w:val="22"/>
          <w:szCs w:val="22"/>
        </w:rPr>
        <w:t>’</w:t>
      </w:r>
      <w:r>
        <w:rPr>
          <w:rFonts w:ascii="Arial" w:hAnsi="Arial"/>
          <w:color w:val="000000"/>
          <w:sz w:val="22"/>
          <w:szCs w:val="22"/>
        </w:rPr>
        <w:t>informateurs</w:t>
      </w:r>
      <w:r w:rsidR="00C6446E">
        <w:rPr>
          <w:rFonts w:ascii="Arial" w:hAnsi="Arial"/>
          <w:color w:val="000000"/>
          <w:sz w:val="22"/>
          <w:szCs w:val="22"/>
        </w:rPr>
        <w:t xml:space="preserve"> </w:t>
      </w:r>
      <w:r>
        <w:rPr>
          <w:rFonts w:ascii="Arial" w:hAnsi="Arial"/>
          <w:color w:val="000000"/>
          <w:sz w:val="22"/>
          <w:szCs w:val="22"/>
        </w:rPr>
        <w:t>passifs ;</w:t>
      </w:r>
    </w:p>
    <w:p w14:paraId="4291471D" w14:textId="08B583C3" w:rsidR="00CE7CAE" w:rsidRPr="003A60BE" w:rsidRDefault="00CE7CAE" w:rsidP="00CE7CAE">
      <w:pPr>
        <w:pStyle w:val="ListParagraph"/>
        <w:spacing w:before="120" w:after="120"/>
        <w:ind w:left="1134"/>
        <w:jc w:val="both"/>
        <w:rPr>
          <w:rFonts w:ascii="Arial" w:hAnsi="Arial" w:cs="Arial"/>
          <w:b/>
          <w:sz w:val="20"/>
          <w:szCs w:val="22"/>
        </w:rPr>
      </w:pPr>
      <w:r>
        <w:rPr>
          <w:rFonts w:ascii="Arial" w:hAnsi="Arial"/>
          <w:b/>
          <w:sz w:val="22"/>
          <w:szCs w:val="22"/>
        </w:rPr>
        <w:t>Critère A.2</w:t>
      </w:r>
      <w:r>
        <w:rPr>
          <w:rFonts w:ascii="Arial" w:hAnsi="Arial"/>
          <w:sz w:val="22"/>
          <w:szCs w:val="22"/>
        </w:rPr>
        <w:t xml:space="preserve"> : </w:t>
      </w:r>
      <w:r>
        <w:rPr>
          <w:rFonts w:ascii="Arial" w:hAnsi="Arial"/>
          <w:color w:val="000000"/>
          <w:sz w:val="22"/>
          <w:szCs w:val="22"/>
        </w:rPr>
        <w:t>Le budget n</w:t>
      </w:r>
      <w:r w:rsidR="008C38D3">
        <w:rPr>
          <w:rFonts w:ascii="Arial" w:hAnsi="Arial"/>
          <w:color w:val="000000"/>
          <w:sz w:val="22"/>
          <w:szCs w:val="22"/>
        </w:rPr>
        <w:t>’</w:t>
      </w:r>
      <w:r>
        <w:rPr>
          <w:rFonts w:ascii="Arial" w:hAnsi="Arial"/>
          <w:color w:val="000000"/>
          <w:sz w:val="22"/>
          <w:szCs w:val="22"/>
        </w:rPr>
        <w:t xml:space="preserve">est pas présenté de </w:t>
      </w:r>
      <w:r w:rsidR="002E14AD">
        <w:rPr>
          <w:rFonts w:ascii="Arial" w:hAnsi="Arial"/>
          <w:color w:val="000000"/>
          <w:sz w:val="22"/>
          <w:szCs w:val="22"/>
        </w:rPr>
        <w:t xml:space="preserve">manière </w:t>
      </w:r>
      <w:r>
        <w:rPr>
          <w:rFonts w:ascii="Arial" w:hAnsi="Arial"/>
          <w:color w:val="000000"/>
          <w:sz w:val="22"/>
          <w:szCs w:val="22"/>
        </w:rPr>
        <w:t xml:space="preserve">claire et </w:t>
      </w:r>
      <w:r w:rsidR="002E14AD">
        <w:rPr>
          <w:rFonts w:ascii="Arial" w:hAnsi="Arial"/>
          <w:color w:val="000000"/>
          <w:sz w:val="22"/>
          <w:szCs w:val="22"/>
        </w:rPr>
        <w:t>détaillée</w:t>
      </w:r>
      <w:r>
        <w:rPr>
          <w:rFonts w:ascii="Arial" w:hAnsi="Arial"/>
          <w:color w:val="000000"/>
          <w:sz w:val="22"/>
          <w:szCs w:val="22"/>
        </w:rPr>
        <w:t xml:space="preserve">. </w:t>
      </w:r>
      <w:r w:rsidR="008C2D3A">
        <w:rPr>
          <w:rFonts w:ascii="Arial" w:hAnsi="Arial"/>
          <w:color w:val="000000"/>
          <w:sz w:val="22"/>
          <w:szCs w:val="22"/>
        </w:rPr>
        <w:t>Il manque</w:t>
      </w:r>
      <w:r w:rsidR="00FC2071">
        <w:rPr>
          <w:rFonts w:ascii="Arial" w:hAnsi="Arial"/>
          <w:color w:val="000000"/>
          <w:sz w:val="22"/>
          <w:szCs w:val="22"/>
        </w:rPr>
        <w:t xml:space="preserve"> </w:t>
      </w:r>
      <w:r w:rsidR="008C2D3A">
        <w:rPr>
          <w:rFonts w:ascii="Arial" w:hAnsi="Arial"/>
          <w:color w:val="000000"/>
          <w:sz w:val="22"/>
          <w:szCs w:val="22"/>
        </w:rPr>
        <w:t>des informations</w:t>
      </w:r>
      <w:r w:rsidR="002E14AD">
        <w:rPr>
          <w:rFonts w:ascii="Arial" w:hAnsi="Arial"/>
          <w:color w:val="000000"/>
          <w:sz w:val="22"/>
          <w:szCs w:val="22"/>
        </w:rPr>
        <w:t xml:space="preserve"> pour déterminer si tous les montants budgétés se justifient.</w:t>
      </w:r>
      <w:r>
        <w:rPr>
          <w:rFonts w:ascii="Arial" w:hAnsi="Arial"/>
          <w:color w:val="000000"/>
          <w:sz w:val="22"/>
          <w:szCs w:val="22"/>
        </w:rPr>
        <w:t xml:space="preserve"> Des informations plus détaillées quant aux dépenses de chacune des activités, en évitant les sommes forfaitaires autant que faire se peut, sont nécessaires afin de déterminer si les </w:t>
      </w:r>
      <w:r>
        <w:rPr>
          <w:rFonts w:ascii="Arial" w:hAnsi="Arial"/>
          <w:color w:val="000000"/>
          <w:sz w:val="22"/>
          <w:szCs w:val="22"/>
        </w:rPr>
        <w:lastRenderedPageBreak/>
        <w:t>montant budgétés sont appropriés ou non. Il est également difficile de déterminer si le montant demandé est approprié</w:t>
      </w:r>
      <w:r w:rsidR="00C6547F">
        <w:rPr>
          <w:rFonts w:ascii="Arial" w:hAnsi="Arial"/>
          <w:color w:val="000000"/>
          <w:sz w:val="22"/>
          <w:szCs w:val="22"/>
        </w:rPr>
        <w:t>,</w:t>
      </w:r>
      <w:r>
        <w:rPr>
          <w:rFonts w:ascii="Arial" w:hAnsi="Arial"/>
          <w:color w:val="000000"/>
          <w:sz w:val="22"/>
          <w:szCs w:val="22"/>
        </w:rPr>
        <w:t xml:space="preserve"> car aucun budget n</w:t>
      </w:r>
      <w:r w:rsidR="008C38D3">
        <w:rPr>
          <w:rFonts w:ascii="Arial" w:hAnsi="Arial"/>
          <w:color w:val="000000"/>
          <w:sz w:val="22"/>
          <w:szCs w:val="22"/>
        </w:rPr>
        <w:t>’</w:t>
      </w:r>
      <w:r>
        <w:rPr>
          <w:rFonts w:ascii="Arial" w:hAnsi="Arial"/>
          <w:color w:val="000000"/>
          <w:sz w:val="22"/>
          <w:szCs w:val="22"/>
        </w:rPr>
        <w:t xml:space="preserve">est alloué à certains éléments </w:t>
      </w:r>
      <w:r w:rsidR="000A5E09">
        <w:rPr>
          <w:rFonts w:ascii="Arial" w:hAnsi="Arial"/>
          <w:color w:val="000000"/>
          <w:sz w:val="22"/>
          <w:szCs w:val="22"/>
        </w:rPr>
        <w:t xml:space="preserve">clés </w:t>
      </w:r>
      <w:r>
        <w:rPr>
          <w:rFonts w:ascii="Arial" w:hAnsi="Arial"/>
          <w:color w:val="000000"/>
          <w:sz w:val="22"/>
          <w:szCs w:val="22"/>
        </w:rPr>
        <w:t>du projet tels que la recherche, la production des instruments de collecte des données et l</w:t>
      </w:r>
      <w:r w:rsidR="008C38D3">
        <w:rPr>
          <w:rFonts w:ascii="Arial" w:hAnsi="Arial"/>
          <w:color w:val="000000"/>
          <w:sz w:val="22"/>
          <w:szCs w:val="22"/>
        </w:rPr>
        <w:t>’</w:t>
      </w:r>
      <w:r>
        <w:rPr>
          <w:rFonts w:ascii="Arial" w:hAnsi="Arial"/>
          <w:color w:val="000000"/>
          <w:sz w:val="22"/>
          <w:szCs w:val="22"/>
        </w:rPr>
        <w:t>achat d</w:t>
      </w:r>
      <w:r w:rsidR="008C38D3">
        <w:rPr>
          <w:rFonts w:ascii="Arial" w:hAnsi="Arial"/>
          <w:color w:val="000000"/>
          <w:sz w:val="22"/>
          <w:szCs w:val="22"/>
        </w:rPr>
        <w:t>’</w:t>
      </w:r>
      <w:r>
        <w:rPr>
          <w:rFonts w:ascii="Arial" w:hAnsi="Arial"/>
          <w:color w:val="000000"/>
          <w:sz w:val="22"/>
          <w:szCs w:val="22"/>
        </w:rPr>
        <w:t>équipement de documentation.</w:t>
      </w:r>
      <w:r w:rsidR="00C6446E">
        <w:rPr>
          <w:rFonts w:ascii="Arial" w:hAnsi="Arial"/>
          <w:color w:val="000000"/>
          <w:sz w:val="22"/>
          <w:szCs w:val="22"/>
        </w:rPr>
        <w:t xml:space="preserve"> </w:t>
      </w:r>
      <w:r>
        <w:rPr>
          <w:rFonts w:ascii="Arial" w:hAnsi="Arial"/>
          <w:color w:val="000000"/>
          <w:sz w:val="22"/>
          <w:szCs w:val="22"/>
        </w:rPr>
        <w:t xml:space="preserve">En outre, </w:t>
      </w:r>
      <w:r w:rsidR="00AB0D38">
        <w:rPr>
          <w:rFonts w:ascii="Arial" w:hAnsi="Arial"/>
          <w:color w:val="000000"/>
          <w:sz w:val="22"/>
          <w:szCs w:val="22"/>
        </w:rPr>
        <w:t xml:space="preserve">l’application d’un taux de change récent aurait permis de mieux juger la pertinence de </w:t>
      </w:r>
      <w:r>
        <w:rPr>
          <w:rFonts w:ascii="Arial" w:hAnsi="Arial"/>
          <w:color w:val="000000"/>
          <w:sz w:val="22"/>
          <w:szCs w:val="22"/>
        </w:rPr>
        <w:t xml:space="preserve">la ventilation </w:t>
      </w:r>
      <w:r w:rsidR="008C2D3A">
        <w:rPr>
          <w:rFonts w:ascii="Arial" w:hAnsi="Arial"/>
          <w:color w:val="000000"/>
          <w:sz w:val="22"/>
          <w:szCs w:val="22"/>
        </w:rPr>
        <w:t xml:space="preserve">budgétaire </w:t>
      </w:r>
      <w:r>
        <w:rPr>
          <w:rFonts w:ascii="Arial" w:hAnsi="Arial"/>
          <w:color w:val="000000"/>
          <w:sz w:val="22"/>
          <w:szCs w:val="22"/>
        </w:rPr>
        <w:t>détaillée ;</w:t>
      </w:r>
    </w:p>
    <w:p w14:paraId="5A61F07C" w14:textId="0C979D70" w:rsidR="00CE7CAE" w:rsidRPr="004D0B6F" w:rsidRDefault="00CE7CAE" w:rsidP="00CE7CAE">
      <w:pPr>
        <w:pStyle w:val="NormalWeb"/>
        <w:spacing w:before="120" w:after="120"/>
        <w:ind w:left="1134"/>
        <w:jc w:val="both"/>
        <w:rPr>
          <w:rFonts w:ascii="Arial" w:hAnsi="Arial" w:cs="Arial"/>
          <w:sz w:val="22"/>
          <w:szCs w:val="22"/>
        </w:rPr>
      </w:pPr>
      <w:r>
        <w:rPr>
          <w:rFonts w:ascii="Arial" w:hAnsi="Arial"/>
          <w:b/>
          <w:sz w:val="22"/>
          <w:szCs w:val="22"/>
        </w:rPr>
        <w:t>Critère A.3</w:t>
      </w:r>
      <w:r>
        <w:rPr>
          <w:rFonts w:ascii="Arial" w:hAnsi="Arial"/>
          <w:sz w:val="22"/>
          <w:szCs w:val="22"/>
        </w:rPr>
        <w:t xml:space="preserve"> : </w:t>
      </w:r>
      <w:r>
        <w:rPr>
          <w:rFonts w:ascii="Arial" w:hAnsi="Arial"/>
          <w:color w:val="000000"/>
          <w:sz w:val="22"/>
          <w:szCs w:val="22"/>
        </w:rPr>
        <w:t>La demande présente une séquence de quatre activités : la recherche documentaire, la collecte de données sur le terrain, la production de matériel promotionnel et le développement du programme d</w:t>
      </w:r>
      <w:r w:rsidR="008C38D3">
        <w:rPr>
          <w:rFonts w:ascii="Arial" w:hAnsi="Arial"/>
          <w:color w:val="000000"/>
          <w:sz w:val="22"/>
          <w:szCs w:val="22"/>
        </w:rPr>
        <w:t>’</w:t>
      </w:r>
      <w:r>
        <w:rPr>
          <w:rFonts w:ascii="Arial" w:hAnsi="Arial"/>
          <w:color w:val="000000"/>
          <w:sz w:val="22"/>
          <w:szCs w:val="22"/>
        </w:rPr>
        <w:t>action</w:t>
      </w:r>
      <w:r w:rsidR="00C6446E">
        <w:rPr>
          <w:rFonts w:ascii="Arial" w:hAnsi="Arial"/>
          <w:color w:val="000000"/>
          <w:sz w:val="22"/>
          <w:szCs w:val="22"/>
        </w:rPr>
        <w:t xml:space="preserve"> </w:t>
      </w:r>
      <w:r>
        <w:rPr>
          <w:rFonts w:ascii="Arial" w:hAnsi="Arial"/>
          <w:color w:val="000000"/>
          <w:sz w:val="22"/>
          <w:szCs w:val="22"/>
        </w:rPr>
        <w:t>pour la sauvegarde du Mapiko. Cependant, en l</w:t>
      </w:r>
      <w:r w:rsidR="008C38D3">
        <w:rPr>
          <w:rFonts w:ascii="Arial" w:hAnsi="Arial"/>
          <w:color w:val="000000"/>
          <w:sz w:val="22"/>
          <w:szCs w:val="22"/>
        </w:rPr>
        <w:t>’</w:t>
      </w:r>
      <w:r>
        <w:rPr>
          <w:rFonts w:ascii="Arial" w:hAnsi="Arial"/>
          <w:color w:val="000000"/>
          <w:sz w:val="22"/>
          <w:szCs w:val="22"/>
        </w:rPr>
        <w:t>absence d</w:t>
      </w:r>
      <w:r w:rsidR="008C38D3">
        <w:rPr>
          <w:rFonts w:ascii="Arial" w:hAnsi="Arial"/>
          <w:color w:val="000000"/>
          <w:sz w:val="22"/>
          <w:szCs w:val="22"/>
        </w:rPr>
        <w:t>’</w:t>
      </w:r>
      <w:r>
        <w:rPr>
          <w:rFonts w:ascii="Arial" w:hAnsi="Arial"/>
          <w:color w:val="000000"/>
          <w:sz w:val="22"/>
          <w:szCs w:val="22"/>
        </w:rPr>
        <w:t>une</w:t>
      </w:r>
      <w:r w:rsidR="00C6446E">
        <w:rPr>
          <w:rFonts w:ascii="Arial" w:hAnsi="Arial"/>
          <w:color w:val="000000"/>
          <w:sz w:val="22"/>
          <w:szCs w:val="22"/>
        </w:rPr>
        <w:t xml:space="preserve"> </w:t>
      </w:r>
      <w:r>
        <w:rPr>
          <w:rFonts w:ascii="Arial" w:hAnsi="Arial"/>
          <w:color w:val="000000"/>
          <w:sz w:val="22"/>
          <w:szCs w:val="22"/>
        </w:rPr>
        <w:t>description détaillée des activités prévues et du fait de l</w:t>
      </w:r>
      <w:r w:rsidR="008C38D3">
        <w:rPr>
          <w:rFonts w:ascii="Arial" w:hAnsi="Arial"/>
          <w:color w:val="000000"/>
          <w:sz w:val="22"/>
          <w:szCs w:val="22"/>
        </w:rPr>
        <w:t>’</w:t>
      </w:r>
      <w:r>
        <w:rPr>
          <w:rFonts w:ascii="Arial" w:hAnsi="Arial"/>
          <w:color w:val="000000"/>
          <w:sz w:val="22"/>
          <w:szCs w:val="22"/>
        </w:rPr>
        <w:t xml:space="preserve">incohérence entre les activités et le budget et le calendrier proposés, il est </w:t>
      </w:r>
      <w:r w:rsidR="008C2D3A">
        <w:rPr>
          <w:rFonts w:ascii="Arial" w:hAnsi="Arial"/>
          <w:color w:val="000000"/>
          <w:sz w:val="22"/>
          <w:szCs w:val="22"/>
        </w:rPr>
        <w:t xml:space="preserve">difficile </w:t>
      </w:r>
      <w:r>
        <w:rPr>
          <w:rFonts w:ascii="Arial" w:hAnsi="Arial"/>
          <w:color w:val="000000"/>
          <w:sz w:val="22"/>
          <w:szCs w:val="22"/>
        </w:rPr>
        <w:t xml:space="preserve">de </w:t>
      </w:r>
      <w:r w:rsidR="008C2D3A">
        <w:rPr>
          <w:rFonts w:ascii="Arial" w:hAnsi="Arial"/>
          <w:color w:val="000000"/>
          <w:sz w:val="22"/>
          <w:szCs w:val="22"/>
        </w:rPr>
        <w:t>déterminer</w:t>
      </w:r>
      <w:r>
        <w:rPr>
          <w:rFonts w:ascii="Arial" w:hAnsi="Arial"/>
          <w:color w:val="000000"/>
          <w:sz w:val="22"/>
          <w:szCs w:val="22"/>
        </w:rPr>
        <w:t xml:space="preserve"> </w:t>
      </w:r>
      <w:r w:rsidR="008C2D3A">
        <w:rPr>
          <w:rFonts w:ascii="Arial" w:hAnsi="Arial"/>
          <w:color w:val="000000"/>
          <w:sz w:val="22"/>
          <w:szCs w:val="22"/>
        </w:rPr>
        <w:t>si l</w:t>
      </w:r>
      <w:r>
        <w:rPr>
          <w:rFonts w:ascii="Arial" w:hAnsi="Arial"/>
          <w:color w:val="000000"/>
          <w:sz w:val="22"/>
          <w:szCs w:val="22"/>
        </w:rPr>
        <w:t>es activités</w:t>
      </w:r>
      <w:r w:rsidR="008C2D3A">
        <w:rPr>
          <w:rFonts w:ascii="Arial" w:hAnsi="Arial"/>
          <w:color w:val="000000"/>
          <w:sz w:val="22"/>
          <w:szCs w:val="22"/>
        </w:rPr>
        <w:t xml:space="preserve"> sont bien conçues</w:t>
      </w:r>
      <w:r>
        <w:rPr>
          <w:rFonts w:ascii="Arial" w:hAnsi="Arial"/>
          <w:color w:val="000000"/>
          <w:sz w:val="22"/>
          <w:szCs w:val="22"/>
        </w:rPr>
        <w:t>. La faisabilité de ce projet est également incertaine de par le manque d</w:t>
      </w:r>
      <w:r w:rsidR="008C38D3">
        <w:rPr>
          <w:rFonts w:ascii="Arial" w:hAnsi="Arial"/>
          <w:color w:val="000000"/>
          <w:sz w:val="22"/>
          <w:szCs w:val="22"/>
        </w:rPr>
        <w:t>’</w:t>
      </w:r>
      <w:r>
        <w:rPr>
          <w:rFonts w:ascii="Arial" w:hAnsi="Arial"/>
          <w:color w:val="000000"/>
          <w:sz w:val="22"/>
          <w:szCs w:val="22"/>
        </w:rPr>
        <w:t>informations concernant les modalités de mise en œuvre des activités et du rôle relativement passif de la communauté dans le cadre de la mise en œuvre du projet ; la description du projet ne permet pas de saisir clairement la façon dont les résultats de la recherche contribueraient à une sauvegarde efficace du Mapiko par les communautés ;</w:t>
      </w:r>
    </w:p>
    <w:p w14:paraId="7A53B3CA" w14:textId="5F56424D" w:rsidR="00CE7CAE" w:rsidRPr="003A60BE" w:rsidRDefault="00CE7CAE" w:rsidP="00CE7CAE">
      <w:pPr>
        <w:pStyle w:val="NormalWeb"/>
        <w:spacing w:before="120" w:after="120"/>
        <w:ind w:left="1134"/>
        <w:jc w:val="both"/>
        <w:rPr>
          <w:rFonts w:ascii="Arial" w:hAnsi="Arial" w:cs="Arial"/>
          <w:sz w:val="22"/>
          <w:szCs w:val="22"/>
        </w:rPr>
      </w:pPr>
      <w:r>
        <w:rPr>
          <w:rFonts w:ascii="Arial" w:hAnsi="Arial"/>
          <w:b/>
          <w:sz w:val="22"/>
          <w:szCs w:val="22"/>
        </w:rPr>
        <w:t>Critère A.4</w:t>
      </w:r>
      <w:r>
        <w:rPr>
          <w:rFonts w:ascii="Arial" w:hAnsi="Arial"/>
          <w:sz w:val="22"/>
          <w:szCs w:val="22"/>
        </w:rPr>
        <w:t xml:space="preserve"> : </w:t>
      </w:r>
      <w:r>
        <w:rPr>
          <w:rFonts w:ascii="Arial" w:hAnsi="Arial"/>
          <w:color w:val="000000"/>
          <w:sz w:val="22"/>
          <w:szCs w:val="22"/>
        </w:rPr>
        <w:t>Il est attendu que les résultats à long terme potentiels du projet soient atteints par le biais de l</w:t>
      </w:r>
      <w:r w:rsidR="008C38D3">
        <w:rPr>
          <w:rFonts w:ascii="Arial" w:hAnsi="Arial"/>
          <w:color w:val="000000"/>
          <w:sz w:val="22"/>
          <w:szCs w:val="22"/>
        </w:rPr>
        <w:t>’</w:t>
      </w:r>
      <w:r>
        <w:rPr>
          <w:rFonts w:ascii="Arial" w:hAnsi="Arial"/>
          <w:color w:val="000000"/>
          <w:sz w:val="22"/>
          <w:szCs w:val="22"/>
        </w:rPr>
        <w:t>intégration du Mapiko au programme scolaire local. Cependant, sans une explication explicite de la façon dont ce processus pourrait être simplifié, il est difficile de savoir si ce résultat pourra être atteint. La demande suggère également que la durabilité de ce projet dépend de la possibilité d</w:t>
      </w:r>
      <w:r w:rsidR="008C38D3">
        <w:rPr>
          <w:rFonts w:ascii="Arial" w:hAnsi="Arial"/>
          <w:color w:val="000000"/>
          <w:sz w:val="22"/>
          <w:szCs w:val="22"/>
        </w:rPr>
        <w:t>’</w:t>
      </w:r>
      <w:r>
        <w:rPr>
          <w:rFonts w:ascii="Arial" w:hAnsi="Arial"/>
          <w:color w:val="000000"/>
          <w:sz w:val="22"/>
          <w:szCs w:val="22"/>
        </w:rPr>
        <w:t>organiser une compétition scolaire et un festival du Mapiko, mais la manière dont ces actions permettraient de garantir un impact durable du projet n</w:t>
      </w:r>
      <w:r w:rsidR="008C38D3">
        <w:rPr>
          <w:rFonts w:ascii="Arial" w:hAnsi="Arial"/>
          <w:color w:val="000000"/>
          <w:sz w:val="22"/>
          <w:szCs w:val="22"/>
        </w:rPr>
        <w:t>’</w:t>
      </w:r>
      <w:r>
        <w:rPr>
          <w:rFonts w:ascii="Arial" w:hAnsi="Arial"/>
          <w:color w:val="000000"/>
          <w:sz w:val="22"/>
          <w:szCs w:val="22"/>
        </w:rPr>
        <w:t>est pas claire ;</w:t>
      </w:r>
    </w:p>
    <w:p w14:paraId="7825380D" w14:textId="4B0F03AD" w:rsidR="00CE7CAE" w:rsidRPr="003A60BE" w:rsidRDefault="00CE7CAE" w:rsidP="00CE7CAE">
      <w:pPr>
        <w:pStyle w:val="ListParagraph"/>
        <w:spacing w:before="120" w:after="120"/>
        <w:ind w:left="1134"/>
        <w:contextualSpacing w:val="0"/>
        <w:jc w:val="both"/>
        <w:rPr>
          <w:rFonts w:ascii="Arial" w:hAnsi="Arial" w:cs="Arial"/>
          <w:sz w:val="22"/>
          <w:szCs w:val="22"/>
        </w:rPr>
      </w:pPr>
      <w:r>
        <w:rPr>
          <w:rFonts w:ascii="Arial" w:hAnsi="Arial"/>
          <w:b/>
          <w:sz w:val="22"/>
          <w:szCs w:val="22"/>
        </w:rPr>
        <w:t>Critère A.5</w:t>
      </w:r>
      <w:r>
        <w:rPr>
          <w:rFonts w:ascii="Arial" w:hAnsi="Arial"/>
          <w:sz w:val="22"/>
          <w:szCs w:val="22"/>
        </w:rPr>
        <w:t> : L</w:t>
      </w:r>
      <w:r w:rsidR="008C38D3">
        <w:rPr>
          <w:rFonts w:ascii="Arial" w:hAnsi="Arial"/>
          <w:sz w:val="22"/>
          <w:szCs w:val="22"/>
        </w:rPr>
        <w:t>’</w:t>
      </w:r>
      <w:r>
        <w:rPr>
          <w:rFonts w:ascii="Arial" w:hAnsi="Arial"/>
          <w:sz w:val="22"/>
          <w:szCs w:val="22"/>
        </w:rPr>
        <w:t xml:space="preserve">État </w:t>
      </w:r>
      <w:r w:rsidR="004936B9">
        <w:rPr>
          <w:rFonts w:ascii="Arial" w:hAnsi="Arial"/>
          <w:sz w:val="22"/>
          <w:szCs w:val="22"/>
        </w:rPr>
        <w:t>contribuera à</w:t>
      </w:r>
      <w:r w:rsidR="003F3B84">
        <w:rPr>
          <w:rFonts w:ascii="Arial" w:hAnsi="Arial"/>
          <w:sz w:val="22"/>
          <w:szCs w:val="22"/>
        </w:rPr>
        <w:t xml:space="preserve"> hauteur de</w:t>
      </w:r>
      <w:r>
        <w:rPr>
          <w:rFonts w:ascii="Arial" w:hAnsi="Arial"/>
          <w:sz w:val="22"/>
          <w:szCs w:val="22"/>
        </w:rPr>
        <w:t xml:space="preserve"> 9</w:t>
      </w:r>
      <w:r w:rsidR="003F3B84" w:rsidDel="004936B9">
        <w:rPr>
          <w:rFonts w:ascii="Arial" w:hAnsi="Arial"/>
          <w:sz w:val="22"/>
          <w:szCs w:val="22"/>
        </w:rPr>
        <w:t xml:space="preserve"> </w:t>
      </w:r>
      <w:r w:rsidR="004936B9">
        <w:rPr>
          <w:rFonts w:ascii="Arial" w:hAnsi="Arial"/>
          <w:sz w:val="22"/>
          <w:szCs w:val="22"/>
        </w:rPr>
        <w:t xml:space="preserve">pour cent </w:t>
      </w:r>
      <w:r>
        <w:rPr>
          <w:rFonts w:ascii="Arial" w:hAnsi="Arial"/>
          <w:sz w:val="22"/>
          <w:szCs w:val="22"/>
        </w:rPr>
        <w:t xml:space="preserve">du budget </w:t>
      </w:r>
      <w:r w:rsidR="004936B9">
        <w:rPr>
          <w:rFonts w:ascii="Arial" w:hAnsi="Arial"/>
          <w:sz w:val="22"/>
          <w:szCs w:val="22"/>
        </w:rPr>
        <w:t xml:space="preserve">total </w:t>
      </w:r>
      <w:r>
        <w:rPr>
          <w:rFonts w:ascii="Arial" w:hAnsi="Arial"/>
          <w:sz w:val="22"/>
          <w:szCs w:val="22"/>
        </w:rPr>
        <w:t>du projet pour lequel l</w:t>
      </w:r>
      <w:r w:rsidR="008C38D3">
        <w:rPr>
          <w:rFonts w:ascii="Arial" w:hAnsi="Arial"/>
          <w:sz w:val="22"/>
          <w:szCs w:val="22"/>
        </w:rPr>
        <w:t>’</w:t>
      </w:r>
      <w:r>
        <w:rPr>
          <w:rFonts w:ascii="Arial" w:hAnsi="Arial"/>
          <w:sz w:val="22"/>
          <w:szCs w:val="22"/>
        </w:rPr>
        <w:t>assistance internationale est demandée au Fonds du patrimoine culturel immatériel ;</w:t>
      </w:r>
    </w:p>
    <w:p w14:paraId="46E44BAD" w14:textId="6D121F7B" w:rsidR="00CE7CAE" w:rsidRPr="003A60BE" w:rsidRDefault="00CE7CAE" w:rsidP="00CE7CAE">
      <w:pPr>
        <w:pStyle w:val="NormalWeb"/>
        <w:spacing w:before="120" w:after="120"/>
        <w:ind w:left="1134"/>
        <w:jc w:val="both"/>
        <w:rPr>
          <w:rFonts w:ascii="Arial" w:hAnsi="Arial" w:cs="Arial"/>
          <w:sz w:val="22"/>
          <w:szCs w:val="22"/>
        </w:rPr>
      </w:pPr>
      <w:r>
        <w:rPr>
          <w:rFonts w:ascii="Arial" w:hAnsi="Arial"/>
          <w:b/>
          <w:sz w:val="22"/>
          <w:szCs w:val="22"/>
        </w:rPr>
        <w:t>Critère A.6</w:t>
      </w:r>
      <w:r>
        <w:rPr>
          <w:rFonts w:ascii="Arial" w:hAnsi="Arial"/>
          <w:sz w:val="22"/>
          <w:szCs w:val="22"/>
        </w:rPr>
        <w:t xml:space="preserve"> : </w:t>
      </w:r>
      <w:r>
        <w:rPr>
          <w:rFonts w:ascii="Arial" w:hAnsi="Arial"/>
          <w:color w:val="000000"/>
          <w:sz w:val="22"/>
          <w:szCs w:val="22"/>
        </w:rPr>
        <w:t>Bien que le projet n</w:t>
      </w:r>
      <w:r w:rsidR="008C38D3">
        <w:rPr>
          <w:rFonts w:ascii="Arial" w:hAnsi="Arial"/>
          <w:color w:val="000000"/>
          <w:sz w:val="22"/>
          <w:szCs w:val="22"/>
        </w:rPr>
        <w:t>’</w:t>
      </w:r>
      <w:r>
        <w:rPr>
          <w:rFonts w:ascii="Arial" w:hAnsi="Arial"/>
          <w:color w:val="000000"/>
          <w:sz w:val="22"/>
          <w:szCs w:val="22"/>
        </w:rPr>
        <w:t>inclue aucun élément spécifique de renforcement des capacités, il est prévu qu</w:t>
      </w:r>
      <w:r w:rsidR="008C38D3">
        <w:rPr>
          <w:rFonts w:ascii="Arial" w:hAnsi="Arial"/>
          <w:color w:val="000000"/>
          <w:sz w:val="22"/>
          <w:szCs w:val="22"/>
        </w:rPr>
        <w:t>’</w:t>
      </w:r>
      <w:r>
        <w:rPr>
          <w:rFonts w:ascii="Arial" w:hAnsi="Arial"/>
          <w:color w:val="000000"/>
          <w:sz w:val="22"/>
          <w:szCs w:val="22"/>
        </w:rPr>
        <w:t>il s</w:t>
      </w:r>
      <w:r w:rsidR="008C38D3">
        <w:rPr>
          <w:rFonts w:ascii="Arial" w:hAnsi="Arial"/>
          <w:color w:val="000000"/>
          <w:sz w:val="22"/>
          <w:szCs w:val="22"/>
        </w:rPr>
        <w:t>’</w:t>
      </w:r>
      <w:r>
        <w:rPr>
          <w:rFonts w:ascii="Arial" w:hAnsi="Arial"/>
          <w:color w:val="000000"/>
          <w:sz w:val="22"/>
          <w:szCs w:val="22"/>
        </w:rPr>
        <w:t>appuie sur les capacités techniques de</w:t>
      </w:r>
      <w:r w:rsidR="00715CB6">
        <w:rPr>
          <w:rFonts w:ascii="Arial" w:hAnsi="Arial"/>
          <w:color w:val="000000"/>
          <w:sz w:val="22"/>
          <w:szCs w:val="22"/>
        </w:rPr>
        <w:t xml:space="preserve"> l</w:t>
      </w:r>
      <w:r w:rsidR="008C38D3">
        <w:rPr>
          <w:rFonts w:ascii="Arial" w:hAnsi="Arial"/>
          <w:color w:val="000000"/>
          <w:sz w:val="22"/>
          <w:szCs w:val="22"/>
        </w:rPr>
        <w:t>’</w:t>
      </w:r>
      <w:r w:rsidR="00715CB6">
        <w:rPr>
          <w:rFonts w:ascii="Arial" w:hAnsi="Arial"/>
          <w:color w:val="000000"/>
          <w:sz w:val="22"/>
          <w:szCs w:val="22"/>
        </w:rPr>
        <w:t>agence de mise en œuvre, le Ministère de la culture et du t</w:t>
      </w:r>
      <w:r>
        <w:rPr>
          <w:rFonts w:ascii="Arial" w:hAnsi="Arial"/>
          <w:color w:val="000000"/>
          <w:sz w:val="22"/>
          <w:szCs w:val="22"/>
        </w:rPr>
        <w:t>ourisme, par le biais d</w:t>
      </w:r>
      <w:r w:rsidR="008C38D3">
        <w:rPr>
          <w:rFonts w:ascii="Arial" w:hAnsi="Arial"/>
          <w:color w:val="000000"/>
          <w:sz w:val="22"/>
          <w:szCs w:val="22"/>
        </w:rPr>
        <w:t>’</w:t>
      </w:r>
      <w:r>
        <w:rPr>
          <w:rFonts w:ascii="Arial" w:hAnsi="Arial"/>
          <w:color w:val="000000"/>
          <w:sz w:val="22"/>
          <w:szCs w:val="22"/>
        </w:rPr>
        <w:t>activités</w:t>
      </w:r>
      <w:r w:rsidR="00C37493">
        <w:rPr>
          <w:rFonts w:ascii="Arial" w:hAnsi="Arial"/>
          <w:color w:val="000000"/>
          <w:sz w:val="22"/>
          <w:szCs w:val="22"/>
        </w:rPr>
        <w:t xml:space="preserve"> </w:t>
      </w:r>
      <w:r>
        <w:rPr>
          <w:rFonts w:ascii="Arial" w:hAnsi="Arial"/>
          <w:color w:val="000000"/>
          <w:sz w:val="22"/>
          <w:szCs w:val="22"/>
        </w:rPr>
        <w:t>visant à documenter la danse des Makondés ainsi que par la sensibilisation de la communauté concernée quant à la promotion de la pratique en question. La demande ne démontre pourtant pas la façon dont le projet serait en mesure d</w:t>
      </w:r>
      <w:r w:rsidR="008C38D3">
        <w:rPr>
          <w:rFonts w:ascii="Arial" w:hAnsi="Arial"/>
          <w:color w:val="000000"/>
          <w:sz w:val="22"/>
          <w:szCs w:val="22"/>
        </w:rPr>
        <w:t>’</w:t>
      </w:r>
      <w:r>
        <w:rPr>
          <w:rFonts w:ascii="Arial" w:hAnsi="Arial"/>
          <w:color w:val="000000"/>
          <w:sz w:val="22"/>
          <w:szCs w:val="22"/>
        </w:rPr>
        <w:t>impacter</w:t>
      </w:r>
      <w:r w:rsidR="00C37493">
        <w:rPr>
          <w:rFonts w:ascii="Arial" w:hAnsi="Arial"/>
          <w:color w:val="000000"/>
          <w:sz w:val="22"/>
          <w:szCs w:val="22"/>
        </w:rPr>
        <w:t xml:space="preserve"> </w:t>
      </w:r>
      <w:r>
        <w:rPr>
          <w:rFonts w:ascii="Arial" w:hAnsi="Arial"/>
          <w:color w:val="000000"/>
          <w:sz w:val="22"/>
          <w:szCs w:val="22"/>
        </w:rPr>
        <w:t>directement la capacité de la communauté makondé à sauvegarder cette pratique et d</w:t>
      </w:r>
      <w:r w:rsidR="008C38D3">
        <w:rPr>
          <w:rFonts w:ascii="Arial" w:hAnsi="Arial"/>
          <w:color w:val="000000"/>
          <w:sz w:val="22"/>
          <w:szCs w:val="22"/>
        </w:rPr>
        <w:t>’</w:t>
      </w:r>
      <w:r>
        <w:rPr>
          <w:rFonts w:ascii="Arial" w:hAnsi="Arial"/>
          <w:color w:val="000000"/>
          <w:sz w:val="22"/>
          <w:szCs w:val="22"/>
        </w:rPr>
        <w:t>assurer ainsi sa viabilité ;</w:t>
      </w:r>
    </w:p>
    <w:p w14:paraId="3F37F68D" w14:textId="3E60B81A" w:rsidR="00CE7CAE" w:rsidRPr="00050B9D" w:rsidRDefault="00CE7CAE" w:rsidP="00CE7CAE">
      <w:pPr>
        <w:autoSpaceDE w:val="0"/>
        <w:autoSpaceDN w:val="0"/>
        <w:adjustRightInd w:val="0"/>
        <w:spacing w:before="120" w:after="120"/>
        <w:ind w:left="1134"/>
        <w:jc w:val="both"/>
        <w:rPr>
          <w:rFonts w:ascii="Arial" w:eastAsiaTheme="minorEastAsia" w:hAnsi="Arial" w:cs="Arial"/>
          <w:color w:val="0C1D19"/>
          <w:sz w:val="22"/>
          <w:szCs w:val="22"/>
        </w:rPr>
      </w:pPr>
      <w:r>
        <w:rPr>
          <w:rFonts w:ascii="Arial" w:hAnsi="Arial"/>
          <w:b/>
          <w:sz w:val="22"/>
          <w:szCs w:val="22"/>
        </w:rPr>
        <w:t>Critère A.7</w:t>
      </w:r>
      <w:r>
        <w:rPr>
          <w:rFonts w:ascii="Arial" w:hAnsi="Arial"/>
          <w:sz w:val="22"/>
          <w:szCs w:val="22"/>
        </w:rPr>
        <w:t xml:space="preserve"> : </w:t>
      </w:r>
      <w:r>
        <w:rPr>
          <w:rFonts w:ascii="Arial" w:hAnsi="Arial"/>
          <w:color w:val="0C1D19"/>
          <w:sz w:val="22"/>
          <w:szCs w:val="22"/>
        </w:rPr>
        <w:t>Le Mozambique n</w:t>
      </w:r>
      <w:r w:rsidR="008C38D3">
        <w:rPr>
          <w:rFonts w:ascii="Arial" w:hAnsi="Arial"/>
          <w:color w:val="0C1D19"/>
          <w:sz w:val="22"/>
          <w:szCs w:val="22"/>
        </w:rPr>
        <w:t>’</w:t>
      </w:r>
      <w:r>
        <w:rPr>
          <w:rFonts w:ascii="Arial" w:hAnsi="Arial"/>
          <w:color w:val="0C1D19"/>
          <w:sz w:val="22"/>
          <w:szCs w:val="22"/>
        </w:rPr>
        <w:t>a</w:t>
      </w:r>
      <w:r w:rsidR="00C37493">
        <w:rPr>
          <w:rFonts w:ascii="Arial" w:hAnsi="Arial"/>
          <w:color w:val="0C1D19"/>
          <w:sz w:val="22"/>
          <w:szCs w:val="22"/>
        </w:rPr>
        <w:t xml:space="preserve"> </w:t>
      </w:r>
      <w:r>
        <w:rPr>
          <w:rFonts w:ascii="Arial" w:hAnsi="Arial"/>
          <w:color w:val="0C1D19"/>
          <w:sz w:val="22"/>
          <w:szCs w:val="22"/>
        </w:rPr>
        <w:t>jamais mis en œuvre d</w:t>
      </w:r>
      <w:r w:rsidR="00C37493">
        <w:rPr>
          <w:rFonts w:ascii="Arial" w:hAnsi="Arial"/>
          <w:color w:val="0C1D19"/>
          <w:sz w:val="22"/>
          <w:szCs w:val="22"/>
        </w:rPr>
        <w:t>es</w:t>
      </w:r>
      <w:r w:rsidR="00C6547F">
        <w:rPr>
          <w:rFonts w:ascii="Arial" w:hAnsi="Arial"/>
          <w:color w:val="0C1D19"/>
          <w:sz w:val="22"/>
          <w:szCs w:val="22"/>
        </w:rPr>
        <w:t xml:space="preserve"> </w:t>
      </w:r>
      <w:r>
        <w:rPr>
          <w:rFonts w:ascii="Arial" w:hAnsi="Arial"/>
          <w:color w:val="0C1D19"/>
          <w:sz w:val="22"/>
          <w:szCs w:val="22"/>
        </w:rPr>
        <w:t>activités financées par le Fonds du patrimoine culturel immatériel ;</w:t>
      </w:r>
    </w:p>
    <w:p w14:paraId="60FA5CBB" w14:textId="02A78077" w:rsidR="00CE7CAE" w:rsidRDefault="00CE7CAE" w:rsidP="00CE7CAE">
      <w:pPr>
        <w:autoSpaceDE w:val="0"/>
        <w:autoSpaceDN w:val="0"/>
        <w:adjustRightInd w:val="0"/>
        <w:spacing w:before="120" w:after="120"/>
        <w:ind w:left="1134"/>
        <w:jc w:val="both"/>
        <w:rPr>
          <w:rFonts w:ascii="Arial" w:hAnsi="Arial" w:cs="Arial"/>
          <w:sz w:val="22"/>
          <w:szCs w:val="22"/>
        </w:rPr>
      </w:pPr>
      <w:r>
        <w:rPr>
          <w:rFonts w:ascii="Arial" w:hAnsi="Arial"/>
          <w:b/>
          <w:sz w:val="22"/>
          <w:szCs w:val="22"/>
        </w:rPr>
        <w:t>Paragraphe 10(a)</w:t>
      </w:r>
      <w:r>
        <w:rPr>
          <w:rFonts w:ascii="Arial" w:hAnsi="Arial"/>
          <w:sz w:val="22"/>
          <w:szCs w:val="22"/>
        </w:rPr>
        <w:t xml:space="preserve"> : </w:t>
      </w:r>
      <w:r>
        <w:rPr>
          <w:rFonts w:ascii="Arial" w:hAnsi="Arial"/>
          <w:color w:val="0C1D19"/>
          <w:sz w:val="22"/>
          <w:szCs w:val="22"/>
        </w:rPr>
        <w:t xml:space="preserve">Ce projet </w:t>
      </w:r>
      <w:r w:rsidR="004936B9">
        <w:rPr>
          <w:rFonts w:ascii="Arial" w:hAnsi="Arial"/>
          <w:color w:val="0C1D19"/>
          <w:sz w:val="22"/>
          <w:szCs w:val="22"/>
        </w:rPr>
        <w:t>a une portée</w:t>
      </w:r>
      <w:r>
        <w:rPr>
          <w:rFonts w:ascii="Arial" w:hAnsi="Arial"/>
          <w:color w:val="0C1D19"/>
          <w:sz w:val="22"/>
          <w:szCs w:val="22"/>
        </w:rPr>
        <w:t xml:space="preserve"> local</w:t>
      </w:r>
      <w:r w:rsidR="004936B9">
        <w:rPr>
          <w:rFonts w:ascii="Arial" w:hAnsi="Arial"/>
          <w:color w:val="0C1D19"/>
          <w:sz w:val="22"/>
          <w:szCs w:val="22"/>
        </w:rPr>
        <w:t>e</w:t>
      </w:r>
      <w:r>
        <w:rPr>
          <w:rFonts w:ascii="Arial" w:hAnsi="Arial"/>
          <w:color w:val="0C1D19"/>
          <w:sz w:val="22"/>
          <w:szCs w:val="22"/>
        </w:rPr>
        <w:t xml:space="preserve"> et </w:t>
      </w:r>
      <w:r w:rsidR="004936B9">
        <w:rPr>
          <w:rFonts w:ascii="Arial" w:hAnsi="Arial"/>
          <w:color w:val="0C1D19"/>
          <w:sz w:val="22"/>
          <w:szCs w:val="22"/>
        </w:rPr>
        <w:t xml:space="preserve">sera mis en œuvre par </w:t>
      </w:r>
      <w:r>
        <w:rPr>
          <w:rFonts w:ascii="Arial" w:hAnsi="Arial"/>
          <w:color w:val="0C1D19"/>
          <w:sz w:val="22"/>
          <w:szCs w:val="22"/>
        </w:rPr>
        <w:t xml:space="preserve">un partenaire, </w:t>
      </w:r>
      <w:r>
        <w:rPr>
          <w:rFonts w:ascii="Arial" w:hAnsi="Arial"/>
          <w:sz w:val="22"/>
          <w:szCs w:val="22"/>
        </w:rPr>
        <w:t>l</w:t>
      </w:r>
      <w:r w:rsidR="008C38D3">
        <w:rPr>
          <w:rFonts w:ascii="Arial" w:hAnsi="Arial"/>
          <w:sz w:val="22"/>
          <w:szCs w:val="22"/>
        </w:rPr>
        <w:t>’</w:t>
      </w:r>
      <w:r>
        <w:rPr>
          <w:rFonts w:ascii="Arial" w:hAnsi="Arial"/>
          <w:sz w:val="22"/>
          <w:szCs w:val="22"/>
        </w:rPr>
        <w:t>Instituto de Investigação Sócial-Cultural (Institut de recherche socio-culturelle (ARPAC)) ;</w:t>
      </w:r>
    </w:p>
    <w:p w14:paraId="7FC46625" w14:textId="6EF811B2" w:rsidR="00CE7CAE" w:rsidRPr="003A60BE" w:rsidRDefault="00CE7CAE" w:rsidP="00CE7CAE">
      <w:pPr>
        <w:pStyle w:val="NormalWeb"/>
        <w:spacing w:before="120" w:after="120"/>
        <w:ind w:left="1134"/>
        <w:jc w:val="both"/>
        <w:rPr>
          <w:rFonts w:ascii="Arial" w:eastAsiaTheme="minorEastAsia" w:hAnsi="Arial" w:cs="Arial"/>
          <w:color w:val="0C1D19"/>
          <w:sz w:val="22"/>
          <w:szCs w:val="22"/>
        </w:rPr>
      </w:pPr>
      <w:r>
        <w:rPr>
          <w:rFonts w:ascii="Arial" w:hAnsi="Arial"/>
          <w:b/>
          <w:sz w:val="22"/>
          <w:szCs w:val="22"/>
        </w:rPr>
        <w:t>Paragraphe 10(b)</w:t>
      </w:r>
      <w:r>
        <w:rPr>
          <w:rFonts w:ascii="Arial" w:hAnsi="Arial"/>
          <w:sz w:val="22"/>
          <w:szCs w:val="22"/>
        </w:rPr>
        <w:t xml:space="preserve"> : </w:t>
      </w:r>
      <w:r>
        <w:rPr>
          <w:rFonts w:ascii="Arial" w:hAnsi="Arial"/>
          <w:color w:val="0C1D19"/>
          <w:sz w:val="22"/>
          <w:szCs w:val="22"/>
        </w:rPr>
        <w:t xml:space="preserve">Il est attendu que ce projet stimule des efforts promotionnels similaires chez les universités et institutions de recherche. </w:t>
      </w:r>
      <w:r w:rsidR="007A0F52">
        <w:rPr>
          <w:rFonts w:ascii="Arial" w:hAnsi="Arial"/>
          <w:color w:val="0C1D19"/>
          <w:sz w:val="22"/>
          <w:szCs w:val="22"/>
        </w:rPr>
        <w:t xml:space="preserve">La </w:t>
      </w:r>
      <w:r>
        <w:rPr>
          <w:rFonts w:ascii="Arial" w:hAnsi="Arial"/>
          <w:color w:val="0C1D19"/>
          <w:sz w:val="22"/>
          <w:szCs w:val="22"/>
        </w:rPr>
        <w:t>demande implique également un effet multiplicateur à long terme potentiel en termes de financement, particulièrement de la part du secteur privé, qui serait attiré par le matériel promotionnel produit au cours du projet.</w:t>
      </w:r>
    </w:p>
    <w:p w14:paraId="2C8F8F15" w14:textId="4E0DBDF2" w:rsidR="00CE7CAE" w:rsidRPr="00977478" w:rsidRDefault="00CE7CAE" w:rsidP="00CE7CAE">
      <w:pPr>
        <w:pStyle w:val="COMParaDecision"/>
        <w:numPr>
          <w:ilvl w:val="0"/>
          <w:numId w:val="35"/>
        </w:numPr>
        <w:spacing w:before="120"/>
        <w:ind w:left="1134" w:hanging="567"/>
        <w:rPr>
          <w:u w:val="none"/>
        </w:rPr>
      </w:pPr>
      <w:r>
        <w:t>Décide de renvoyer</w:t>
      </w:r>
      <w:r>
        <w:rPr>
          <w:u w:val="none"/>
        </w:rPr>
        <w:t xml:space="preserve"> à l</w:t>
      </w:r>
      <w:r w:rsidR="008C38D3">
        <w:rPr>
          <w:u w:val="none"/>
        </w:rPr>
        <w:t>’</w:t>
      </w:r>
      <w:r>
        <w:rPr>
          <w:u w:val="none"/>
        </w:rPr>
        <w:t xml:space="preserve">État </w:t>
      </w:r>
      <w:r w:rsidR="00984B31">
        <w:rPr>
          <w:u w:val="none"/>
        </w:rPr>
        <w:t xml:space="preserve">demandeur </w:t>
      </w:r>
      <w:r>
        <w:rPr>
          <w:u w:val="none"/>
        </w:rPr>
        <w:t>la demande d</w:t>
      </w:r>
      <w:r w:rsidR="008C38D3">
        <w:rPr>
          <w:u w:val="none"/>
        </w:rPr>
        <w:t>’</w:t>
      </w:r>
      <w:r>
        <w:rPr>
          <w:u w:val="none"/>
        </w:rPr>
        <w:t>assistance</w:t>
      </w:r>
      <w:r w:rsidR="00C37493">
        <w:rPr>
          <w:u w:val="none"/>
        </w:rPr>
        <w:t xml:space="preserve"> </w:t>
      </w:r>
      <w:r>
        <w:rPr>
          <w:u w:val="none"/>
        </w:rPr>
        <w:t xml:space="preserve">internationale pour le projet intitulé </w:t>
      </w:r>
      <w:r w:rsidR="004936B9" w:rsidRPr="00094277">
        <w:rPr>
          <w:b/>
          <w:bCs/>
          <w:u w:val="none"/>
        </w:rPr>
        <w:t>La danse mapiko du peuple makondé (promouvoir la danse mapiko afi</w:t>
      </w:r>
      <w:r w:rsidR="007A0F52" w:rsidRPr="00094277">
        <w:rPr>
          <w:b/>
          <w:bCs/>
          <w:u w:val="none"/>
        </w:rPr>
        <w:t>n d’</w:t>
      </w:r>
      <w:r w:rsidR="004936B9" w:rsidRPr="00094277">
        <w:rPr>
          <w:b/>
          <w:bCs/>
          <w:u w:val="none"/>
        </w:rPr>
        <w:t>enrichir</w:t>
      </w:r>
      <w:r w:rsidR="00C37493" w:rsidRPr="00094277">
        <w:rPr>
          <w:b/>
          <w:bCs/>
          <w:u w:val="none"/>
        </w:rPr>
        <w:t xml:space="preserve"> </w:t>
      </w:r>
      <w:r w:rsidR="004936B9" w:rsidRPr="00094277">
        <w:rPr>
          <w:b/>
          <w:bCs/>
          <w:u w:val="none"/>
        </w:rPr>
        <w:t>le patrimoine oral et immatériel de l’humanité)</w:t>
      </w:r>
      <w:r>
        <w:rPr>
          <w:u w:val="none"/>
        </w:rPr>
        <w:t> ;</w:t>
      </w:r>
    </w:p>
    <w:p w14:paraId="1A70D300" w14:textId="003CBFA4" w:rsidR="00CE7CAE" w:rsidRPr="006812A9" w:rsidRDefault="00CE7CAE" w:rsidP="00CE7CAE">
      <w:pPr>
        <w:pStyle w:val="COMParaDecision"/>
        <w:numPr>
          <w:ilvl w:val="0"/>
          <w:numId w:val="35"/>
        </w:numPr>
        <w:spacing w:before="120"/>
        <w:ind w:left="1134" w:hanging="567"/>
        <w:rPr>
          <w:rFonts w:eastAsiaTheme="minorEastAsia"/>
          <w:color w:val="111F1C"/>
          <w:u w:val="none"/>
        </w:rPr>
      </w:pPr>
      <w:r>
        <w:t>Prend note</w:t>
      </w:r>
      <w:r>
        <w:rPr>
          <w:u w:val="none"/>
        </w:rPr>
        <w:t xml:space="preserve"> du fait que la demande est une version révisée soumise par l</w:t>
      </w:r>
      <w:r w:rsidR="008C38D3">
        <w:rPr>
          <w:u w:val="none"/>
        </w:rPr>
        <w:t>’</w:t>
      </w:r>
      <w:r>
        <w:rPr>
          <w:u w:val="none"/>
        </w:rPr>
        <w:t xml:space="preserve">État après avoir reçu </w:t>
      </w:r>
      <w:r w:rsidR="00C6547F">
        <w:rPr>
          <w:u w:val="none"/>
        </w:rPr>
        <w:t>une aide</w:t>
      </w:r>
      <w:r>
        <w:rPr>
          <w:u w:val="none"/>
        </w:rPr>
        <w:t xml:space="preserve"> du Secrétariat afin d</w:t>
      </w:r>
      <w:r w:rsidR="008C38D3">
        <w:rPr>
          <w:u w:val="none"/>
        </w:rPr>
        <w:t>’</w:t>
      </w:r>
      <w:r>
        <w:rPr>
          <w:u w:val="none"/>
        </w:rPr>
        <w:t>améliorer</w:t>
      </w:r>
      <w:r w:rsidR="00C37493">
        <w:rPr>
          <w:u w:val="none"/>
        </w:rPr>
        <w:t xml:space="preserve"> </w:t>
      </w:r>
      <w:r>
        <w:rPr>
          <w:u w:val="none"/>
        </w:rPr>
        <w:t>la demande initiale par le biais d</w:t>
      </w:r>
      <w:r w:rsidR="008C38D3">
        <w:rPr>
          <w:u w:val="none"/>
        </w:rPr>
        <w:t>’</w:t>
      </w:r>
      <w:r>
        <w:rPr>
          <w:u w:val="none"/>
        </w:rPr>
        <w:t>une</w:t>
      </w:r>
      <w:r w:rsidR="00C37493">
        <w:rPr>
          <w:u w:val="none"/>
        </w:rPr>
        <w:t xml:space="preserve"> </w:t>
      </w:r>
      <w:r>
        <w:rPr>
          <w:u w:val="none"/>
        </w:rPr>
        <w:t>lettre d</w:t>
      </w:r>
      <w:r w:rsidR="008C38D3">
        <w:rPr>
          <w:u w:val="none"/>
        </w:rPr>
        <w:t>’</w:t>
      </w:r>
      <w:r>
        <w:rPr>
          <w:u w:val="none"/>
        </w:rPr>
        <w:t>information</w:t>
      </w:r>
      <w:r w:rsidR="00C37493">
        <w:rPr>
          <w:u w:val="none"/>
        </w:rPr>
        <w:t xml:space="preserve"> </w:t>
      </w:r>
      <w:r>
        <w:rPr>
          <w:u w:val="none"/>
        </w:rPr>
        <w:t xml:space="preserve">supplémentaire et </w:t>
      </w:r>
      <w:r>
        <w:t>reconnaît</w:t>
      </w:r>
      <w:r>
        <w:rPr>
          <w:u w:val="none"/>
        </w:rPr>
        <w:t xml:space="preserve"> la </w:t>
      </w:r>
      <w:r>
        <w:rPr>
          <w:color w:val="111F1C"/>
          <w:u w:val="none"/>
        </w:rPr>
        <w:t>difficulté récurrente à laquelle fait face l</w:t>
      </w:r>
      <w:r w:rsidR="008C38D3">
        <w:rPr>
          <w:color w:val="111F1C"/>
          <w:u w:val="none"/>
        </w:rPr>
        <w:t>’</w:t>
      </w:r>
      <w:r>
        <w:rPr>
          <w:color w:val="111F1C"/>
          <w:u w:val="none"/>
        </w:rPr>
        <w:t>État soumissionnaire dans le cadre de la révision de sa demande ;</w:t>
      </w:r>
    </w:p>
    <w:p w14:paraId="755B6D94" w14:textId="7665307D" w:rsidR="00CE7CAE" w:rsidRDefault="00CE7CAE" w:rsidP="00CE7CAE">
      <w:pPr>
        <w:pStyle w:val="COMParaDecision"/>
        <w:numPr>
          <w:ilvl w:val="0"/>
          <w:numId w:val="35"/>
        </w:numPr>
        <w:spacing w:before="120"/>
        <w:ind w:left="1134" w:hanging="567"/>
        <w:rPr>
          <w:u w:val="none"/>
        </w:rPr>
      </w:pPr>
      <w:r>
        <w:lastRenderedPageBreak/>
        <w:t>Invite</w:t>
      </w:r>
      <w:r>
        <w:rPr>
          <w:u w:val="none"/>
        </w:rPr>
        <w:t xml:space="preserve"> l</w:t>
      </w:r>
      <w:r w:rsidR="008C38D3">
        <w:rPr>
          <w:u w:val="none"/>
        </w:rPr>
        <w:t>’</w:t>
      </w:r>
      <w:r>
        <w:rPr>
          <w:u w:val="none"/>
        </w:rPr>
        <w:t xml:space="preserve">État soumissionnaire à envisager </w:t>
      </w:r>
      <w:r w:rsidR="00933E89">
        <w:rPr>
          <w:u w:val="none"/>
        </w:rPr>
        <w:t>le recours à</w:t>
      </w:r>
      <w:r>
        <w:rPr>
          <w:u w:val="none"/>
        </w:rPr>
        <w:t xml:space="preserve"> une assistance technique par le biais de la mise à disposition d</w:t>
      </w:r>
      <w:r w:rsidR="008C38D3">
        <w:rPr>
          <w:u w:val="none"/>
        </w:rPr>
        <w:t>’</w:t>
      </w:r>
      <w:r>
        <w:rPr>
          <w:u w:val="none"/>
        </w:rPr>
        <w:t xml:space="preserve">experts, comme </w:t>
      </w:r>
      <w:r w:rsidR="00A03651">
        <w:rPr>
          <w:u w:val="none"/>
        </w:rPr>
        <w:t xml:space="preserve">décrit </w:t>
      </w:r>
      <w:r>
        <w:rPr>
          <w:u w:val="none"/>
        </w:rPr>
        <w:t>à l</w:t>
      </w:r>
      <w:r w:rsidR="008C38D3">
        <w:rPr>
          <w:u w:val="none"/>
        </w:rPr>
        <w:t>’</w:t>
      </w:r>
      <w:r>
        <w:rPr>
          <w:u w:val="none"/>
        </w:rPr>
        <w:t xml:space="preserve">article 21 de la Convention, et </w:t>
      </w:r>
      <w:r>
        <w:t>demande</w:t>
      </w:r>
      <w:r>
        <w:rPr>
          <w:u w:val="none"/>
        </w:rPr>
        <w:t xml:space="preserve"> au Secrétariat de </w:t>
      </w:r>
      <w:r w:rsidRPr="000C204C">
        <w:rPr>
          <w:u w:val="none"/>
        </w:rPr>
        <w:t>baliser des périodes</w:t>
      </w:r>
      <w:r>
        <w:rPr>
          <w:u w:val="none"/>
        </w:rPr>
        <w:t xml:space="preserve"> pour une telle assistance dans le cas où l</w:t>
      </w:r>
      <w:r w:rsidR="008C38D3">
        <w:rPr>
          <w:u w:val="none"/>
        </w:rPr>
        <w:t>’</w:t>
      </w:r>
      <w:r>
        <w:rPr>
          <w:u w:val="none"/>
        </w:rPr>
        <w:t>État soumissionnaire souhaite en profiter ;</w:t>
      </w:r>
    </w:p>
    <w:p w14:paraId="4F87CB03" w14:textId="7E717B49" w:rsidR="00CE7CAE" w:rsidRPr="003A60BE" w:rsidRDefault="00CE7CAE" w:rsidP="00CE7CAE">
      <w:pPr>
        <w:pStyle w:val="COMParaDecision"/>
        <w:numPr>
          <w:ilvl w:val="0"/>
          <w:numId w:val="35"/>
        </w:numPr>
        <w:spacing w:before="120"/>
        <w:ind w:left="1134" w:hanging="567"/>
        <w:rPr>
          <w:u w:val="none"/>
        </w:rPr>
      </w:pPr>
      <w:r>
        <w:t>Encourage</w:t>
      </w:r>
      <w:r>
        <w:rPr>
          <w:u w:val="none"/>
        </w:rPr>
        <w:t xml:space="preserve"> l</w:t>
      </w:r>
      <w:r w:rsidR="008C38D3">
        <w:rPr>
          <w:u w:val="none"/>
        </w:rPr>
        <w:t>’</w:t>
      </w:r>
      <w:r>
        <w:rPr>
          <w:u w:val="none"/>
        </w:rPr>
        <w:t xml:space="preserve">État partie, </w:t>
      </w:r>
      <w:r w:rsidR="004936B9">
        <w:rPr>
          <w:u w:val="none"/>
        </w:rPr>
        <w:t>s</w:t>
      </w:r>
      <w:r w:rsidR="008C38D3">
        <w:rPr>
          <w:u w:val="none"/>
        </w:rPr>
        <w:t>’</w:t>
      </w:r>
      <w:r>
        <w:rPr>
          <w:u w:val="none"/>
        </w:rPr>
        <w:t xml:space="preserve">il souhaite </w:t>
      </w:r>
      <w:r w:rsidR="004936B9">
        <w:rPr>
          <w:u w:val="none"/>
        </w:rPr>
        <w:t>re</w:t>
      </w:r>
      <w:r>
        <w:rPr>
          <w:u w:val="none"/>
        </w:rPr>
        <w:t xml:space="preserve">soumettre </w:t>
      </w:r>
      <w:r w:rsidR="004936B9">
        <w:rPr>
          <w:u w:val="none"/>
        </w:rPr>
        <w:t>l</w:t>
      </w:r>
      <w:r>
        <w:rPr>
          <w:u w:val="none"/>
        </w:rPr>
        <w:t xml:space="preserve">a demande, à réviser le contenu du projet en </w:t>
      </w:r>
      <w:r w:rsidR="00C4352F">
        <w:rPr>
          <w:u w:val="none"/>
        </w:rPr>
        <w:t>tenant</w:t>
      </w:r>
      <w:r>
        <w:rPr>
          <w:u w:val="none"/>
        </w:rPr>
        <w:t xml:space="preserve"> compte</w:t>
      </w:r>
      <w:r w:rsidR="00C37493">
        <w:rPr>
          <w:u w:val="none"/>
        </w:rPr>
        <w:t xml:space="preserve"> </w:t>
      </w:r>
      <w:r w:rsidR="00C4352F">
        <w:rPr>
          <w:u w:val="none"/>
        </w:rPr>
        <w:t>d</w:t>
      </w:r>
      <w:r w:rsidR="004936B9">
        <w:rPr>
          <w:u w:val="none"/>
        </w:rPr>
        <w:t xml:space="preserve">es préoccupations </w:t>
      </w:r>
      <w:r w:rsidR="00C4352F">
        <w:rPr>
          <w:u w:val="none"/>
        </w:rPr>
        <w:t xml:space="preserve">soulevées </w:t>
      </w:r>
      <w:r w:rsidR="004936B9">
        <w:rPr>
          <w:u w:val="none"/>
        </w:rPr>
        <w:t>ci-dessus</w:t>
      </w:r>
      <w:r>
        <w:rPr>
          <w:u w:val="none"/>
        </w:rPr>
        <w:t xml:space="preserve"> et </w:t>
      </w:r>
      <w:r w:rsidR="00A84EBA">
        <w:rPr>
          <w:u w:val="none"/>
        </w:rPr>
        <w:t xml:space="preserve">notamment </w:t>
      </w:r>
      <w:r>
        <w:rPr>
          <w:u w:val="none"/>
        </w:rPr>
        <w:t xml:space="preserve">à </w:t>
      </w:r>
      <w:r w:rsidR="00A84EBA">
        <w:rPr>
          <w:u w:val="none"/>
        </w:rPr>
        <w:t>veiller à ce</w:t>
      </w:r>
      <w:r w:rsidR="00C4352F">
        <w:rPr>
          <w:u w:val="none"/>
        </w:rPr>
        <w:t xml:space="preserve"> qu’il y ait </w:t>
      </w:r>
      <w:r>
        <w:rPr>
          <w:u w:val="none"/>
        </w:rPr>
        <w:t xml:space="preserve">une correspondance entre </w:t>
      </w:r>
      <w:r w:rsidR="00C37493">
        <w:rPr>
          <w:u w:val="none"/>
        </w:rPr>
        <w:t xml:space="preserve">les </w:t>
      </w:r>
      <w:r>
        <w:rPr>
          <w:u w:val="none"/>
        </w:rPr>
        <w:t xml:space="preserve">objectifs généraux et </w:t>
      </w:r>
      <w:r w:rsidR="00204D65">
        <w:rPr>
          <w:u w:val="none"/>
        </w:rPr>
        <w:t>l</w:t>
      </w:r>
      <w:r>
        <w:rPr>
          <w:u w:val="none"/>
        </w:rPr>
        <w:t>es activités proposées, le budget et le calendrier du projet</w:t>
      </w:r>
      <w:r w:rsidR="00054A36">
        <w:rPr>
          <w:u w:val="none"/>
        </w:rPr>
        <w:t>,</w:t>
      </w:r>
      <w:r>
        <w:rPr>
          <w:u w:val="none"/>
        </w:rPr>
        <w:t xml:space="preserve"> et </w:t>
      </w:r>
      <w:r w:rsidR="00054A36">
        <w:rPr>
          <w:u w:val="none"/>
        </w:rPr>
        <w:t xml:space="preserve">à </w:t>
      </w:r>
      <w:r w:rsidR="00204D65">
        <w:rPr>
          <w:u w:val="none"/>
        </w:rPr>
        <w:t>ce qu’un</w:t>
      </w:r>
      <w:r w:rsidR="00054A36">
        <w:rPr>
          <w:u w:val="none"/>
        </w:rPr>
        <w:t xml:space="preserve"> budget </w:t>
      </w:r>
      <w:r w:rsidR="00C4352F">
        <w:rPr>
          <w:u w:val="none"/>
        </w:rPr>
        <w:t>rigoureux</w:t>
      </w:r>
      <w:r w:rsidR="00054A36">
        <w:rPr>
          <w:u w:val="none"/>
        </w:rPr>
        <w:t xml:space="preserve"> et cohérent </w:t>
      </w:r>
      <w:r w:rsidR="00C4352F">
        <w:rPr>
          <w:u w:val="none"/>
        </w:rPr>
        <w:t xml:space="preserve">soit présenté, </w:t>
      </w:r>
      <w:r w:rsidR="00054A36">
        <w:rPr>
          <w:u w:val="none"/>
        </w:rPr>
        <w:t>avec</w:t>
      </w:r>
      <w:r>
        <w:rPr>
          <w:u w:val="none"/>
        </w:rPr>
        <w:t xml:space="preserve"> des détails </w:t>
      </w:r>
      <w:r w:rsidR="00C4352F">
        <w:rPr>
          <w:u w:val="none"/>
        </w:rPr>
        <w:t xml:space="preserve">précis </w:t>
      </w:r>
      <w:r>
        <w:rPr>
          <w:u w:val="none"/>
        </w:rPr>
        <w:t xml:space="preserve">et transparents. Il serait également important de démontrer clairement </w:t>
      </w:r>
      <w:r w:rsidR="00933E89">
        <w:rPr>
          <w:u w:val="none"/>
        </w:rPr>
        <w:t>de quelle manière</w:t>
      </w:r>
      <w:r>
        <w:rPr>
          <w:u w:val="none"/>
        </w:rPr>
        <w:t xml:space="preserve"> le projet proposé contribuer</w:t>
      </w:r>
      <w:r w:rsidR="00933E89">
        <w:rPr>
          <w:u w:val="none"/>
        </w:rPr>
        <w:t>a</w:t>
      </w:r>
      <w:r w:rsidR="00204D65">
        <w:rPr>
          <w:u w:val="none"/>
        </w:rPr>
        <w:t xml:space="preserve"> </w:t>
      </w:r>
      <w:r>
        <w:rPr>
          <w:u w:val="none"/>
        </w:rPr>
        <w:t>à la sauvegarde de l</w:t>
      </w:r>
      <w:r w:rsidR="008C38D3">
        <w:rPr>
          <w:u w:val="none"/>
        </w:rPr>
        <w:t>’</w:t>
      </w:r>
      <w:r>
        <w:rPr>
          <w:u w:val="none"/>
        </w:rPr>
        <w:t>élément</w:t>
      </w:r>
      <w:r w:rsidR="00204D65">
        <w:rPr>
          <w:u w:val="none"/>
        </w:rPr>
        <w:t xml:space="preserve"> </w:t>
      </w:r>
      <w:r>
        <w:rPr>
          <w:u w:val="none"/>
        </w:rPr>
        <w:t>par les communautés elles-mêmes.</w:t>
      </w:r>
    </w:p>
    <w:p w14:paraId="278422DC" w14:textId="77777777" w:rsidR="00CE7CAE" w:rsidRPr="00BD0033" w:rsidRDefault="00CE7CAE" w:rsidP="00254098">
      <w:pPr>
        <w:keepNext/>
        <w:spacing w:before="240" w:after="120"/>
        <w:ind w:left="567"/>
        <w:jc w:val="both"/>
        <w:outlineLvl w:val="1"/>
        <w:rPr>
          <w:rFonts w:ascii="Arial" w:hAnsi="Arial" w:cs="Arial"/>
          <w:b/>
          <w:sz w:val="22"/>
          <w:szCs w:val="22"/>
        </w:rPr>
      </w:pPr>
      <w:bookmarkStart w:id="9" w:name="Decision09"/>
      <w:r w:rsidRPr="00FC6426">
        <w:rPr>
          <w:rFonts w:ascii="Arial" w:hAnsi="Arial"/>
          <w:b/>
          <w:sz w:val="22"/>
          <w:szCs w:val="22"/>
        </w:rPr>
        <w:t>PROJET DE DÉCISION 1</w:t>
      </w:r>
      <w:r>
        <w:rPr>
          <w:rFonts w:ascii="Arial" w:hAnsi="Arial"/>
          <w:b/>
          <w:sz w:val="22"/>
          <w:szCs w:val="22"/>
        </w:rPr>
        <w:t>3</w:t>
      </w:r>
      <w:r w:rsidRPr="00FC6426">
        <w:rPr>
          <w:rFonts w:ascii="Arial" w:hAnsi="Arial"/>
          <w:b/>
          <w:sz w:val="22"/>
          <w:szCs w:val="22"/>
        </w:rPr>
        <w:t>.COM </w:t>
      </w:r>
      <w:r>
        <w:rPr>
          <w:rFonts w:ascii="Arial" w:hAnsi="Arial"/>
          <w:b/>
          <w:sz w:val="22"/>
          <w:szCs w:val="22"/>
        </w:rPr>
        <w:t>1</w:t>
      </w:r>
      <w:r w:rsidRPr="00FC6426">
        <w:rPr>
          <w:rFonts w:ascii="Arial" w:hAnsi="Arial"/>
          <w:b/>
          <w:sz w:val="22"/>
          <w:szCs w:val="22"/>
        </w:rPr>
        <w:t>.BUR 3</w:t>
      </w:r>
      <w:r>
        <w:rPr>
          <w:rFonts w:ascii="Arial" w:hAnsi="Arial"/>
          <w:b/>
          <w:sz w:val="22"/>
          <w:szCs w:val="22"/>
        </w:rPr>
        <w:t>.9</w:t>
      </w:r>
    </w:p>
    <w:bookmarkEnd w:id="9"/>
    <w:p w14:paraId="133A1390" w14:textId="77777777" w:rsidR="00254098" w:rsidRPr="00587EAF" w:rsidRDefault="00254098" w:rsidP="00254098">
      <w:pPr>
        <w:pStyle w:val="COMPreambulaDecision"/>
      </w:pPr>
      <w:r w:rsidRPr="00587EAF">
        <w:t>Le Bureau,</w:t>
      </w:r>
    </w:p>
    <w:p w14:paraId="360D3349" w14:textId="45D62046" w:rsidR="00254098" w:rsidRPr="00AD027B" w:rsidRDefault="00254098" w:rsidP="00254098">
      <w:pPr>
        <w:pStyle w:val="COMParaDecision"/>
        <w:ind w:left="1134" w:hanging="567"/>
        <w:rPr>
          <w:u w:val="none"/>
        </w:rPr>
      </w:pPr>
      <w:r w:rsidRPr="00AD027B">
        <w:t>Rappelant</w:t>
      </w:r>
      <w:r w:rsidRPr="00AD027B">
        <w:rPr>
          <w:u w:val="none"/>
        </w:rPr>
        <w:t xml:space="preserve"> </w:t>
      </w:r>
      <w:r w:rsidR="00913629" w:rsidRPr="00094277">
        <w:rPr>
          <w:u w:val="none"/>
        </w:rPr>
        <w:t>l’article 23 de la Convention ainsi que le chapitre I.4 des Directives opérationnelles concernant les critères d’admissibilité et de sélection des demandes d’assistance internationale</w:t>
      </w:r>
      <w:r>
        <w:rPr>
          <w:u w:val="none"/>
        </w:rPr>
        <w:t>,</w:t>
      </w:r>
    </w:p>
    <w:p w14:paraId="3375454C" w14:textId="6293A6C3" w:rsidR="00254098" w:rsidRPr="00587EAF" w:rsidRDefault="00254098" w:rsidP="00254098">
      <w:pPr>
        <w:pStyle w:val="COMParaDecision"/>
        <w:ind w:left="1134" w:hanging="567"/>
      </w:pPr>
      <w:r w:rsidRPr="00587EAF">
        <w:t>Ayant examiné</w:t>
      </w:r>
      <w:r w:rsidRPr="00B04BCB">
        <w:rPr>
          <w:u w:val="none"/>
        </w:rPr>
        <w:t xml:space="preserve"> </w:t>
      </w:r>
      <w:r w:rsidRPr="00587EAF">
        <w:rPr>
          <w:u w:val="none"/>
        </w:rPr>
        <w:t>le document ITH/18/13.COM 1.BUR</w:t>
      </w:r>
      <w:r>
        <w:rPr>
          <w:u w:val="none"/>
        </w:rPr>
        <w:t>/</w:t>
      </w:r>
      <w:r w:rsidRPr="00587EAF">
        <w:rPr>
          <w:u w:val="none"/>
        </w:rPr>
        <w:t xml:space="preserve">3 </w:t>
      </w:r>
      <w:r w:rsidRPr="00587EAF">
        <w:rPr>
          <w:snapToGrid w:val="0"/>
          <w:u w:val="none"/>
          <w:lang w:eastAsia="en-US"/>
        </w:rPr>
        <w:t xml:space="preserve">ainsi que </w:t>
      </w:r>
      <w:r>
        <w:rPr>
          <w:snapToGrid w:val="0"/>
          <w:u w:val="none"/>
          <w:lang w:eastAsia="en-US"/>
        </w:rPr>
        <w:t>la demande d</w:t>
      </w:r>
      <w:r w:rsidR="008C38D3">
        <w:rPr>
          <w:snapToGrid w:val="0"/>
          <w:u w:val="none"/>
          <w:lang w:eastAsia="en-US"/>
        </w:rPr>
        <w:t>’</w:t>
      </w:r>
      <w:r>
        <w:rPr>
          <w:snapToGrid w:val="0"/>
          <w:u w:val="none"/>
          <w:lang w:eastAsia="en-US"/>
        </w:rPr>
        <w:t>assistance internationale</w:t>
      </w:r>
      <w:r w:rsidRPr="00587EAF">
        <w:rPr>
          <w:snapToGrid w:val="0"/>
          <w:u w:val="none"/>
          <w:lang w:eastAsia="en-US"/>
        </w:rPr>
        <w:t xml:space="preserve"> n°</w:t>
      </w:r>
      <w:r>
        <w:rPr>
          <w:snapToGrid w:val="0"/>
          <w:u w:val="none"/>
          <w:lang w:eastAsia="en-US"/>
        </w:rPr>
        <w:t> </w:t>
      </w:r>
      <w:r w:rsidRPr="00587EAF">
        <w:rPr>
          <w:snapToGrid w:val="0"/>
          <w:u w:val="none"/>
          <w:lang w:eastAsia="en-US"/>
        </w:rPr>
        <w:t>01425</w:t>
      </w:r>
      <w:r w:rsidR="006B2233">
        <w:rPr>
          <w:snapToGrid w:val="0"/>
          <w:u w:val="none"/>
          <w:lang w:eastAsia="en-US"/>
        </w:rPr>
        <w:t xml:space="preserve"> </w:t>
      </w:r>
      <w:r w:rsidR="006B2233" w:rsidRPr="006B2233">
        <w:rPr>
          <w:snapToGrid w:val="0"/>
          <w:u w:val="none"/>
          <w:lang w:eastAsia="en-US"/>
        </w:rPr>
        <w:t xml:space="preserve">soumise par le </w:t>
      </w:r>
      <w:r w:rsidR="006B2233">
        <w:rPr>
          <w:snapToGrid w:val="0"/>
          <w:u w:val="none"/>
          <w:lang w:eastAsia="en-US"/>
        </w:rPr>
        <w:t>Togo</w:t>
      </w:r>
      <w:r>
        <w:rPr>
          <w:snapToGrid w:val="0"/>
          <w:u w:val="none"/>
          <w:lang w:eastAsia="en-US"/>
        </w:rPr>
        <w:t>,</w:t>
      </w:r>
    </w:p>
    <w:p w14:paraId="34F03CEB" w14:textId="42A0ED87" w:rsidR="00254098" w:rsidRPr="00587EAF" w:rsidRDefault="00254098" w:rsidP="00254098">
      <w:pPr>
        <w:pStyle w:val="COMParaDecision"/>
        <w:ind w:left="1134" w:hanging="567"/>
        <w:rPr>
          <w:u w:val="none"/>
        </w:rPr>
      </w:pPr>
      <w:r w:rsidRPr="00587EAF">
        <w:t>Prend note</w:t>
      </w:r>
      <w:r w:rsidRPr="00587EAF">
        <w:rPr>
          <w:u w:val="none"/>
        </w:rPr>
        <w:t xml:space="preserve"> que le Togo a demandé une assistance internationale pour </w:t>
      </w:r>
      <w:r>
        <w:rPr>
          <w:u w:val="none"/>
        </w:rPr>
        <w:t>le</w:t>
      </w:r>
      <w:r w:rsidRPr="00587EAF">
        <w:rPr>
          <w:u w:val="none"/>
        </w:rPr>
        <w:t xml:space="preserve"> projet intitulé </w:t>
      </w:r>
      <w:r w:rsidR="00D17408">
        <w:rPr>
          <w:b/>
          <w:u w:val="none"/>
        </w:rPr>
        <w:t>L’i</w:t>
      </w:r>
      <w:r w:rsidRPr="00587EAF">
        <w:rPr>
          <w:b/>
          <w:u w:val="none"/>
        </w:rPr>
        <w:t xml:space="preserve">nventaire, </w:t>
      </w:r>
      <w:r w:rsidR="00D17408">
        <w:rPr>
          <w:b/>
          <w:u w:val="none"/>
        </w:rPr>
        <w:t xml:space="preserve">la </w:t>
      </w:r>
      <w:r w:rsidRPr="00587EAF">
        <w:rPr>
          <w:b/>
          <w:u w:val="none"/>
        </w:rPr>
        <w:t xml:space="preserve">sauvegarde et </w:t>
      </w:r>
      <w:r w:rsidR="00D17408">
        <w:rPr>
          <w:b/>
          <w:u w:val="none"/>
        </w:rPr>
        <w:t xml:space="preserve">la </w:t>
      </w:r>
      <w:r w:rsidRPr="00587EAF">
        <w:rPr>
          <w:b/>
          <w:u w:val="none"/>
        </w:rPr>
        <w:t>valorisation des savoir-faire de la facture et de la pratique des instruments de musique traditionnels du Togo</w:t>
      </w:r>
      <w:r>
        <w:rPr>
          <w:b/>
          <w:u w:val="none"/>
        </w:rPr>
        <w:t> :</w:t>
      </w:r>
      <w:r w:rsidRPr="00587EAF">
        <w:rPr>
          <w:b/>
          <w:u w:val="none"/>
        </w:rPr>
        <w:t xml:space="preserve"> </w:t>
      </w:r>
      <w:r>
        <w:rPr>
          <w:b/>
          <w:u w:val="none"/>
        </w:rPr>
        <w:t>p</w:t>
      </w:r>
      <w:r w:rsidRPr="00587EAF">
        <w:rPr>
          <w:b/>
          <w:u w:val="none"/>
        </w:rPr>
        <w:t>hase nationale</w:t>
      </w:r>
      <w:r w:rsidRPr="00587EAF">
        <w:rPr>
          <w:u w:val="none"/>
        </w:rPr>
        <w:t xml:space="preserve"> :</w:t>
      </w:r>
    </w:p>
    <w:p w14:paraId="7F5DC1B5" w14:textId="28E5A288" w:rsidR="00254098" w:rsidRPr="00587EAF" w:rsidRDefault="000B4237" w:rsidP="00254098">
      <w:pPr>
        <w:pStyle w:val="COMParaDecision"/>
        <w:numPr>
          <w:ilvl w:val="0"/>
          <w:numId w:val="0"/>
        </w:numPr>
        <w:ind w:left="1134"/>
        <w:rPr>
          <w:u w:val="none"/>
        </w:rPr>
      </w:pPr>
      <w:r w:rsidRPr="00625113">
        <w:rPr>
          <w:u w:val="none"/>
        </w:rPr>
        <w:t>Le projet de vingt</w:t>
      </w:r>
      <w:r w:rsidR="00C22A9A" w:rsidRPr="00625113">
        <w:rPr>
          <w:u w:val="none"/>
        </w:rPr>
        <w:t>-deux</w:t>
      </w:r>
      <w:r w:rsidRPr="00625113">
        <w:rPr>
          <w:u w:val="none"/>
        </w:rPr>
        <w:t> mois proposé, qui sera mis en œuvre par la Commission nationale pour le patrimoine culturel, vise à inventorier, sauvegarder et promouvoir les connaissances en lien avec la fabrication et la pratique d</w:t>
      </w:r>
      <w:r w:rsidR="00C22A9A" w:rsidRPr="00625113">
        <w:rPr>
          <w:u w:val="none"/>
        </w:rPr>
        <w:t>’</w:t>
      </w:r>
      <w:r w:rsidRPr="00625113">
        <w:rPr>
          <w:u w:val="none"/>
        </w:rPr>
        <w:t xml:space="preserve">instruments de musique traditionnels du Togo. Une phase pilote de ce projet a été entreprise au sein de la région maritime (au sud du Togo) entre janvier 2016 et février 2017. En 2011, le dernier inventaire général du patrimoine culturel immatériel a révélé que des éléments et </w:t>
      </w:r>
      <w:r w:rsidR="00C22A9A" w:rsidRPr="00625113">
        <w:rPr>
          <w:u w:val="none"/>
        </w:rPr>
        <w:t xml:space="preserve">techniques </w:t>
      </w:r>
      <w:r w:rsidRPr="00625113">
        <w:rPr>
          <w:u w:val="none"/>
        </w:rPr>
        <w:t>d</w:t>
      </w:r>
      <w:r w:rsidR="00C22A9A" w:rsidRPr="00625113">
        <w:rPr>
          <w:u w:val="none"/>
        </w:rPr>
        <w:t>’</w:t>
      </w:r>
      <w:r w:rsidRPr="00625113">
        <w:rPr>
          <w:u w:val="none"/>
        </w:rPr>
        <w:t xml:space="preserve">importance ne sont pas suffisamment documentés et que des stratégies de sauvegarde sur le long terme sont nécessaires. Cela concerne en premier lieu les </w:t>
      </w:r>
      <w:r w:rsidR="00C22A9A" w:rsidRPr="00625113">
        <w:rPr>
          <w:u w:val="none"/>
        </w:rPr>
        <w:t xml:space="preserve">techniques </w:t>
      </w:r>
      <w:r w:rsidRPr="00625113">
        <w:rPr>
          <w:u w:val="none"/>
        </w:rPr>
        <w:t>en lien avec la fabrication et la pratique d</w:t>
      </w:r>
      <w:r w:rsidR="00C22A9A" w:rsidRPr="00625113">
        <w:rPr>
          <w:u w:val="none"/>
        </w:rPr>
        <w:t>’</w:t>
      </w:r>
      <w:r w:rsidRPr="00625113">
        <w:rPr>
          <w:u w:val="none"/>
        </w:rPr>
        <w:t>instruments de musique traditionnels et des danses qui leur sont associées, dont la viabilité est menacée par plusieurs facteurs dont l</w:t>
      </w:r>
      <w:r w:rsidR="00C22A9A" w:rsidRPr="00625113">
        <w:rPr>
          <w:u w:val="none"/>
        </w:rPr>
        <w:t>’</w:t>
      </w:r>
      <w:r w:rsidRPr="00625113">
        <w:rPr>
          <w:u w:val="none"/>
        </w:rPr>
        <w:t>exode rural des jeunes individus, la musique moderne et l</w:t>
      </w:r>
      <w:r w:rsidR="00C22A9A" w:rsidRPr="00625113">
        <w:rPr>
          <w:u w:val="none"/>
        </w:rPr>
        <w:t>’</w:t>
      </w:r>
      <w:r w:rsidRPr="00625113">
        <w:rPr>
          <w:u w:val="none"/>
        </w:rPr>
        <w:t xml:space="preserve">influence de certaines églises opposées à de telles pratiques. Face à cette situation, le projet proposé vise à améliorer la viabilité de ces instruments et à assurer la transmission des pratiques qui leur sont associées : en dressant un inventaire des </w:t>
      </w:r>
      <w:r w:rsidR="00C22A9A" w:rsidRPr="00625113">
        <w:rPr>
          <w:u w:val="none"/>
        </w:rPr>
        <w:t>techniques</w:t>
      </w:r>
      <w:r w:rsidRPr="00625113">
        <w:rPr>
          <w:u w:val="none"/>
        </w:rPr>
        <w:t xml:space="preserve"> pertinentes dans les cinq régions restantes du pays ; en renforçant les capacités des équipes de chercheurs impliquées ; en sensibilisant les membres de la communauté au besoin de sauvegarder ces connaissances ; en redynamisant la chaîne de transmission intergénérationnelle ; et en assurant une revitalisation et une sauvegarde durable de ces pratiques. Des ateliers de formation seront organisés à l</w:t>
      </w:r>
      <w:r w:rsidR="00C22A9A" w:rsidRPr="00625113">
        <w:rPr>
          <w:u w:val="none"/>
        </w:rPr>
        <w:t>’</w:t>
      </w:r>
      <w:r w:rsidRPr="00625113">
        <w:rPr>
          <w:u w:val="none"/>
        </w:rPr>
        <w:t xml:space="preserve">intention des jeunes individus et musiciens parmi les communautés et des expositions et autres évènements culturels seront organisés afin de sensibiliser les communautés de </w:t>
      </w:r>
      <w:r w:rsidR="00C22A9A" w:rsidRPr="00625113">
        <w:rPr>
          <w:u w:val="none"/>
        </w:rPr>
        <w:t>chaque</w:t>
      </w:r>
      <w:r w:rsidRPr="00625113">
        <w:rPr>
          <w:u w:val="none"/>
        </w:rPr>
        <w:t xml:space="preserve"> région.</w:t>
      </w:r>
    </w:p>
    <w:p w14:paraId="4ADD41C0" w14:textId="527DDD43" w:rsidR="00254098" w:rsidRPr="00587EAF" w:rsidRDefault="00254098" w:rsidP="008C6385">
      <w:pPr>
        <w:pStyle w:val="COMParaDecision"/>
        <w:ind w:left="1134" w:hanging="567"/>
        <w:rPr>
          <w:u w:val="none"/>
        </w:rPr>
      </w:pPr>
      <w:r w:rsidRPr="00736719">
        <w:t>Prend note en outre</w:t>
      </w:r>
      <w:r w:rsidRPr="00587EAF">
        <w:rPr>
          <w:u w:val="none"/>
        </w:rPr>
        <w:t xml:space="preserve"> que cette assistance concerne l</w:t>
      </w:r>
      <w:r w:rsidR="008C38D3">
        <w:rPr>
          <w:u w:val="none"/>
        </w:rPr>
        <w:t>’</w:t>
      </w:r>
      <w:r w:rsidRPr="00587EAF">
        <w:rPr>
          <w:u w:val="none"/>
        </w:rPr>
        <w:t xml:space="preserve">appui à un projet </w:t>
      </w:r>
      <w:r>
        <w:rPr>
          <w:u w:val="none"/>
        </w:rPr>
        <w:t xml:space="preserve">mis en œuvre </w:t>
      </w:r>
      <w:r w:rsidRPr="00587EAF">
        <w:rPr>
          <w:u w:val="none"/>
        </w:rPr>
        <w:t xml:space="preserve">au niveau national </w:t>
      </w:r>
      <w:r>
        <w:rPr>
          <w:u w:val="none"/>
        </w:rPr>
        <w:t>afin de</w:t>
      </w:r>
      <w:r w:rsidRPr="00587EAF">
        <w:rPr>
          <w:u w:val="none"/>
        </w:rPr>
        <w:t xml:space="preserve"> sauvegarde</w:t>
      </w:r>
      <w:r>
        <w:rPr>
          <w:u w:val="none"/>
        </w:rPr>
        <w:t>r</w:t>
      </w:r>
      <w:r w:rsidRPr="00587EAF">
        <w:rPr>
          <w:u w:val="none"/>
        </w:rPr>
        <w:t xml:space="preserve"> </w:t>
      </w:r>
      <w:r>
        <w:rPr>
          <w:u w:val="none"/>
        </w:rPr>
        <w:t>le</w:t>
      </w:r>
      <w:r w:rsidRPr="00587EAF">
        <w:rPr>
          <w:u w:val="none"/>
        </w:rPr>
        <w:t xml:space="preserve"> patrimoine culturel immatériel, conformément à l</w:t>
      </w:r>
      <w:r w:rsidR="008C38D3">
        <w:rPr>
          <w:u w:val="none"/>
        </w:rPr>
        <w:t>’</w:t>
      </w:r>
      <w:r w:rsidRPr="00587EAF">
        <w:rPr>
          <w:u w:val="none"/>
        </w:rPr>
        <w:t>article 20</w:t>
      </w:r>
      <w:r w:rsidR="008C4B93">
        <w:rPr>
          <w:u w:val="none"/>
        </w:rPr>
        <w:t> </w:t>
      </w:r>
      <w:r>
        <w:rPr>
          <w:u w:val="none"/>
        </w:rPr>
        <w:t>(b)</w:t>
      </w:r>
      <w:r w:rsidRPr="00587EAF">
        <w:rPr>
          <w:u w:val="none"/>
        </w:rPr>
        <w:t xml:space="preserve"> de la Convention, et qu</w:t>
      </w:r>
      <w:r w:rsidR="008C38D3">
        <w:rPr>
          <w:u w:val="none"/>
        </w:rPr>
        <w:t>’</w:t>
      </w:r>
      <w:r w:rsidRPr="00587EAF">
        <w:rPr>
          <w:u w:val="none"/>
        </w:rPr>
        <w:t xml:space="preserve">elle prend la forme </w:t>
      </w:r>
      <w:r w:rsidR="008C6385" w:rsidRPr="008C6385">
        <w:rPr>
          <w:b/>
          <w:bCs/>
          <w:u w:val="none"/>
        </w:rPr>
        <w:t>d</w:t>
      </w:r>
      <w:r w:rsidR="008C38D3" w:rsidRPr="004B63A3">
        <w:rPr>
          <w:b/>
          <w:u w:val="none"/>
        </w:rPr>
        <w:t>’</w:t>
      </w:r>
      <w:r w:rsidRPr="004B63A3">
        <w:rPr>
          <w:b/>
          <w:u w:val="none"/>
        </w:rPr>
        <w:t>octroi d</w:t>
      </w:r>
      <w:r w:rsidR="008C38D3" w:rsidRPr="004B63A3">
        <w:rPr>
          <w:b/>
          <w:u w:val="none"/>
        </w:rPr>
        <w:t>’</w:t>
      </w:r>
      <w:r w:rsidRPr="004B63A3">
        <w:rPr>
          <w:b/>
          <w:u w:val="none"/>
        </w:rPr>
        <w:t>un</w:t>
      </w:r>
      <w:r w:rsidR="000E238D" w:rsidRPr="004B63A3">
        <w:rPr>
          <w:b/>
          <w:u w:val="none"/>
        </w:rPr>
        <w:t xml:space="preserve"> don</w:t>
      </w:r>
      <w:r w:rsidRPr="00587EAF">
        <w:rPr>
          <w:u w:val="none"/>
        </w:rPr>
        <w:t>, conformément à l</w:t>
      </w:r>
      <w:r w:rsidR="008C38D3">
        <w:rPr>
          <w:u w:val="none"/>
        </w:rPr>
        <w:t>’</w:t>
      </w:r>
      <w:r w:rsidRPr="00587EAF">
        <w:rPr>
          <w:u w:val="none"/>
        </w:rPr>
        <w:t>article 21</w:t>
      </w:r>
      <w:r w:rsidR="008C4B93">
        <w:rPr>
          <w:u w:val="none"/>
        </w:rPr>
        <w:t> </w:t>
      </w:r>
      <w:r w:rsidRPr="00587EAF">
        <w:rPr>
          <w:u w:val="none"/>
        </w:rPr>
        <w:t>(g) de la Convention ;</w:t>
      </w:r>
    </w:p>
    <w:p w14:paraId="25304C7A" w14:textId="42C0DA96" w:rsidR="00254098" w:rsidRPr="00587EAF" w:rsidRDefault="00254098" w:rsidP="00254098">
      <w:pPr>
        <w:pStyle w:val="COMParaDecision"/>
        <w:ind w:left="1134" w:hanging="567"/>
        <w:rPr>
          <w:u w:val="none"/>
        </w:rPr>
      </w:pPr>
      <w:r w:rsidRPr="00736719">
        <w:t>Prend également note</w:t>
      </w:r>
      <w:r w:rsidRPr="00587EAF">
        <w:rPr>
          <w:u w:val="none"/>
        </w:rPr>
        <w:t xml:space="preserve"> que le Togo a demandé une allocation d</w:t>
      </w:r>
      <w:r w:rsidR="008C38D3">
        <w:rPr>
          <w:u w:val="none"/>
        </w:rPr>
        <w:t>’</w:t>
      </w:r>
      <w:r w:rsidRPr="00587EAF">
        <w:rPr>
          <w:u w:val="none"/>
        </w:rPr>
        <w:t>un montant de 99</w:t>
      </w:r>
      <w:r>
        <w:rPr>
          <w:u w:val="none"/>
        </w:rPr>
        <w:t> </w:t>
      </w:r>
      <w:r w:rsidRPr="00587EAF">
        <w:rPr>
          <w:u w:val="none"/>
        </w:rPr>
        <w:t>890</w:t>
      </w:r>
      <w:r>
        <w:rPr>
          <w:u w:val="none"/>
        </w:rPr>
        <w:t>.</w:t>
      </w:r>
      <w:r w:rsidRPr="00587EAF">
        <w:rPr>
          <w:u w:val="none"/>
        </w:rPr>
        <w:t>39 dollars des États-Unis du Fonds du patrimoine culturel immatériel pour la mise en œuvre de ce projet ;</w:t>
      </w:r>
    </w:p>
    <w:p w14:paraId="48F2A31C" w14:textId="1846CF74" w:rsidR="00254098" w:rsidRPr="00587EAF" w:rsidRDefault="00254098" w:rsidP="00254098">
      <w:pPr>
        <w:pStyle w:val="COMParaDecision"/>
        <w:ind w:left="1134" w:hanging="567"/>
        <w:rPr>
          <w:u w:val="none"/>
        </w:rPr>
      </w:pPr>
      <w:r w:rsidRPr="00587EAF">
        <w:lastRenderedPageBreak/>
        <w:t>Décide</w:t>
      </w:r>
      <w:r w:rsidRPr="00AD027B">
        <w:rPr>
          <w:u w:val="none"/>
        </w:rPr>
        <w:t xml:space="preserve"> que,</w:t>
      </w:r>
      <w:r w:rsidRPr="00522093">
        <w:rPr>
          <w:u w:val="none"/>
        </w:rPr>
        <w:t xml:space="preserve"> </w:t>
      </w:r>
      <w:r>
        <w:rPr>
          <w:u w:val="none"/>
        </w:rPr>
        <w:t>d</w:t>
      </w:r>
      <w:r w:rsidR="008C38D3">
        <w:rPr>
          <w:u w:val="none"/>
        </w:rPr>
        <w:t>’</w:t>
      </w:r>
      <w:r>
        <w:rPr>
          <w:u w:val="none"/>
        </w:rPr>
        <w:t>après les</w:t>
      </w:r>
      <w:r w:rsidRPr="00587EAF">
        <w:rPr>
          <w:u w:val="none"/>
        </w:rPr>
        <w:t xml:space="preserve"> informations </w:t>
      </w:r>
      <w:r>
        <w:rPr>
          <w:u w:val="none"/>
        </w:rPr>
        <w:t>contenues</w:t>
      </w:r>
      <w:r w:rsidRPr="00587EAF">
        <w:rPr>
          <w:u w:val="none"/>
        </w:rPr>
        <w:t xml:space="preserve"> dans le dossier n°</w:t>
      </w:r>
      <w:r>
        <w:rPr>
          <w:u w:val="none"/>
        </w:rPr>
        <w:t> </w:t>
      </w:r>
      <w:r w:rsidRPr="00587EAF">
        <w:rPr>
          <w:u w:val="none"/>
        </w:rPr>
        <w:t>01425, la demande satisfait aux critères d</w:t>
      </w:r>
      <w:r w:rsidR="008C38D3">
        <w:rPr>
          <w:u w:val="none"/>
        </w:rPr>
        <w:t>’</w:t>
      </w:r>
      <w:r w:rsidRPr="00587EAF">
        <w:rPr>
          <w:u w:val="none"/>
        </w:rPr>
        <w:t>octroi de l</w:t>
      </w:r>
      <w:r w:rsidR="008C38D3">
        <w:rPr>
          <w:u w:val="none"/>
        </w:rPr>
        <w:t>’</w:t>
      </w:r>
      <w:r w:rsidRPr="00587EAF">
        <w:rPr>
          <w:u w:val="none"/>
        </w:rPr>
        <w:t>assistance internationale énoncés aux paragraphes 10 et 12 des Directives opérationnelles</w:t>
      </w:r>
      <w:r>
        <w:rPr>
          <w:u w:val="none"/>
        </w:rPr>
        <w:t xml:space="preserve"> comme suit</w:t>
      </w:r>
      <w:r w:rsidRPr="00587EAF">
        <w:rPr>
          <w:u w:val="none"/>
        </w:rPr>
        <w:t xml:space="preserve"> :</w:t>
      </w:r>
    </w:p>
    <w:p w14:paraId="1F684B41" w14:textId="6EAD930F" w:rsidR="00254098" w:rsidRPr="007343A0" w:rsidRDefault="00254098" w:rsidP="00254098">
      <w:pPr>
        <w:pStyle w:val="COMParaDecision"/>
        <w:numPr>
          <w:ilvl w:val="0"/>
          <w:numId w:val="0"/>
        </w:numPr>
        <w:ind w:left="1134"/>
        <w:rPr>
          <w:u w:val="none"/>
        </w:rPr>
      </w:pPr>
      <w:r w:rsidRPr="00522093">
        <w:rPr>
          <w:b/>
          <w:u w:val="none"/>
        </w:rPr>
        <w:t>Critère</w:t>
      </w:r>
      <w:r w:rsidR="008C4B93">
        <w:rPr>
          <w:b/>
          <w:u w:val="none"/>
        </w:rPr>
        <w:t> </w:t>
      </w:r>
      <w:r w:rsidRPr="00522093">
        <w:rPr>
          <w:b/>
          <w:u w:val="none"/>
        </w:rPr>
        <w:t>A.1 </w:t>
      </w:r>
      <w:r w:rsidRPr="00522093">
        <w:rPr>
          <w:u w:val="none"/>
        </w:rPr>
        <w:t xml:space="preserve">: </w:t>
      </w:r>
      <w:r w:rsidRPr="00AD027B">
        <w:rPr>
          <w:u w:val="none"/>
        </w:rPr>
        <w:t xml:space="preserve">Le projet est basé sur </w:t>
      </w:r>
      <w:r w:rsidR="008C7A40">
        <w:rPr>
          <w:u w:val="none"/>
        </w:rPr>
        <w:t>les</w:t>
      </w:r>
      <w:r w:rsidRPr="00522093">
        <w:rPr>
          <w:u w:val="none"/>
        </w:rPr>
        <w:t xml:space="preserve"> besoins exprimés par une quarantaine de</w:t>
      </w:r>
      <w:r w:rsidRPr="007343A0">
        <w:rPr>
          <w:u w:val="none"/>
        </w:rPr>
        <w:t xml:space="preserve"> communautés ethniques du pays en 2011 ainsi </w:t>
      </w:r>
      <w:r w:rsidR="000E238D">
        <w:rPr>
          <w:u w:val="none"/>
        </w:rPr>
        <w:t xml:space="preserve">que </w:t>
      </w:r>
      <w:r w:rsidRPr="00AD027B">
        <w:rPr>
          <w:u w:val="none"/>
        </w:rPr>
        <w:t xml:space="preserve">sur </w:t>
      </w:r>
      <w:r w:rsidRPr="00522093">
        <w:rPr>
          <w:u w:val="none"/>
        </w:rPr>
        <w:t>les recommandations formulées en 2014 par certaines associations locales d</w:t>
      </w:r>
      <w:r w:rsidR="008C38D3">
        <w:rPr>
          <w:u w:val="none"/>
        </w:rPr>
        <w:t>’</w:t>
      </w:r>
      <w:r w:rsidRPr="00522093">
        <w:rPr>
          <w:u w:val="none"/>
        </w:rPr>
        <w:t>artistes</w:t>
      </w:r>
      <w:r w:rsidRPr="00AD027B">
        <w:rPr>
          <w:u w:val="none"/>
        </w:rPr>
        <w:t xml:space="preserve"> lors de l</w:t>
      </w:r>
      <w:r w:rsidR="008C38D3">
        <w:rPr>
          <w:u w:val="none"/>
        </w:rPr>
        <w:t>’</w:t>
      </w:r>
      <w:r w:rsidRPr="00AD027B">
        <w:rPr>
          <w:u w:val="none"/>
        </w:rPr>
        <w:t>atelier de restitution de l</w:t>
      </w:r>
      <w:r w:rsidR="008C38D3">
        <w:rPr>
          <w:u w:val="none"/>
        </w:rPr>
        <w:t>’</w:t>
      </w:r>
      <w:r w:rsidRPr="00AD027B">
        <w:rPr>
          <w:u w:val="none"/>
        </w:rPr>
        <w:t>inventaire général ;</w:t>
      </w:r>
      <w:r w:rsidRPr="00522093">
        <w:rPr>
          <w:u w:val="none"/>
        </w:rPr>
        <w:t xml:space="preserve"> </w:t>
      </w:r>
      <w:r w:rsidRPr="00AD027B">
        <w:rPr>
          <w:u w:val="none"/>
        </w:rPr>
        <w:t>les communautés de détenteurs ont été impliquées dans l</w:t>
      </w:r>
      <w:r w:rsidR="008C38D3">
        <w:rPr>
          <w:u w:val="none"/>
        </w:rPr>
        <w:t>’</w:t>
      </w:r>
      <w:r w:rsidRPr="00AD027B">
        <w:rPr>
          <w:u w:val="none"/>
        </w:rPr>
        <w:t>élaboration de la demande et il est également prévu qu</w:t>
      </w:r>
      <w:r w:rsidR="008C38D3">
        <w:rPr>
          <w:u w:val="none"/>
        </w:rPr>
        <w:t>’</w:t>
      </w:r>
      <w:r w:rsidRPr="00AD027B">
        <w:rPr>
          <w:u w:val="none"/>
        </w:rPr>
        <w:t xml:space="preserve">elles le soient dans la mise en œuvre de toutes les activités, y compris dans le suivi et </w:t>
      </w:r>
      <w:r>
        <w:rPr>
          <w:u w:val="none"/>
        </w:rPr>
        <w:t>l</w:t>
      </w:r>
      <w:r w:rsidR="008C38D3">
        <w:rPr>
          <w:u w:val="none"/>
        </w:rPr>
        <w:t>’</w:t>
      </w:r>
      <w:r w:rsidRPr="00AD027B">
        <w:rPr>
          <w:u w:val="none"/>
        </w:rPr>
        <w:t>évaluation du projet par leur participation dans l</w:t>
      </w:r>
      <w:r w:rsidR="008C38D3">
        <w:rPr>
          <w:u w:val="none"/>
        </w:rPr>
        <w:t>’</w:t>
      </w:r>
      <w:r w:rsidRPr="00AD027B">
        <w:rPr>
          <w:u w:val="none"/>
        </w:rPr>
        <w:t>équipe de projet au niveau national et les équipes locales dans les cinq régions ;</w:t>
      </w:r>
    </w:p>
    <w:p w14:paraId="7F1BCD88" w14:textId="68C2A9E7" w:rsidR="00254098" w:rsidRPr="0073403D" w:rsidRDefault="00254098" w:rsidP="00254098">
      <w:pPr>
        <w:pStyle w:val="ListParagraph1"/>
        <w:tabs>
          <w:tab w:val="left" w:pos="1134"/>
        </w:tabs>
        <w:spacing w:after="120"/>
        <w:ind w:left="1134"/>
        <w:jc w:val="both"/>
        <w:rPr>
          <w:rFonts w:ascii="Arial" w:hAnsi="Arial" w:cs="Arial"/>
          <w:bCs/>
          <w:sz w:val="22"/>
          <w:szCs w:val="22"/>
          <w:lang w:val="fr-FR"/>
        </w:rPr>
      </w:pPr>
      <w:r w:rsidRPr="0098277B">
        <w:rPr>
          <w:rFonts w:ascii="Arial" w:hAnsi="Arial" w:cs="Arial"/>
          <w:b/>
          <w:bCs/>
          <w:sz w:val="22"/>
          <w:szCs w:val="22"/>
          <w:lang w:val="fr-FR"/>
        </w:rPr>
        <w:t>Critère</w:t>
      </w:r>
      <w:r w:rsidR="008C4B93">
        <w:rPr>
          <w:rFonts w:ascii="Arial" w:hAnsi="Arial" w:cs="Arial"/>
          <w:b/>
          <w:bCs/>
          <w:sz w:val="22"/>
          <w:szCs w:val="22"/>
          <w:lang w:val="fr-FR"/>
        </w:rPr>
        <w:t> </w:t>
      </w:r>
      <w:r w:rsidRPr="0098277B">
        <w:rPr>
          <w:rFonts w:ascii="Arial" w:hAnsi="Arial" w:cs="Arial"/>
          <w:b/>
          <w:bCs/>
          <w:sz w:val="22"/>
          <w:szCs w:val="22"/>
          <w:lang w:val="fr-FR"/>
        </w:rPr>
        <w:t>A.2 </w:t>
      </w:r>
      <w:r w:rsidRPr="0098277B">
        <w:rPr>
          <w:rFonts w:ascii="Arial" w:hAnsi="Arial" w:cs="Arial"/>
          <w:bCs/>
          <w:sz w:val="22"/>
          <w:szCs w:val="22"/>
          <w:lang w:val="fr-FR"/>
        </w:rPr>
        <w:t xml:space="preserve">: Le montant </w:t>
      </w:r>
      <w:r w:rsidRPr="00AD027B">
        <w:rPr>
          <w:rFonts w:ascii="Arial" w:hAnsi="Arial" w:cs="Arial"/>
          <w:bCs/>
          <w:sz w:val="22"/>
          <w:szCs w:val="22"/>
          <w:lang w:val="fr-FR"/>
        </w:rPr>
        <w:t xml:space="preserve">total </w:t>
      </w:r>
      <w:r w:rsidRPr="00522093">
        <w:rPr>
          <w:rFonts w:ascii="Arial" w:hAnsi="Arial" w:cs="Arial"/>
          <w:bCs/>
          <w:sz w:val="22"/>
          <w:szCs w:val="22"/>
          <w:lang w:val="fr-FR"/>
        </w:rPr>
        <w:t>de l</w:t>
      </w:r>
      <w:r w:rsidR="008C38D3">
        <w:rPr>
          <w:rFonts w:ascii="Arial" w:hAnsi="Arial" w:cs="Arial"/>
          <w:bCs/>
          <w:sz w:val="22"/>
          <w:szCs w:val="22"/>
          <w:lang w:val="fr-FR"/>
        </w:rPr>
        <w:t>’</w:t>
      </w:r>
      <w:r w:rsidRPr="00522093">
        <w:rPr>
          <w:rFonts w:ascii="Arial" w:hAnsi="Arial" w:cs="Arial"/>
          <w:bCs/>
          <w:sz w:val="22"/>
          <w:szCs w:val="22"/>
          <w:lang w:val="fr-FR"/>
        </w:rPr>
        <w:t>assistance demandée</w:t>
      </w:r>
      <w:r w:rsidRPr="00AD027B">
        <w:rPr>
          <w:rFonts w:ascii="Arial" w:hAnsi="Arial" w:cs="Arial"/>
          <w:bCs/>
          <w:sz w:val="22"/>
          <w:szCs w:val="22"/>
          <w:lang w:val="fr-FR"/>
        </w:rPr>
        <w:t xml:space="preserve"> et le budget par activité semblent</w:t>
      </w:r>
      <w:r w:rsidRPr="00522093">
        <w:rPr>
          <w:rFonts w:ascii="Arial" w:hAnsi="Arial" w:cs="Arial"/>
          <w:bCs/>
          <w:sz w:val="22"/>
          <w:szCs w:val="22"/>
          <w:lang w:val="fr-FR"/>
        </w:rPr>
        <w:t xml:space="preserve"> adapté</w:t>
      </w:r>
      <w:r w:rsidRPr="00AD027B">
        <w:rPr>
          <w:rFonts w:ascii="Arial" w:hAnsi="Arial" w:cs="Arial"/>
          <w:bCs/>
          <w:sz w:val="22"/>
          <w:szCs w:val="22"/>
          <w:lang w:val="fr-FR"/>
        </w:rPr>
        <w:t>s</w:t>
      </w:r>
      <w:r w:rsidRPr="00522093">
        <w:rPr>
          <w:rFonts w:ascii="Arial" w:hAnsi="Arial" w:cs="Arial"/>
          <w:bCs/>
          <w:sz w:val="22"/>
          <w:szCs w:val="22"/>
          <w:lang w:val="fr-FR"/>
        </w:rPr>
        <w:t xml:space="preserve"> </w:t>
      </w:r>
      <w:r w:rsidRPr="00AD027B">
        <w:rPr>
          <w:rFonts w:ascii="Arial" w:hAnsi="Arial" w:cs="Arial"/>
          <w:bCs/>
          <w:sz w:val="22"/>
          <w:szCs w:val="22"/>
          <w:lang w:val="fr-FR"/>
        </w:rPr>
        <w:t xml:space="preserve">aux objectifs poursuivis et </w:t>
      </w:r>
      <w:r w:rsidRPr="00522093">
        <w:rPr>
          <w:rFonts w:ascii="Arial" w:hAnsi="Arial" w:cs="Arial"/>
          <w:bCs/>
          <w:sz w:val="22"/>
          <w:szCs w:val="22"/>
          <w:lang w:val="fr-FR"/>
        </w:rPr>
        <w:t>aux activités proposées</w:t>
      </w:r>
      <w:r w:rsidRPr="00AD027B">
        <w:rPr>
          <w:rFonts w:ascii="Arial" w:hAnsi="Arial" w:cs="Arial"/>
          <w:bCs/>
          <w:sz w:val="22"/>
          <w:szCs w:val="22"/>
          <w:lang w:val="fr-FR"/>
        </w:rPr>
        <w:t>, même si la description de certains postes de dépenses aurait pu être plus précise</w:t>
      </w:r>
      <w:r>
        <w:rPr>
          <w:rFonts w:ascii="Arial" w:hAnsi="Arial" w:cs="Arial"/>
          <w:bCs/>
          <w:sz w:val="22"/>
          <w:szCs w:val="22"/>
          <w:lang w:val="fr-FR"/>
        </w:rPr>
        <w:t> ;</w:t>
      </w:r>
    </w:p>
    <w:p w14:paraId="68A8E133" w14:textId="0EFCF111" w:rsidR="00254098" w:rsidRPr="0073403D" w:rsidRDefault="00254098" w:rsidP="00254098">
      <w:pPr>
        <w:pStyle w:val="formtext"/>
        <w:tabs>
          <w:tab w:val="left" w:pos="1134"/>
        </w:tabs>
        <w:spacing w:after="120"/>
        <w:ind w:left="1134"/>
        <w:rPr>
          <w:rFonts w:cs="Arial"/>
          <w:bCs/>
          <w:lang w:val="fr-FR"/>
        </w:rPr>
      </w:pPr>
      <w:r w:rsidRPr="007343A0">
        <w:rPr>
          <w:rFonts w:cs="Arial"/>
          <w:b/>
          <w:bCs/>
          <w:lang w:val="fr-FR"/>
        </w:rPr>
        <w:t>Critère</w:t>
      </w:r>
      <w:r w:rsidR="008C4B93">
        <w:rPr>
          <w:rFonts w:cs="Arial"/>
          <w:b/>
          <w:bCs/>
          <w:lang w:val="fr-FR"/>
        </w:rPr>
        <w:t> </w:t>
      </w:r>
      <w:r w:rsidRPr="007343A0">
        <w:rPr>
          <w:rFonts w:cs="Arial"/>
          <w:b/>
          <w:bCs/>
          <w:lang w:val="fr-FR"/>
        </w:rPr>
        <w:t>A.3 </w:t>
      </w:r>
      <w:r w:rsidRPr="007343A0">
        <w:rPr>
          <w:rFonts w:cs="Arial"/>
          <w:bCs/>
          <w:lang w:val="fr-FR"/>
        </w:rPr>
        <w:t>: La demande a été élaborée par la Commission nationale du patrimoine culturel (CNPC) dont l</w:t>
      </w:r>
      <w:r w:rsidR="008C38D3">
        <w:rPr>
          <w:rFonts w:cs="Arial"/>
          <w:bCs/>
          <w:lang w:val="fr-FR"/>
        </w:rPr>
        <w:t>’</w:t>
      </w:r>
      <w:r w:rsidRPr="007343A0">
        <w:rPr>
          <w:rFonts w:cs="Arial"/>
          <w:bCs/>
          <w:lang w:val="fr-FR"/>
        </w:rPr>
        <w:t>une des missions est la réalisation d</w:t>
      </w:r>
      <w:r w:rsidR="008C38D3">
        <w:rPr>
          <w:rFonts w:cs="Arial"/>
          <w:bCs/>
          <w:lang w:val="fr-FR"/>
        </w:rPr>
        <w:t>’</w:t>
      </w:r>
      <w:r w:rsidRPr="007343A0">
        <w:rPr>
          <w:rFonts w:cs="Arial"/>
          <w:bCs/>
          <w:lang w:val="fr-FR"/>
        </w:rPr>
        <w:t>inventaires</w:t>
      </w:r>
      <w:r>
        <w:rPr>
          <w:rFonts w:cs="Arial"/>
          <w:bCs/>
          <w:lang w:val="fr-FR"/>
        </w:rPr>
        <w:t> ; l</w:t>
      </w:r>
      <w:r w:rsidRPr="007343A0">
        <w:rPr>
          <w:rFonts w:cs="Arial"/>
          <w:bCs/>
          <w:lang w:val="fr-FR"/>
        </w:rPr>
        <w:t>es activités ont été conçues en tenant compte des enseignements tirés de</w:t>
      </w:r>
      <w:r w:rsidRPr="00AD027B">
        <w:rPr>
          <w:rFonts w:cs="Arial"/>
          <w:bCs/>
          <w:lang w:val="fr-FR"/>
        </w:rPr>
        <w:t xml:space="preserve"> la réalisation d</w:t>
      </w:r>
      <w:r w:rsidR="008C38D3">
        <w:rPr>
          <w:rFonts w:cs="Arial"/>
          <w:bCs/>
          <w:lang w:val="fr-FR"/>
        </w:rPr>
        <w:t>’</w:t>
      </w:r>
      <w:r w:rsidRPr="00AD027B">
        <w:rPr>
          <w:rFonts w:cs="Arial"/>
          <w:bCs/>
          <w:lang w:val="fr-FR"/>
        </w:rPr>
        <w:t xml:space="preserve">un </w:t>
      </w:r>
      <w:r w:rsidRPr="00522093">
        <w:rPr>
          <w:rFonts w:cs="Arial"/>
          <w:bCs/>
          <w:lang w:val="fr-FR"/>
        </w:rPr>
        <w:t>inventaire général</w:t>
      </w:r>
      <w:r w:rsidRPr="00AD027B">
        <w:rPr>
          <w:rFonts w:cs="Arial"/>
          <w:bCs/>
          <w:lang w:val="fr-FR"/>
        </w:rPr>
        <w:t xml:space="preserve"> du patrimoine culturel immatériel en </w:t>
      </w:r>
      <w:r w:rsidRPr="00522093">
        <w:rPr>
          <w:rFonts w:cs="Arial"/>
          <w:bCs/>
          <w:lang w:val="fr-FR"/>
        </w:rPr>
        <w:t>2011 et d</w:t>
      </w:r>
      <w:r w:rsidRPr="00AD027B">
        <w:rPr>
          <w:rFonts w:cs="Arial"/>
          <w:bCs/>
          <w:lang w:val="fr-FR"/>
        </w:rPr>
        <w:t>u projet</w:t>
      </w:r>
      <w:r w:rsidRPr="00522093">
        <w:rPr>
          <w:rFonts w:cs="Arial"/>
          <w:bCs/>
          <w:lang w:val="fr-FR"/>
        </w:rPr>
        <w:t xml:space="preserve"> pilote mis en œuvre entre 201</w:t>
      </w:r>
      <w:r w:rsidRPr="00AD027B">
        <w:rPr>
          <w:rFonts w:cs="Arial"/>
          <w:bCs/>
          <w:lang w:val="fr-FR"/>
        </w:rPr>
        <w:t>6</w:t>
      </w:r>
      <w:r w:rsidRPr="00522093">
        <w:rPr>
          <w:rFonts w:cs="Arial"/>
          <w:bCs/>
          <w:lang w:val="fr-FR"/>
        </w:rPr>
        <w:t xml:space="preserve"> et 2017</w:t>
      </w:r>
      <w:r w:rsidRPr="00AD027B">
        <w:rPr>
          <w:rFonts w:cs="Arial"/>
          <w:bCs/>
          <w:lang w:val="fr-FR"/>
        </w:rPr>
        <w:t xml:space="preserve"> pour la réalisation d</w:t>
      </w:r>
      <w:r w:rsidR="008C38D3">
        <w:rPr>
          <w:rFonts w:cs="Arial"/>
          <w:bCs/>
          <w:lang w:val="fr-FR"/>
        </w:rPr>
        <w:t>’</w:t>
      </w:r>
      <w:r w:rsidRPr="00AD027B">
        <w:rPr>
          <w:rFonts w:cs="Arial"/>
          <w:bCs/>
          <w:lang w:val="fr-FR"/>
        </w:rPr>
        <w:t>un inventaire des instruments de musique traditionnels dans une seule région ;</w:t>
      </w:r>
      <w:r w:rsidRPr="00522093">
        <w:rPr>
          <w:rFonts w:cs="Arial"/>
          <w:bCs/>
          <w:lang w:val="fr-FR"/>
        </w:rPr>
        <w:t xml:space="preserve"> </w:t>
      </w:r>
      <w:r w:rsidRPr="00AD027B">
        <w:rPr>
          <w:rFonts w:cs="Arial"/>
          <w:bCs/>
          <w:lang w:val="fr-FR"/>
        </w:rPr>
        <w:t>le projet est</w:t>
      </w:r>
      <w:r w:rsidRPr="00522093">
        <w:rPr>
          <w:rFonts w:cs="Arial"/>
          <w:bCs/>
          <w:lang w:val="fr-FR"/>
        </w:rPr>
        <w:t xml:space="preserve"> structuré</w:t>
      </w:r>
      <w:r w:rsidRPr="00AD027B">
        <w:rPr>
          <w:rFonts w:cs="Arial"/>
          <w:bCs/>
          <w:lang w:val="fr-FR"/>
        </w:rPr>
        <w:t xml:space="preserve"> autour d</w:t>
      </w:r>
      <w:r w:rsidR="008C38D3">
        <w:rPr>
          <w:rFonts w:cs="Arial"/>
          <w:bCs/>
          <w:lang w:val="fr-FR"/>
        </w:rPr>
        <w:t>’</w:t>
      </w:r>
      <w:r w:rsidRPr="00AD027B">
        <w:rPr>
          <w:rFonts w:cs="Arial"/>
          <w:bCs/>
          <w:lang w:val="fr-FR"/>
        </w:rPr>
        <w:t xml:space="preserve">une </w:t>
      </w:r>
      <w:r w:rsidRPr="00522093">
        <w:rPr>
          <w:rFonts w:cs="Arial"/>
          <w:bCs/>
          <w:lang w:val="fr-FR"/>
        </w:rPr>
        <w:t>séquence logique et cohérente de neuf</w:t>
      </w:r>
      <w:r w:rsidRPr="007343A0">
        <w:rPr>
          <w:rFonts w:cs="Arial"/>
          <w:bCs/>
          <w:lang w:val="fr-FR"/>
        </w:rPr>
        <w:t xml:space="preserve"> actions</w:t>
      </w:r>
      <w:r w:rsidRPr="00AD027B">
        <w:rPr>
          <w:rFonts w:cs="Arial"/>
          <w:bCs/>
          <w:lang w:val="fr-FR"/>
        </w:rPr>
        <w:t>, qui correspondent</w:t>
      </w:r>
      <w:r w:rsidRPr="007343A0">
        <w:rPr>
          <w:rFonts w:cs="Arial"/>
          <w:bCs/>
          <w:lang w:val="fr-FR"/>
        </w:rPr>
        <w:t xml:space="preserve"> aux objectifs et résultats escomptés du projet et sont planifiées selon un</w:t>
      </w:r>
      <w:r w:rsidRPr="007343A0">
        <w:rPr>
          <w:rFonts w:cs="Arial"/>
          <w:lang w:val="fr-FR"/>
        </w:rPr>
        <w:t xml:space="preserve"> </w:t>
      </w:r>
      <w:r w:rsidRPr="007343A0">
        <w:rPr>
          <w:rFonts w:cs="Arial"/>
          <w:bCs/>
          <w:lang w:val="fr-FR"/>
        </w:rPr>
        <w:t>calendrier qui paraît réalisable dans les délais impartis</w:t>
      </w:r>
      <w:r w:rsidRPr="00AD027B">
        <w:rPr>
          <w:rFonts w:cs="Arial"/>
          <w:bCs/>
          <w:lang w:val="fr-FR"/>
        </w:rPr>
        <w:t> ;</w:t>
      </w:r>
    </w:p>
    <w:p w14:paraId="31D4590A" w14:textId="04A13391" w:rsidR="00254098" w:rsidRPr="00AD027B" w:rsidRDefault="00254098" w:rsidP="00254098">
      <w:pPr>
        <w:pStyle w:val="ListParagraph1"/>
        <w:tabs>
          <w:tab w:val="left" w:pos="1134"/>
        </w:tabs>
        <w:spacing w:after="120"/>
        <w:ind w:left="1134"/>
        <w:jc w:val="both"/>
        <w:rPr>
          <w:rFonts w:ascii="Arial" w:hAnsi="Arial" w:cs="Arial"/>
          <w:bCs/>
          <w:sz w:val="22"/>
          <w:szCs w:val="22"/>
          <w:lang w:val="fr-FR"/>
        </w:rPr>
      </w:pPr>
      <w:r w:rsidRPr="00522093">
        <w:rPr>
          <w:rFonts w:ascii="Arial" w:hAnsi="Arial" w:cs="Arial"/>
          <w:b/>
          <w:bCs/>
          <w:sz w:val="22"/>
          <w:szCs w:val="22"/>
          <w:lang w:val="fr-FR"/>
        </w:rPr>
        <w:t>Critère</w:t>
      </w:r>
      <w:r w:rsidR="008C4B93">
        <w:rPr>
          <w:rFonts w:ascii="Arial" w:hAnsi="Arial" w:cs="Arial"/>
          <w:b/>
          <w:bCs/>
          <w:sz w:val="22"/>
          <w:szCs w:val="22"/>
          <w:lang w:val="fr-FR"/>
        </w:rPr>
        <w:t> </w:t>
      </w:r>
      <w:r w:rsidRPr="00522093">
        <w:rPr>
          <w:rFonts w:ascii="Arial" w:hAnsi="Arial" w:cs="Arial"/>
          <w:b/>
          <w:bCs/>
          <w:sz w:val="22"/>
          <w:szCs w:val="22"/>
          <w:lang w:val="fr-FR"/>
        </w:rPr>
        <w:t>A.4 </w:t>
      </w:r>
      <w:r w:rsidRPr="00522093">
        <w:rPr>
          <w:rFonts w:ascii="Arial" w:hAnsi="Arial" w:cs="Arial"/>
          <w:bCs/>
          <w:sz w:val="22"/>
          <w:szCs w:val="22"/>
          <w:lang w:val="fr-FR"/>
        </w:rPr>
        <w:t xml:space="preserve">: </w:t>
      </w:r>
      <w:r w:rsidRPr="00AD027B">
        <w:rPr>
          <w:rFonts w:ascii="Arial" w:hAnsi="Arial" w:cs="Arial"/>
          <w:bCs/>
          <w:sz w:val="22"/>
          <w:szCs w:val="22"/>
          <w:lang w:val="fr-FR"/>
        </w:rPr>
        <w:t>Le projet semble s</w:t>
      </w:r>
      <w:r w:rsidR="008C38D3">
        <w:rPr>
          <w:rFonts w:ascii="Arial" w:hAnsi="Arial" w:cs="Arial"/>
          <w:bCs/>
          <w:sz w:val="22"/>
          <w:szCs w:val="22"/>
          <w:lang w:val="fr-FR"/>
        </w:rPr>
        <w:t>’</w:t>
      </w:r>
      <w:r w:rsidRPr="00AD027B">
        <w:rPr>
          <w:rFonts w:ascii="Arial" w:hAnsi="Arial" w:cs="Arial"/>
          <w:bCs/>
          <w:sz w:val="22"/>
          <w:szCs w:val="22"/>
          <w:lang w:val="fr-FR"/>
        </w:rPr>
        <w:t xml:space="preserve">inscrire dans une stratégie </w:t>
      </w:r>
      <w:r>
        <w:rPr>
          <w:rFonts w:ascii="Arial" w:hAnsi="Arial" w:cs="Arial"/>
          <w:bCs/>
          <w:sz w:val="22"/>
          <w:szCs w:val="22"/>
          <w:lang w:val="fr-FR"/>
        </w:rPr>
        <w:t>à</w:t>
      </w:r>
      <w:r w:rsidRPr="00AD027B">
        <w:rPr>
          <w:rFonts w:ascii="Arial" w:hAnsi="Arial" w:cs="Arial"/>
          <w:bCs/>
          <w:sz w:val="22"/>
          <w:szCs w:val="22"/>
          <w:lang w:val="fr-FR"/>
        </w:rPr>
        <w:t xml:space="preserve"> long terme de l</w:t>
      </w:r>
      <w:r w:rsidR="008C38D3">
        <w:rPr>
          <w:rFonts w:ascii="Arial" w:hAnsi="Arial" w:cs="Arial"/>
          <w:bCs/>
          <w:sz w:val="22"/>
          <w:szCs w:val="22"/>
          <w:lang w:val="fr-FR"/>
        </w:rPr>
        <w:t>’</w:t>
      </w:r>
      <w:r w:rsidRPr="00AD027B">
        <w:rPr>
          <w:rFonts w:ascii="Arial" w:hAnsi="Arial" w:cs="Arial"/>
          <w:bCs/>
          <w:sz w:val="22"/>
          <w:szCs w:val="22"/>
          <w:lang w:val="fr-FR"/>
        </w:rPr>
        <w:t>État partie visant à revitaliser et promouvoir des pratiques traditionnelles considérées comme importantes par les communautés concernées ; s</w:t>
      </w:r>
      <w:r w:rsidR="008C38D3">
        <w:rPr>
          <w:rFonts w:ascii="Arial" w:hAnsi="Arial" w:cs="Arial"/>
          <w:bCs/>
          <w:sz w:val="22"/>
          <w:szCs w:val="22"/>
          <w:lang w:val="fr-FR"/>
        </w:rPr>
        <w:t>’</w:t>
      </w:r>
      <w:r w:rsidRPr="00AD027B">
        <w:rPr>
          <w:rFonts w:ascii="Arial" w:hAnsi="Arial" w:cs="Arial"/>
          <w:bCs/>
          <w:sz w:val="22"/>
          <w:szCs w:val="22"/>
          <w:lang w:val="fr-FR"/>
        </w:rPr>
        <w:t>appuyant sur un inventaire national existant et un projet pilote concluant, l</w:t>
      </w:r>
      <w:r w:rsidRPr="00522093">
        <w:rPr>
          <w:rFonts w:ascii="Arial" w:hAnsi="Arial" w:cs="Arial"/>
          <w:bCs/>
          <w:sz w:val="22"/>
          <w:szCs w:val="22"/>
          <w:lang w:val="fr-FR"/>
        </w:rPr>
        <w:t xml:space="preserve">a </w:t>
      </w:r>
      <w:r>
        <w:rPr>
          <w:rFonts w:ascii="Arial" w:hAnsi="Arial" w:cs="Arial"/>
          <w:bCs/>
          <w:sz w:val="22"/>
          <w:szCs w:val="22"/>
          <w:lang w:val="fr-FR"/>
        </w:rPr>
        <w:t>durabilité</w:t>
      </w:r>
      <w:r w:rsidRPr="00522093">
        <w:rPr>
          <w:rFonts w:ascii="Arial" w:hAnsi="Arial" w:cs="Arial"/>
          <w:bCs/>
          <w:sz w:val="22"/>
          <w:szCs w:val="22"/>
          <w:lang w:val="fr-FR"/>
        </w:rPr>
        <w:t xml:space="preserve"> des résultats du projet semble</w:t>
      </w:r>
      <w:r w:rsidRPr="00AD027B">
        <w:rPr>
          <w:rFonts w:ascii="Arial" w:hAnsi="Arial" w:cs="Arial"/>
          <w:bCs/>
          <w:sz w:val="22"/>
          <w:szCs w:val="22"/>
          <w:lang w:val="fr-FR"/>
        </w:rPr>
        <w:t xml:space="preserve"> avoir été une préoccupation constante dans la conception du projet puisqu</w:t>
      </w:r>
      <w:r w:rsidR="008C38D3">
        <w:rPr>
          <w:rFonts w:ascii="Arial" w:hAnsi="Arial" w:cs="Arial"/>
          <w:bCs/>
          <w:sz w:val="22"/>
          <w:szCs w:val="22"/>
          <w:lang w:val="fr-FR"/>
        </w:rPr>
        <w:t>’</w:t>
      </w:r>
      <w:r w:rsidRPr="00AD027B">
        <w:rPr>
          <w:rFonts w:ascii="Arial" w:hAnsi="Arial" w:cs="Arial"/>
          <w:bCs/>
          <w:sz w:val="22"/>
          <w:szCs w:val="22"/>
          <w:lang w:val="fr-FR"/>
        </w:rPr>
        <w:t>il posera les fondations d</w:t>
      </w:r>
      <w:r w:rsidR="008C38D3">
        <w:rPr>
          <w:rFonts w:ascii="Arial" w:hAnsi="Arial" w:cs="Arial"/>
          <w:bCs/>
          <w:sz w:val="22"/>
          <w:szCs w:val="22"/>
          <w:lang w:val="fr-FR"/>
        </w:rPr>
        <w:t>’</w:t>
      </w:r>
      <w:r w:rsidRPr="00AD027B">
        <w:rPr>
          <w:rFonts w:ascii="Arial" w:hAnsi="Arial" w:cs="Arial"/>
          <w:bCs/>
          <w:sz w:val="22"/>
          <w:szCs w:val="22"/>
          <w:lang w:val="fr-FR"/>
        </w:rPr>
        <w:t>un programme national de sauvegarde du patrimoine culturel immatériel ;</w:t>
      </w:r>
      <w:r w:rsidRPr="00522093">
        <w:rPr>
          <w:rFonts w:ascii="Arial" w:hAnsi="Arial" w:cs="Arial"/>
          <w:bCs/>
          <w:sz w:val="22"/>
          <w:szCs w:val="22"/>
          <w:lang w:val="fr-FR"/>
        </w:rPr>
        <w:t xml:space="preserve"> </w:t>
      </w:r>
      <w:r w:rsidRPr="00AD027B">
        <w:rPr>
          <w:rFonts w:ascii="Arial" w:hAnsi="Arial" w:cs="Arial"/>
          <w:bCs/>
          <w:sz w:val="22"/>
          <w:szCs w:val="22"/>
          <w:lang w:val="fr-FR"/>
        </w:rPr>
        <w:t>a</w:t>
      </w:r>
      <w:r w:rsidRPr="00522093">
        <w:rPr>
          <w:rFonts w:ascii="Arial" w:hAnsi="Arial" w:cs="Arial"/>
          <w:bCs/>
          <w:sz w:val="22"/>
          <w:szCs w:val="22"/>
          <w:lang w:val="fr-FR"/>
        </w:rPr>
        <w:t xml:space="preserve">insi, il est </w:t>
      </w:r>
      <w:r w:rsidRPr="00AD027B">
        <w:rPr>
          <w:rFonts w:ascii="Arial" w:hAnsi="Arial" w:cs="Arial"/>
          <w:bCs/>
          <w:sz w:val="22"/>
          <w:szCs w:val="22"/>
          <w:lang w:val="fr-FR"/>
        </w:rPr>
        <w:t xml:space="preserve">notamment </w:t>
      </w:r>
      <w:r w:rsidRPr="00522093">
        <w:rPr>
          <w:rFonts w:ascii="Arial" w:hAnsi="Arial" w:cs="Arial"/>
          <w:bCs/>
          <w:sz w:val="22"/>
          <w:szCs w:val="22"/>
          <w:lang w:val="fr-FR"/>
        </w:rPr>
        <w:t>prévu que l</w:t>
      </w:r>
      <w:r w:rsidR="008C38D3">
        <w:rPr>
          <w:rFonts w:ascii="Arial" w:hAnsi="Arial" w:cs="Arial"/>
          <w:bCs/>
          <w:sz w:val="22"/>
          <w:szCs w:val="22"/>
          <w:lang w:val="fr-FR"/>
        </w:rPr>
        <w:t>’</w:t>
      </w:r>
      <w:r w:rsidRPr="00522093">
        <w:rPr>
          <w:rFonts w:ascii="Arial" w:hAnsi="Arial" w:cs="Arial"/>
          <w:bCs/>
          <w:sz w:val="22"/>
          <w:szCs w:val="22"/>
          <w:lang w:val="fr-FR"/>
        </w:rPr>
        <w:t xml:space="preserve">inventaire soit régulièrement mis à jour </w:t>
      </w:r>
      <w:r w:rsidRPr="00AD027B">
        <w:rPr>
          <w:rFonts w:ascii="Arial" w:hAnsi="Arial" w:cs="Arial"/>
          <w:bCs/>
          <w:sz w:val="22"/>
          <w:szCs w:val="22"/>
          <w:lang w:val="fr-FR"/>
        </w:rPr>
        <w:t>par les enquêteurs qui seront formés dans le cadre de ce projet ; en outre, une masse critique (</w:t>
      </w:r>
      <w:r w:rsidRPr="00522093">
        <w:rPr>
          <w:rFonts w:ascii="Arial" w:hAnsi="Arial" w:cs="Arial"/>
          <w:bCs/>
          <w:sz w:val="22"/>
          <w:szCs w:val="22"/>
          <w:lang w:val="fr-FR"/>
        </w:rPr>
        <w:t>150</w:t>
      </w:r>
      <w:r w:rsidRPr="00AD027B">
        <w:rPr>
          <w:rFonts w:ascii="Arial" w:hAnsi="Arial" w:cs="Arial"/>
          <w:bCs/>
          <w:sz w:val="22"/>
          <w:szCs w:val="22"/>
          <w:lang w:val="fr-FR"/>
        </w:rPr>
        <w:t>)</w:t>
      </w:r>
      <w:r w:rsidRPr="00522093">
        <w:rPr>
          <w:rFonts w:ascii="Arial" w:hAnsi="Arial" w:cs="Arial"/>
          <w:bCs/>
          <w:sz w:val="22"/>
          <w:szCs w:val="22"/>
          <w:lang w:val="fr-FR"/>
        </w:rPr>
        <w:t xml:space="preserve"> </w:t>
      </w:r>
      <w:r w:rsidRPr="00AD027B">
        <w:rPr>
          <w:rFonts w:ascii="Arial" w:hAnsi="Arial" w:cs="Arial"/>
          <w:bCs/>
          <w:sz w:val="22"/>
          <w:szCs w:val="22"/>
          <w:lang w:val="fr-FR"/>
        </w:rPr>
        <w:t xml:space="preserve">de </w:t>
      </w:r>
      <w:r w:rsidRPr="00522093">
        <w:rPr>
          <w:rFonts w:ascii="Arial" w:hAnsi="Arial" w:cs="Arial"/>
          <w:bCs/>
          <w:sz w:val="22"/>
          <w:szCs w:val="22"/>
          <w:lang w:val="fr-FR"/>
        </w:rPr>
        <w:t xml:space="preserve">jeunes </w:t>
      </w:r>
      <w:r w:rsidRPr="00AD027B">
        <w:rPr>
          <w:rFonts w:ascii="Arial" w:hAnsi="Arial" w:cs="Arial"/>
          <w:bCs/>
          <w:sz w:val="22"/>
          <w:szCs w:val="22"/>
          <w:lang w:val="fr-FR"/>
        </w:rPr>
        <w:t xml:space="preserve">sera formée </w:t>
      </w:r>
      <w:r w:rsidRPr="00522093">
        <w:rPr>
          <w:rFonts w:ascii="Arial" w:hAnsi="Arial" w:cs="Arial"/>
          <w:bCs/>
          <w:sz w:val="22"/>
          <w:szCs w:val="22"/>
          <w:lang w:val="fr-FR"/>
        </w:rPr>
        <w:t>à la</w:t>
      </w:r>
      <w:r w:rsidRPr="00AD027B">
        <w:rPr>
          <w:rFonts w:ascii="Arial" w:hAnsi="Arial" w:cs="Arial"/>
          <w:bCs/>
          <w:sz w:val="22"/>
          <w:szCs w:val="22"/>
          <w:lang w:val="fr-FR"/>
        </w:rPr>
        <w:t xml:space="preserve"> </w:t>
      </w:r>
      <w:r w:rsidRPr="00522093">
        <w:rPr>
          <w:rFonts w:ascii="Arial" w:hAnsi="Arial" w:cs="Arial"/>
          <w:bCs/>
          <w:sz w:val="22"/>
          <w:szCs w:val="22"/>
          <w:lang w:val="fr-FR"/>
        </w:rPr>
        <w:t>facture et à la pratique</w:t>
      </w:r>
      <w:r w:rsidRPr="00AD027B">
        <w:rPr>
          <w:rFonts w:ascii="Arial" w:hAnsi="Arial" w:cs="Arial"/>
          <w:bCs/>
          <w:sz w:val="22"/>
          <w:szCs w:val="22"/>
          <w:lang w:val="fr-FR"/>
        </w:rPr>
        <w:t xml:space="preserve"> des</w:t>
      </w:r>
      <w:r w:rsidRPr="00522093">
        <w:rPr>
          <w:rFonts w:ascii="Arial" w:hAnsi="Arial" w:cs="Arial"/>
          <w:bCs/>
          <w:sz w:val="22"/>
          <w:szCs w:val="22"/>
          <w:lang w:val="fr-FR"/>
        </w:rPr>
        <w:t xml:space="preserve"> instrument</w:t>
      </w:r>
      <w:r w:rsidRPr="00AD027B">
        <w:rPr>
          <w:rFonts w:ascii="Arial" w:hAnsi="Arial" w:cs="Arial"/>
          <w:bCs/>
          <w:sz w:val="22"/>
          <w:szCs w:val="22"/>
          <w:lang w:val="fr-FR"/>
        </w:rPr>
        <w:t xml:space="preserve">s traditionnels identifiés, ce qui devrait pouvoir </w:t>
      </w:r>
      <w:r w:rsidRPr="00522093">
        <w:rPr>
          <w:rFonts w:ascii="Arial" w:hAnsi="Arial" w:cs="Arial"/>
          <w:bCs/>
          <w:sz w:val="22"/>
          <w:szCs w:val="22"/>
          <w:lang w:val="fr-FR"/>
        </w:rPr>
        <w:t xml:space="preserve">assurer </w:t>
      </w:r>
      <w:r w:rsidRPr="00AD027B">
        <w:rPr>
          <w:rFonts w:ascii="Arial" w:hAnsi="Arial" w:cs="Arial"/>
          <w:bCs/>
          <w:sz w:val="22"/>
          <w:szCs w:val="22"/>
          <w:lang w:val="fr-FR"/>
        </w:rPr>
        <w:t>une</w:t>
      </w:r>
      <w:r w:rsidRPr="00522093">
        <w:rPr>
          <w:rFonts w:ascii="Arial" w:hAnsi="Arial" w:cs="Arial"/>
          <w:bCs/>
          <w:sz w:val="22"/>
          <w:szCs w:val="22"/>
          <w:lang w:val="fr-FR"/>
        </w:rPr>
        <w:t xml:space="preserve"> pérennité de </w:t>
      </w:r>
      <w:r w:rsidRPr="00AD027B">
        <w:rPr>
          <w:rFonts w:ascii="Arial" w:hAnsi="Arial" w:cs="Arial"/>
          <w:bCs/>
          <w:sz w:val="22"/>
          <w:szCs w:val="22"/>
          <w:lang w:val="fr-FR"/>
        </w:rPr>
        <w:t xml:space="preserve">la chaine de transmission de </w:t>
      </w:r>
      <w:r w:rsidRPr="00522093">
        <w:rPr>
          <w:rFonts w:ascii="Arial" w:hAnsi="Arial" w:cs="Arial"/>
          <w:bCs/>
          <w:sz w:val="22"/>
          <w:szCs w:val="22"/>
          <w:lang w:val="fr-FR"/>
        </w:rPr>
        <w:t>ces savoirs</w:t>
      </w:r>
      <w:r>
        <w:rPr>
          <w:rFonts w:ascii="Arial" w:hAnsi="Arial" w:cs="Arial"/>
          <w:bCs/>
          <w:sz w:val="22"/>
          <w:szCs w:val="22"/>
          <w:lang w:val="fr-FR"/>
        </w:rPr>
        <w:t xml:space="preserve"> et savoir-faire</w:t>
      </w:r>
      <w:r w:rsidRPr="00AD027B">
        <w:rPr>
          <w:rFonts w:ascii="Arial" w:hAnsi="Arial" w:cs="Arial"/>
          <w:bCs/>
          <w:sz w:val="22"/>
          <w:szCs w:val="22"/>
          <w:lang w:val="fr-FR"/>
        </w:rPr>
        <w:t> ;</w:t>
      </w:r>
    </w:p>
    <w:p w14:paraId="3A68A39C" w14:textId="37440257" w:rsidR="00254098" w:rsidRPr="00522093" w:rsidRDefault="00254098" w:rsidP="00254098">
      <w:pPr>
        <w:pStyle w:val="ListParagraph1"/>
        <w:tabs>
          <w:tab w:val="left" w:pos="1134"/>
        </w:tabs>
        <w:spacing w:after="120"/>
        <w:ind w:left="1134"/>
        <w:jc w:val="both"/>
        <w:rPr>
          <w:rFonts w:ascii="Arial" w:hAnsi="Arial" w:cs="Arial"/>
          <w:bCs/>
          <w:sz w:val="22"/>
          <w:szCs w:val="22"/>
          <w:lang w:val="fr-FR"/>
        </w:rPr>
      </w:pPr>
      <w:r w:rsidRPr="00522093">
        <w:rPr>
          <w:rFonts w:ascii="Arial" w:hAnsi="Arial" w:cs="Arial"/>
          <w:b/>
          <w:bCs/>
          <w:sz w:val="22"/>
          <w:szCs w:val="22"/>
          <w:lang w:val="fr-FR"/>
        </w:rPr>
        <w:t>Critère</w:t>
      </w:r>
      <w:r w:rsidR="008C4B93">
        <w:rPr>
          <w:rFonts w:ascii="Arial" w:hAnsi="Arial" w:cs="Arial"/>
          <w:b/>
          <w:bCs/>
          <w:sz w:val="22"/>
          <w:szCs w:val="22"/>
          <w:lang w:val="fr-FR"/>
        </w:rPr>
        <w:t> </w:t>
      </w:r>
      <w:r w:rsidRPr="00522093">
        <w:rPr>
          <w:rFonts w:ascii="Arial" w:hAnsi="Arial" w:cs="Arial"/>
          <w:b/>
          <w:bCs/>
          <w:sz w:val="22"/>
          <w:szCs w:val="22"/>
          <w:lang w:val="fr-FR"/>
        </w:rPr>
        <w:t>A.5 </w:t>
      </w:r>
      <w:r w:rsidRPr="00522093">
        <w:rPr>
          <w:rFonts w:ascii="Arial" w:hAnsi="Arial" w:cs="Arial"/>
          <w:bCs/>
          <w:sz w:val="22"/>
          <w:szCs w:val="22"/>
          <w:lang w:val="fr-FR"/>
        </w:rPr>
        <w:t>: L</w:t>
      </w:r>
      <w:r w:rsidR="008C38D3">
        <w:rPr>
          <w:rFonts w:ascii="Arial" w:hAnsi="Arial" w:cs="Arial"/>
          <w:bCs/>
          <w:sz w:val="22"/>
          <w:szCs w:val="22"/>
          <w:lang w:val="fr-FR"/>
        </w:rPr>
        <w:t>’</w:t>
      </w:r>
      <w:r w:rsidRPr="00522093">
        <w:rPr>
          <w:rFonts w:ascii="Arial" w:hAnsi="Arial" w:cs="Arial"/>
          <w:bCs/>
          <w:sz w:val="22"/>
          <w:szCs w:val="22"/>
          <w:lang w:val="fr-FR"/>
        </w:rPr>
        <w:t>État</w:t>
      </w:r>
      <w:r w:rsidRPr="00652D38">
        <w:rPr>
          <w:rFonts w:ascii="Arial" w:hAnsi="Arial" w:cs="Arial"/>
          <w:bCs/>
          <w:sz w:val="22"/>
          <w:szCs w:val="22"/>
          <w:lang w:val="fr-FR"/>
        </w:rPr>
        <w:t xml:space="preserve"> partie contribuera à </w:t>
      </w:r>
      <w:r w:rsidRPr="00AD027B">
        <w:rPr>
          <w:rFonts w:ascii="Arial" w:hAnsi="Arial" w:cs="Arial"/>
          <w:bCs/>
          <w:sz w:val="22"/>
          <w:szCs w:val="22"/>
          <w:lang w:val="fr-FR"/>
        </w:rPr>
        <w:t>hauteur de</w:t>
      </w:r>
      <w:r w:rsidRPr="00522093">
        <w:rPr>
          <w:rFonts w:ascii="Arial" w:hAnsi="Arial" w:cs="Arial"/>
          <w:bCs/>
          <w:sz w:val="22"/>
          <w:szCs w:val="22"/>
          <w:lang w:val="fr-FR"/>
        </w:rPr>
        <w:t xml:space="preserve"> 20</w:t>
      </w:r>
      <w:r w:rsidRPr="00652D38">
        <w:rPr>
          <w:rFonts w:ascii="Arial" w:hAnsi="Arial" w:cs="Arial"/>
          <w:bCs/>
          <w:sz w:val="22"/>
          <w:szCs w:val="22"/>
          <w:lang w:val="fr-FR"/>
        </w:rPr>
        <w:t> </w:t>
      </w:r>
      <w:r>
        <w:rPr>
          <w:rFonts w:ascii="Arial" w:hAnsi="Arial" w:cs="Arial"/>
          <w:bCs/>
          <w:sz w:val="22"/>
          <w:szCs w:val="22"/>
          <w:lang w:val="fr-FR"/>
        </w:rPr>
        <w:t>pour cent</w:t>
      </w:r>
      <w:r w:rsidRPr="00652D38">
        <w:rPr>
          <w:rFonts w:ascii="Arial" w:hAnsi="Arial" w:cs="Arial"/>
          <w:bCs/>
          <w:sz w:val="22"/>
          <w:szCs w:val="22"/>
          <w:lang w:val="fr-FR"/>
        </w:rPr>
        <w:t xml:space="preserve"> du </w:t>
      </w:r>
      <w:r w:rsidRPr="00AD027B">
        <w:rPr>
          <w:rFonts w:ascii="Arial" w:hAnsi="Arial" w:cs="Arial"/>
          <w:bCs/>
          <w:sz w:val="22"/>
          <w:szCs w:val="22"/>
          <w:lang w:val="fr-FR"/>
        </w:rPr>
        <w:t>budget</w:t>
      </w:r>
      <w:r w:rsidRPr="00522093">
        <w:rPr>
          <w:rFonts w:ascii="Arial" w:hAnsi="Arial" w:cs="Arial"/>
          <w:bCs/>
          <w:sz w:val="22"/>
          <w:szCs w:val="22"/>
          <w:lang w:val="fr-FR"/>
        </w:rPr>
        <w:t xml:space="preserve"> total du projet</w:t>
      </w:r>
      <w:r w:rsidRPr="00AD027B">
        <w:rPr>
          <w:rFonts w:ascii="Arial" w:hAnsi="Arial" w:cs="Arial"/>
          <w:bCs/>
          <w:sz w:val="22"/>
          <w:szCs w:val="22"/>
          <w:lang w:val="fr-FR"/>
        </w:rPr>
        <w:t xml:space="preserve"> pour lequel l</w:t>
      </w:r>
      <w:r w:rsidR="001F5DC3">
        <w:rPr>
          <w:rFonts w:ascii="Arial" w:hAnsi="Arial" w:cs="Arial"/>
          <w:bCs/>
          <w:sz w:val="22"/>
          <w:szCs w:val="22"/>
          <w:lang w:val="fr-FR"/>
        </w:rPr>
        <w:t>’</w:t>
      </w:r>
      <w:r w:rsidRPr="00AD027B">
        <w:rPr>
          <w:rFonts w:ascii="Arial" w:hAnsi="Arial" w:cs="Arial"/>
          <w:bCs/>
          <w:sz w:val="22"/>
          <w:szCs w:val="22"/>
          <w:lang w:val="fr-FR"/>
        </w:rPr>
        <w:t xml:space="preserve">assistance </w:t>
      </w:r>
      <w:r w:rsidR="001F5DC3">
        <w:rPr>
          <w:rFonts w:ascii="Arial" w:hAnsi="Arial" w:cs="Arial"/>
          <w:bCs/>
          <w:sz w:val="22"/>
          <w:szCs w:val="22"/>
          <w:lang w:val="fr-FR"/>
        </w:rPr>
        <w:t>internationale</w:t>
      </w:r>
      <w:r w:rsidRPr="00AD027B">
        <w:rPr>
          <w:rFonts w:ascii="Arial" w:hAnsi="Arial" w:cs="Arial"/>
          <w:bCs/>
          <w:sz w:val="22"/>
          <w:szCs w:val="22"/>
          <w:lang w:val="fr-FR"/>
        </w:rPr>
        <w:t xml:space="preserve"> est demandée</w:t>
      </w:r>
      <w:r w:rsidRPr="00522093">
        <w:rPr>
          <w:rFonts w:ascii="Arial" w:hAnsi="Arial" w:cs="Arial"/>
          <w:bCs/>
          <w:sz w:val="22"/>
          <w:szCs w:val="22"/>
          <w:lang w:val="fr-FR"/>
        </w:rPr>
        <w:t>, ce qui constitue une preuve d</w:t>
      </w:r>
      <w:r w:rsidR="008C38D3">
        <w:rPr>
          <w:rFonts w:ascii="Arial" w:hAnsi="Arial" w:cs="Arial"/>
          <w:bCs/>
          <w:sz w:val="22"/>
          <w:szCs w:val="22"/>
          <w:lang w:val="fr-FR"/>
        </w:rPr>
        <w:t>’</w:t>
      </w:r>
      <w:r w:rsidRPr="00522093">
        <w:rPr>
          <w:rFonts w:ascii="Arial" w:hAnsi="Arial" w:cs="Arial"/>
          <w:bCs/>
          <w:sz w:val="22"/>
          <w:szCs w:val="22"/>
          <w:lang w:val="fr-FR"/>
        </w:rPr>
        <w:t>engagement conséquente des autorités nationales dans ce projet</w:t>
      </w:r>
      <w:r>
        <w:rPr>
          <w:rFonts w:ascii="Arial" w:hAnsi="Arial" w:cs="Arial"/>
          <w:bCs/>
          <w:sz w:val="22"/>
          <w:szCs w:val="22"/>
          <w:lang w:val="fr-FR"/>
        </w:rPr>
        <w:t> ;</w:t>
      </w:r>
    </w:p>
    <w:p w14:paraId="5B595C61" w14:textId="61AFA040" w:rsidR="00254098" w:rsidRPr="00AD027B" w:rsidRDefault="00254098" w:rsidP="00254098">
      <w:pPr>
        <w:pStyle w:val="ListParagraph1"/>
        <w:tabs>
          <w:tab w:val="left" w:pos="1134"/>
        </w:tabs>
        <w:spacing w:after="120"/>
        <w:ind w:left="1134"/>
        <w:jc w:val="both"/>
        <w:rPr>
          <w:rFonts w:ascii="Arial" w:hAnsi="Arial" w:cs="Arial"/>
          <w:bCs/>
          <w:sz w:val="22"/>
          <w:szCs w:val="22"/>
          <w:lang w:val="fr-FR"/>
        </w:rPr>
      </w:pPr>
      <w:r w:rsidRPr="00522093">
        <w:rPr>
          <w:rFonts w:ascii="Arial" w:hAnsi="Arial" w:cs="Arial"/>
          <w:b/>
          <w:bCs/>
          <w:sz w:val="22"/>
          <w:szCs w:val="22"/>
          <w:lang w:val="fr-FR"/>
        </w:rPr>
        <w:t>Critère</w:t>
      </w:r>
      <w:r w:rsidR="008C4B93">
        <w:rPr>
          <w:rFonts w:ascii="Arial" w:hAnsi="Arial" w:cs="Arial"/>
          <w:b/>
          <w:bCs/>
          <w:sz w:val="22"/>
          <w:szCs w:val="22"/>
          <w:lang w:val="fr-FR"/>
        </w:rPr>
        <w:t> </w:t>
      </w:r>
      <w:r w:rsidRPr="00522093">
        <w:rPr>
          <w:rFonts w:ascii="Arial" w:hAnsi="Arial" w:cs="Arial"/>
          <w:b/>
          <w:bCs/>
          <w:sz w:val="22"/>
          <w:szCs w:val="22"/>
          <w:lang w:val="fr-FR"/>
        </w:rPr>
        <w:t>A.6 </w:t>
      </w:r>
      <w:r w:rsidRPr="00522093">
        <w:rPr>
          <w:rFonts w:ascii="Arial" w:hAnsi="Arial" w:cs="Arial"/>
          <w:bCs/>
          <w:sz w:val="22"/>
          <w:szCs w:val="22"/>
          <w:lang w:val="fr-FR"/>
        </w:rPr>
        <w:t xml:space="preserve">: Le renforcement des </w:t>
      </w:r>
      <w:r w:rsidRPr="001368F2">
        <w:rPr>
          <w:rFonts w:ascii="Arial" w:hAnsi="Arial" w:cs="Arial"/>
          <w:bCs/>
          <w:sz w:val="22"/>
          <w:szCs w:val="22"/>
          <w:lang w:val="fr-FR"/>
        </w:rPr>
        <w:t xml:space="preserve">capacités des institutions </w:t>
      </w:r>
      <w:r w:rsidRPr="00AD027B">
        <w:rPr>
          <w:rFonts w:ascii="Arial" w:hAnsi="Arial" w:cs="Arial"/>
          <w:bCs/>
          <w:sz w:val="22"/>
          <w:szCs w:val="22"/>
          <w:lang w:val="fr-FR"/>
        </w:rPr>
        <w:t>nationales et locales, ainsi que celles des</w:t>
      </w:r>
      <w:r w:rsidRPr="00522093">
        <w:rPr>
          <w:rFonts w:ascii="Arial" w:hAnsi="Arial" w:cs="Arial"/>
          <w:bCs/>
          <w:sz w:val="22"/>
          <w:szCs w:val="22"/>
          <w:lang w:val="fr-FR"/>
        </w:rPr>
        <w:t xml:space="preserve"> communautés</w:t>
      </w:r>
      <w:r w:rsidRPr="00AD027B">
        <w:rPr>
          <w:rFonts w:ascii="Arial" w:hAnsi="Arial" w:cs="Arial"/>
          <w:bCs/>
          <w:sz w:val="22"/>
          <w:szCs w:val="22"/>
          <w:lang w:val="fr-FR"/>
        </w:rPr>
        <w:t>,</w:t>
      </w:r>
      <w:r w:rsidRPr="00522093">
        <w:rPr>
          <w:rFonts w:ascii="Arial" w:hAnsi="Arial" w:cs="Arial"/>
          <w:bCs/>
          <w:sz w:val="22"/>
          <w:szCs w:val="22"/>
          <w:lang w:val="fr-FR"/>
        </w:rPr>
        <w:t xml:space="preserve"> constitue l</w:t>
      </w:r>
      <w:r w:rsidR="008C38D3">
        <w:rPr>
          <w:rFonts w:ascii="Arial" w:hAnsi="Arial" w:cs="Arial"/>
          <w:bCs/>
          <w:sz w:val="22"/>
          <w:szCs w:val="22"/>
          <w:lang w:val="fr-FR"/>
        </w:rPr>
        <w:t>’</w:t>
      </w:r>
      <w:r w:rsidRPr="00522093">
        <w:rPr>
          <w:rFonts w:ascii="Arial" w:hAnsi="Arial" w:cs="Arial"/>
          <w:bCs/>
          <w:sz w:val="22"/>
          <w:szCs w:val="22"/>
          <w:lang w:val="fr-FR"/>
        </w:rPr>
        <w:t>un</w:t>
      </w:r>
      <w:r w:rsidRPr="00AD027B">
        <w:rPr>
          <w:rFonts w:ascii="Arial" w:hAnsi="Arial" w:cs="Arial"/>
          <w:bCs/>
          <w:sz w:val="22"/>
          <w:szCs w:val="22"/>
          <w:lang w:val="fr-FR"/>
        </w:rPr>
        <w:t>e</w:t>
      </w:r>
      <w:r w:rsidRPr="00522093">
        <w:rPr>
          <w:rFonts w:ascii="Arial" w:hAnsi="Arial" w:cs="Arial"/>
          <w:bCs/>
          <w:sz w:val="22"/>
          <w:szCs w:val="22"/>
          <w:lang w:val="fr-FR"/>
        </w:rPr>
        <w:t xml:space="preserve"> des</w:t>
      </w:r>
      <w:r w:rsidRPr="00AD027B">
        <w:rPr>
          <w:rFonts w:ascii="Arial" w:hAnsi="Arial" w:cs="Arial"/>
          <w:bCs/>
          <w:sz w:val="22"/>
          <w:szCs w:val="22"/>
          <w:lang w:val="fr-FR"/>
        </w:rPr>
        <w:t xml:space="preserve"> composantes majeures du projet et est intégré dans la plupart des activités proposées ; ainsi, le projet vise à renforcer les capacités des autorités et des communautés en matière de réalisation d</w:t>
      </w:r>
      <w:r w:rsidR="008C38D3">
        <w:rPr>
          <w:rFonts w:ascii="Arial" w:hAnsi="Arial" w:cs="Arial"/>
          <w:bCs/>
          <w:sz w:val="22"/>
          <w:szCs w:val="22"/>
          <w:lang w:val="fr-FR"/>
        </w:rPr>
        <w:t>’</w:t>
      </w:r>
      <w:r w:rsidRPr="00AD027B">
        <w:rPr>
          <w:rFonts w:ascii="Arial" w:hAnsi="Arial" w:cs="Arial"/>
          <w:bCs/>
          <w:sz w:val="22"/>
          <w:szCs w:val="22"/>
          <w:lang w:val="fr-FR"/>
        </w:rPr>
        <w:t>inventaires participatifs du patrimoine vivant, à revitaliser la transmission des savoir-faire liés à la fabrication d</w:t>
      </w:r>
      <w:r w:rsidR="008C38D3">
        <w:rPr>
          <w:rFonts w:ascii="Arial" w:hAnsi="Arial" w:cs="Arial"/>
          <w:bCs/>
          <w:sz w:val="22"/>
          <w:szCs w:val="22"/>
          <w:lang w:val="fr-FR"/>
        </w:rPr>
        <w:t>’</w:t>
      </w:r>
      <w:r w:rsidRPr="00AD027B">
        <w:rPr>
          <w:rFonts w:ascii="Arial" w:hAnsi="Arial" w:cs="Arial"/>
          <w:bCs/>
          <w:sz w:val="22"/>
          <w:szCs w:val="22"/>
          <w:lang w:val="fr-FR"/>
        </w:rPr>
        <w:t>instruments de musique traditionnels et aux pratiques musicales associées par le biais d</w:t>
      </w:r>
      <w:r w:rsidR="008C38D3">
        <w:rPr>
          <w:rFonts w:ascii="Arial" w:hAnsi="Arial" w:cs="Arial"/>
          <w:bCs/>
          <w:sz w:val="22"/>
          <w:szCs w:val="22"/>
          <w:lang w:val="fr-FR"/>
        </w:rPr>
        <w:t>’</w:t>
      </w:r>
      <w:r w:rsidRPr="00AD027B">
        <w:rPr>
          <w:rFonts w:ascii="Arial" w:hAnsi="Arial" w:cs="Arial"/>
          <w:bCs/>
          <w:sz w:val="22"/>
          <w:szCs w:val="22"/>
          <w:lang w:val="fr-FR"/>
        </w:rPr>
        <w:t xml:space="preserve">ateliers de formation et à développer les capacités des institutions gouvernementales et culturelles pour sensibiliser les communautés et le grand public à </w:t>
      </w:r>
      <w:r>
        <w:rPr>
          <w:rFonts w:ascii="Arial" w:hAnsi="Arial" w:cs="Arial"/>
          <w:bCs/>
          <w:sz w:val="22"/>
          <w:szCs w:val="22"/>
          <w:lang w:val="fr-FR"/>
        </w:rPr>
        <w:t>l</w:t>
      </w:r>
      <w:r w:rsidRPr="00AD027B">
        <w:rPr>
          <w:rFonts w:ascii="Arial" w:hAnsi="Arial" w:cs="Arial"/>
          <w:bCs/>
          <w:sz w:val="22"/>
          <w:szCs w:val="22"/>
          <w:lang w:val="fr-FR"/>
        </w:rPr>
        <w:t>a diversité et à l</w:t>
      </w:r>
      <w:r w:rsidR="008C38D3">
        <w:rPr>
          <w:rFonts w:ascii="Arial" w:hAnsi="Arial" w:cs="Arial"/>
          <w:bCs/>
          <w:sz w:val="22"/>
          <w:szCs w:val="22"/>
          <w:lang w:val="fr-FR"/>
        </w:rPr>
        <w:t>’</w:t>
      </w:r>
      <w:r w:rsidRPr="00AD027B">
        <w:rPr>
          <w:rFonts w:ascii="Arial" w:hAnsi="Arial" w:cs="Arial"/>
          <w:bCs/>
          <w:sz w:val="22"/>
          <w:szCs w:val="22"/>
          <w:lang w:val="fr-FR"/>
        </w:rPr>
        <w:t>importance du patrimoine culturel immatériel au Togo ;</w:t>
      </w:r>
    </w:p>
    <w:p w14:paraId="0E39E4BC" w14:textId="3D1E8DA5" w:rsidR="00254098" w:rsidRPr="00522093" w:rsidRDefault="00254098" w:rsidP="00254098">
      <w:pPr>
        <w:pStyle w:val="ListParagraph1"/>
        <w:tabs>
          <w:tab w:val="left" w:pos="1134"/>
        </w:tabs>
        <w:spacing w:after="120"/>
        <w:ind w:left="1134"/>
        <w:jc w:val="both"/>
        <w:rPr>
          <w:rFonts w:ascii="Arial" w:hAnsi="Arial" w:cs="Arial"/>
          <w:bCs/>
          <w:sz w:val="22"/>
          <w:szCs w:val="22"/>
          <w:lang w:val="fr-FR"/>
        </w:rPr>
      </w:pPr>
      <w:r w:rsidRPr="00522093">
        <w:rPr>
          <w:rFonts w:ascii="Arial" w:hAnsi="Arial" w:cs="Arial"/>
          <w:b/>
          <w:bCs/>
          <w:sz w:val="22"/>
          <w:szCs w:val="22"/>
          <w:lang w:val="fr-FR"/>
        </w:rPr>
        <w:t>Critère</w:t>
      </w:r>
      <w:r w:rsidR="008C4B93">
        <w:rPr>
          <w:rFonts w:ascii="Arial" w:hAnsi="Arial" w:cs="Arial"/>
          <w:b/>
          <w:bCs/>
          <w:sz w:val="22"/>
          <w:szCs w:val="22"/>
          <w:lang w:val="fr-FR"/>
        </w:rPr>
        <w:t> </w:t>
      </w:r>
      <w:r w:rsidRPr="00522093">
        <w:rPr>
          <w:rFonts w:ascii="Arial" w:hAnsi="Arial" w:cs="Arial"/>
          <w:b/>
          <w:bCs/>
          <w:sz w:val="22"/>
          <w:szCs w:val="22"/>
          <w:lang w:val="fr-FR"/>
        </w:rPr>
        <w:t>A.7 </w:t>
      </w:r>
      <w:r w:rsidRPr="00522093">
        <w:rPr>
          <w:rFonts w:ascii="Arial" w:hAnsi="Arial" w:cs="Arial"/>
          <w:bCs/>
          <w:sz w:val="22"/>
          <w:szCs w:val="22"/>
          <w:lang w:val="fr-FR"/>
        </w:rPr>
        <w:t xml:space="preserve">: Le Togo a </w:t>
      </w:r>
      <w:r w:rsidRPr="002D33BE">
        <w:rPr>
          <w:rFonts w:ascii="Arial" w:hAnsi="Arial" w:cs="Arial"/>
          <w:bCs/>
          <w:sz w:val="22"/>
          <w:szCs w:val="22"/>
          <w:lang w:val="fr-FR"/>
        </w:rPr>
        <w:t xml:space="preserve">bénéficié </w:t>
      </w:r>
      <w:r w:rsidRPr="00AD027B">
        <w:rPr>
          <w:rFonts w:ascii="Arial" w:hAnsi="Arial" w:cs="Arial"/>
          <w:bCs/>
          <w:sz w:val="22"/>
          <w:szCs w:val="22"/>
          <w:lang w:val="fr-FR"/>
        </w:rPr>
        <w:t>deux fois</w:t>
      </w:r>
      <w:r w:rsidRPr="00522093">
        <w:rPr>
          <w:rFonts w:ascii="Arial" w:hAnsi="Arial" w:cs="Arial"/>
          <w:bCs/>
          <w:sz w:val="22"/>
          <w:szCs w:val="22"/>
          <w:lang w:val="fr-FR"/>
        </w:rPr>
        <w:t xml:space="preserve"> de l</w:t>
      </w:r>
      <w:r w:rsidR="008C38D3">
        <w:rPr>
          <w:rFonts w:ascii="Arial" w:hAnsi="Arial" w:cs="Arial"/>
          <w:bCs/>
          <w:sz w:val="22"/>
          <w:szCs w:val="22"/>
          <w:lang w:val="fr-FR"/>
        </w:rPr>
        <w:t>’</w:t>
      </w:r>
      <w:r w:rsidRPr="00522093">
        <w:rPr>
          <w:rFonts w:ascii="Arial" w:hAnsi="Arial" w:cs="Arial"/>
          <w:bCs/>
          <w:sz w:val="22"/>
          <w:szCs w:val="22"/>
          <w:lang w:val="fr-FR"/>
        </w:rPr>
        <w:t>assistance internationale du Fonds du patrimoine culturel immatériel</w:t>
      </w:r>
      <w:r w:rsidR="000E238D">
        <w:rPr>
          <w:rFonts w:ascii="Arial" w:hAnsi="Arial" w:cs="Arial"/>
          <w:bCs/>
          <w:sz w:val="22"/>
          <w:szCs w:val="22"/>
          <w:lang w:val="fr-FR"/>
        </w:rPr>
        <w:t xml:space="preserve"> </w:t>
      </w:r>
      <w:r w:rsidRPr="00AD027B">
        <w:rPr>
          <w:rFonts w:ascii="Arial" w:hAnsi="Arial" w:cs="Arial"/>
          <w:bCs/>
          <w:sz w:val="22"/>
          <w:szCs w:val="22"/>
          <w:lang w:val="fr-FR"/>
        </w:rPr>
        <w:t>pour les projets intitulés</w:t>
      </w:r>
      <w:r w:rsidRPr="00522093">
        <w:rPr>
          <w:rFonts w:ascii="Arial" w:hAnsi="Arial" w:cs="Arial"/>
          <w:bCs/>
          <w:sz w:val="22"/>
          <w:szCs w:val="22"/>
          <w:lang w:val="fr-FR"/>
        </w:rPr>
        <w:t xml:space="preserve"> « Inventaire général du patrimoine culturel immatériel » (</w:t>
      </w:r>
      <w:r w:rsidR="00586658" w:rsidRPr="00586658">
        <w:rPr>
          <w:rFonts w:ascii="Arial" w:hAnsi="Arial" w:cs="Arial"/>
          <w:bCs/>
          <w:sz w:val="22"/>
          <w:szCs w:val="22"/>
          <w:lang w:val="fr-FR"/>
        </w:rPr>
        <w:t>dossier n</w:t>
      </w:r>
      <w:r w:rsidR="00586658" w:rsidRPr="00586658">
        <w:rPr>
          <w:rFonts w:ascii="Arial" w:hAnsi="Arial" w:cs="Arial"/>
          <w:sz w:val="22"/>
          <w:szCs w:val="22"/>
          <w:lang w:val="fr-FR"/>
        </w:rPr>
        <w:t>°</w:t>
      </w:r>
      <w:r w:rsidR="00586658" w:rsidRPr="00586658">
        <w:rPr>
          <w:rFonts w:ascii="Arial" w:hAnsi="Arial" w:cs="Arial"/>
          <w:bCs/>
          <w:sz w:val="22"/>
          <w:szCs w:val="22"/>
          <w:lang w:val="fr-FR"/>
        </w:rPr>
        <w:t> 00334</w:t>
      </w:r>
      <w:r w:rsidR="00586658">
        <w:rPr>
          <w:rFonts w:ascii="Arial" w:hAnsi="Arial" w:cs="Arial"/>
          <w:bCs/>
          <w:sz w:val="22"/>
          <w:szCs w:val="22"/>
          <w:lang w:val="fr-FR"/>
        </w:rPr>
        <w:t xml:space="preserve">, </w:t>
      </w:r>
      <w:r w:rsidRPr="00522093">
        <w:rPr>
          <w:rFonts w:ascii="Arial" w:hAnsi="Arial" w:cs="Arial"/>
          <w:bCs/>
          <w:sz w:val="22"/>
          <w:szCs w:val="22"/>
          <w:lang w:val="fr-FR"/>
        </w:rPr>
        <w:t>2010-2011</w:t>
      </w:r>
      <w:r w:rsidRPr="00AD027B">
        <w:rPr>
          <w:rFonts w:ascii="Arial" w:hAnsi="Arial" w:cs="Arial"/>
          <w:bCs/>
          <w:sz w:val="22"/>
          <w:szCs w:val="22"/>
          <w:lang w:val="fr-FR"/>
        </w:rPr>
        <w:t xml:space="preserve">, </w:t>
      </w:r>
      <w:r w:rsidRPr="00522093">
        <w:rPr>
          <w:rFonts w:ascii="Arial" w:hAnsi="Arial" w:cs="Arial"/>
          <w:bCs/>
          <w:sz w:val="22"/>
          <w:szCs w:val="22"/>
          <w:lang w:val="fr-FR"/>
        </w:rPr>
        <w:t>24 770 dollars des États-</w:t>
      </w:r>
      <w:r w:rsidRPr="002D33BE">
        <w:rPr>
          <w:rFonts w:ascii="Arial" w:hAnsi="Arial" w:cs="Arial"/>
          <w:bCs/>
          <w:sz w:val="22"/>
          <w:szCs w:val="22"/>
          <w:lang w:val="fr-FR"/>
        </w:rPr>
        <w:t>Unis</w:t>
      </w:r>
      <w:r w:rsidRPr="00AD027B">
        <w:rPr>
          <w:rFonts w:ascii="Arial" w:hAnsi="Arial" w:cs="Arial"/>
          <w:bCs/>
          <w:sz w:val="22"/>
          <w:szCs w:val="22"/>
          <w:lang w:val="fr-FR"/>
        </w:rPr>
        <w:t>)</w:t>
      </w:r>
      <w:r w:rsidRPr="00522093">
        <w:rPr>
          <w:rFonts w:ascii="Arial" w:hAnsi="Arial" w:cs="Arial"/>
          <w:bCs/>
          <w:sz w:val="22"/>
          <w:szCs w:val="22"/>
          <w:lang w:val="fr-FR"/>
        </w:rPr>
        <w:t xml:space="preserve"> et « </w:t>
      </w:r>
      <w:r w:rsidRPr="00522093">
        <w:rPr>
          <w:rFonts w:ascii="Arial" w:hAnsi="Arial" w:cs="Arial"/>
          <w:sz w:val="22"/>
          <w:szCs w:val="22"/>
          <w:lang w:val="fr-FR"/>
        </w:rPr>
        <w:t>Inventaire, sauvegarde et valorisation des savoir-faire de la facture et de la pratique des</w:t>
      </w:r>
      <w:r w:rsidRPr="002D33BE">
        <w:rPr>
          <w:rFonts w:ascii="Arial" w:hAnsi="Arial" w:cs="Arial"/>
          <w:sz w:val="22"/>
          <w:szCs w:val="22"/>
          <w:lang w:val="fr-FR"/>
        </w:rPr>
        <w:t xml:space="preserve"> instruments de musique traditionnels du Togo</w:t>
      </w:r>
      <w:r w:rsidR="00586658">
        <w:rPr>
          <w:rFonts w:ascii="Arial" w:hAnsi="Arial" w:cs="Arial"/>
          <w:sz w:val="22"/>
          <w:szCs w:val="22"/>
          <w:lang w:val="fr-FR"/>
        </w:rPr>
        <w:t> :</w:t>
      </w:r>
      <w:r w:rsidRPr="002D33BE">
        <w:rPr>
          <w:rFonts w:ascii="Arial" w:hAnsi="Arial" w:cs="Arial"/>
          <w:sz w:val="22"/>
          <w:szCs w:val="22"/>
          <w:lang w:val="fr-FR"/>
        </w:rPr>
        <w:t xml:space="preserve"> </w:t>
      </w:r>
      <w:r w:rsidR="00586658">
        <w:rPr>
          <w:rFonts w:ascii="Arial" w:hAnsi="Arial" w:cs="Arial"/>
          <w:sz w:val="22"/>
          <w:szCs w:val="22"/>
          <w:lang w:val="fr-FR"/>
        </w:rPr>
        <w:t>p</w:t>
      </w:r>
      <w:r w:rsidRPr="002D33BE">
        <w:rPr>
          <w:rFonts w:ascii="Arial" w:hAnsi="Arial" w:cs="Arial"/>
          <w:sz w:val="22"/>
          <w:szCs w:val="22"/>
          <w:lang w:val="fr-FR"/>
        </w:rPr>
        <w:t>hase pilote dans la région maritime, sud Togo » (</w:t>
      </w:r>
      <w:r w:rsidR="00586658">
        <w:rPr>
          <w:rFonts w:ascii="Arial" w:hAnsi="Arial" w:cs="Arial"/>
          <w:sz w:val="22"/>
          <w:szCs w:val="22"/>
          <w:lang w:val="fr-FR"/>
        </w:rPr>
        <w:t>dossier n</w:t>
      </w:r>
      <w:r w:rsidR="00586658" w:rsidRPr="00586658">
        <w:rPr>
          <w:rFonts w:ascii="Arial" w:hAnsi="Arial" w:cs="Arial"/>
          <w:sz w:val="22"/>
          <w:szCs w:val="22"/>
          <w:lang w:val="fr-FR"/>
        </w:rPr>
        <w:t>°</w:t>
      </w:r>
      <w:r w:rsidR="00586658">
        <w:rPr>
          <w:rFonts w:ascii="Arial" w:hAnsi="Arial" w:cs="Arial"/>
          <w:sz w:val="22"/>
          <w:szCs w:val="22"/>
          <w:lang w:val="fr-FR"/>
        </w:rPr>
        <w:t xml:space="preserve"> 00912, </w:t>
      </w:r>
      <w:r w:rsidRPr="002D33BE">
        <w:rPr>
          <w:rFonts w:ascii="Arial" w:hAnsi="Arial" w:cs="Arial"/>
          <w:sz w:val="22"/>
          <w:szCs w:val="22"/>
          <w:lang w:val="fr-FR"/>
        </w:rPr>
        <w:t>2015-2017</w:t>
      </w:r>
      <w:r w:rsidRPr="00AD027B">
        <w:rPr>
          <w:rFonts w:ascii="Arial" w:hAnsi="Arial" w:cs="Arial"/>
          <w:sz w:val="22"/>
          <w:szCs w:val="22"/>
          <w:lang w:val="fr-FR"/>
        </w:rPr>
        <w:t xml:space="preserve">, </w:t>
      </w:r>
      <w:r w:rsidRPr="00522093">
        <w:rPr>
          <w:rFonts w:ascii="Arial" w:hAnsi="Arial" w:cs="Arial"/>
          <w:bCs/>
          <w:sz w:val="22"/>
          <w:szCs w:val="22"/>
          <w:lang w:val="fr-FR"/>
        </w:rPr>
        <w:t>24 </w:t>
      </w:r>
      <w:r w:rsidRPr="002D33BE">
        <w:rPr>
          <w:rFonts w:ascii="Arial" w:hAnsi="Arial" w:cs="Arial"/>
          <w:bCs/>
          <w:sz w:val="22"/>
          <w:szCs w:val="22"/>
          <w:lang w:val="fr-FR"/>
        </w:rPr>
        <w:t>950 dollars des États-Unis</w:t>
      </w:r>
      <w:r w:rsidRPr="00AD027B">
        <w:rPr>
          <w:rFonts w:ascii="Arial" w:hAnsi="Arial" w:cs="Arial"/>
          <w:bCs/>
          <w:sz w:val="22"/>
          <w:szCs w:val="22"/>
          <w:lang w:val="fr-FR"/>
        </w:rPr>
        <w:t>) ;</w:t>
      </w:r>
      <w:r w:rsidRPr="00522093">
        <w:rPr>
          <w:rFonts w:ascii="Arial" w:hAnsi="Arial" w:cs="Arial"/>
          <w:bCs/>
          <w:sz w:val="22"/>
          <w:szCs w:val="22"/>
          <w:lang w:val="fr-FR"/>
        </w:rPr>
        <w:t xml:space="preserve"> </w:t>
      </w:r>
      <w:r w:rsidRPr="00AD027B">
        <w:rPr>
          <w:rFonts w:ascii="Arial" w:hAnsi="Arial" w:cs="Arial"/>
          <w:bCs/>
          <w:sz w:val="22"/>
          <w:szCs w:val="22"/>
          <w:lang w:val="fr-FR"/>
        </w:rPr>
        <w:t>l</w:t>
      </w:r>
      <w:r w:rsidRPr="00522093">
        <w:rPr>
          <w:rFonts w:ascii="Arial" w:hAnsi="Arial" w:cs="Arial"/>
          <w:bCs/>
          <w:sz w:val="22"/>
          <w:szCs w:val="22"/>
          <w:lang w:val="fr-FR"/>
        </w:rPr>
        <w:t>e travail stipulé dans le</w:t>
      </w:r>
      <w:r w:rsidRPr="002D33BE">
        <w:rPr>
          <w:rFonts w:ascii="Arial" w:hAnsi="Arial" w:cs="Arial"/>
          <w:bCs/>
          <w:sz w:val="22"/>
          <w:szCs w:val="22"/>
          <w:lang w:val="fr-FR"/>
        </w:rPr>
        <w:t>s contrats signés pour ces projets a été mené à bien conformément aux règlements de l</w:t>
      </w:r>
      <w:r w:rsidR="008C38D3">
        <w:rPr>
          <w:rFonts w:ascii="Arial" w:hAnsi="Arial" w:cs="Arial"/>
          <w:bCs/>
          <w:sz w:val="22"/>
          <w:szCs w:val="22"/>
          <w:lang w:val="fr-FR"/>
        </w:rPr>
        <w:t>’</w:t>
      </w:r>
      <w:r w:rsidRPr="002D33BE">
        <w:rPr>
          <w:rFonts w:ascii="Arial" w:hAnsi="Arial" w:cs="Arial"/>
          <w:bCs/>
          <w:sz w:val="22"/>
          <w:szCs w:val="22"/>
          <w:lang w:val="fr-FR"/>
        </w:rPr>
        <w:t>UNESCO</w:t>
      </w:r>
      <w:r>
        <w:rPr>
          <w:rFonts w:ascii="Arial" w:hAnsi="Arial" w:cs="Arial"/>
          <w:bCs/>
          <w:sz w:val="22"/>
          <w:szCs w:val="22"/>
          <w:lang w:val="fr-FR"/>
        </w:rPr>
        <w:t> ;</w:t>
      </w:r>
    </w:p>
    <w:p w14:paraId="5E08BE90" w14:textId="582CC43D" w:rsidR="00254098" w:rsidRPr="0073403D" w:rsidRDefault="00254098" w:rsidP="00254098">
      <w:pPr>
        <w:pStyle w:val="ListParagraph1"/>
        <w:tabs>
          <w:tab w:val="left" w:pos="1134"/>
        </w:tabs>
        <w:spacing w:after="120"/>
        <w:ind w:left="1134"/>
        <w:jc w:val="both"/>
        <w:rPr>
          <w:rFonts w:ascii="Arial" w:hAnsi="Arial" w:cs="Arial"/>
          <w:bCs/>
          <w:sz w:val="22"/>
          <w:szCs w:val="22"/>
          <w:lang w:val="fr-FR"/>
        </w:rPr>
      </w:pPr>
      <w:r w:rsidRPr="00D52FE0">
        <w:rPr>
          <w:rFonts w:ascii="Arial" w:hAnsi="Arial" w:cs="Arial"/>
          <w:b/>
          <w:bCs/>
          <w:sz w:val="22"/>
          <w:szCs w:val="22"/>
          <w:lang w:val="fr-FR"/>
        </w:rPr>
        <w:lastRenderedPageBreak/>
        <w:t>Paragraphe</w:t>
      </w:r>
      <w:r w:rsidR="008C4B93">
        <w:rPr>
          <w:rFonts w:ascii="Arial" w:hAnsi="Arial" w:cs="Arial"/>
          <w:b/>
          <w:bCs/>
          <w:sz w:val="22"/>
          <w:szCs w:val="22"/>
          <w:lang w:val="fr-FR"/>
        </w:rPr>
        <w:t> </w:t>
      </w:r>
      <w:r w:rsidRPr="00D52FE0">
        <w:rPr>
          <w:rFonts w:ascii="Arial" w:hAnsi="Arial" w:cs="Arial"/>
          <w:b/>
          <w:bCs/>
          <w:sz w:val="22"/>
          <w:szCs w:val="22"/>
          <w:lang w:val="fr-FR"/>
        </w:rPr>
        <w:t>10(a) </w:t>
      </w:r>
      <w:r w:rsidRPr="00AD027B">
        <w:rPr>
          <w:rFonts w:ascii="Arial" w:hAnsi="Arial" w:cs="Arial"/>
          <w:bCs/>
          <w:sz w:val="22"/>
          <w:szCs w:val="22"/>
          <w:lang w:val="fr-FR"/>
        </w:rPr>
        <w:t>:</w:t>
      </w:r>
      <w:r w:rsidRPr="00522093">
        <w:rPr>
          <w:rFonts w:ascii="Arial" w:hAnsi="Arial" w:cs="Arial"/>
          <w:sz w:val="22"/>
          <w:lang w:val="fr-FR"/>
        </w:rPr>
        <w:t xml:space="preserve"> Le projet a une portée national</w:t>
      </w:r>
      <w:r w:rsidRPr="00D52FE0">
        <w:rPr>
          <w:rFonts w:ascii="Arial" w:hAnsi="Arial" w:cs="Arial"/>
          <w:sz w:val="22"/>
          <w:lang w:val="fr-FR"/>
        </w:rPr>
        <w:t xml:space="preserve">e et implique des partenaires nationaux </w:t>
      </w:r>
      <w:r w:rsidRPr="00AD027B">
        <w:rPr>
          <w:rFonts w:ascii="Arial" w:hAnsi="Arial" w:cs="Arial"/>
          <w:sz w:val="22"/>
          <w:lang w:val="fr-FR"/>
        </w:rPr>
        <w:t>et locaux, y compris des autorités gouvernementales et des institutions de la société civile</w:t>
      </w:r>
      <w:r>
        <w:rPr>
          <w:rFonts w:ascii="Arial" w:hAnsi="Arial" w:cs="Arial"/>
          <w:sz w:val="22"/>
          <w:lang w:val="fr-FR"/>
        </w:rPr>
        <w:t> ;</w:t>
      </w:r>
    </w:p>
    <w:p w14:paraId="108371FB" w14:textId="3A0DD65F" w:rsidR="00254098" w:rsidRPr="00522093" w:rsidRDefault="00254098" w:rsidP="00254098">
      <w:pPr>
        <w:pStyle w:val="ListParagraph1"/>
        <w:tabs>
          <w:tab w:val="left" w:pos="1134"/>
        </w:tabs>
        <w:spacing w:after="120"/>
        <w:ind w:left="1134"/>
        <w:jc w:val="both"/>
        <w:rPr>
          <w:rFonts w:ascii="Arial" w:hAnsi="Arial" w:cs="Arial"/>
          <w:bCs/>
          <w:sz w:val="22"/>
          <w:szCs w:val="22"/>
          <w:lang w:val="fr-FR"/>
        </w:rPr>
      </w:pPr>
      <w:r w:rsidRPr="00522093">
        <w:rPr>
          <w:rFonts w:ascii="Arial" w:hAnsi="Arial" w:cs="Arial"/>
          <w:b/>
          <w:bCs/>
          <w:sz w:val="22"/>
          <w:szCs w:val="22"/>
          <w:lang w:val="fr-FR"/>
        </w:rPr>
        <w:t>Paragraphe</w:t>
      </w:r>
      <w:r w:rsidR="008C4B93">
        <w:rPr>
          <w:rFonts w:ascii="Arial" w:hAnsi="Arial" w:cs="Arial"/>
          <w:b/>
          <w:bCs/>
          <w:sz w:val="22"/>
          <w:szCs w:val="22"/>
          <w:lang w:val="fr-FR"/>
        </w:rPr>
        <w:t> </w:t>
      </w:r>
      <w:r w:rsidRPr="0073293A">
        <w:rPr>
          <w:rFonts w:ascii="Arial" w:hAnsi="Arial" w:cs="Arial"/>
          <w:b/>
          <w:bCs/>
          <w:sz w:val="22"/>
          <w:szCs w:val="22"/>
          <w:lang w:val="fr-FR"/>
        </w:rPr>
        <w:t>10(b)</w:t>
      </w:r>
      <w:r w:rsidRPr="00AD027B">
        <w:rPr>
          <w:rFonts w:ascii="Arial" w:hAnsi="Arial" w:cs="Arial"/>
          <w:bCs/>
          <w:sz w:val="22"/>
          <w:szCs w:val="22"/>
          <w:lang w:val="fr-FR"/>
        </w:rPr>
        <w:t> </w:t>
      </w:r>
      <w:r w:rsidRPr="00522093">
        <w:rPr>
          <w:rFonts w:ascii="Arial" w:hAnsi="Arial" w:cs="Arial"/>
          <w:bCs/>
          <w:sz w:val="22"/>
          <w:szCs w:val="22"/>
          <w:lang w:val="fr-FR"/>
        </w:rPr>
        <w:t xml:space="preserve">: </w:t>
      </w:r>
      <w:r w:rsidRPr="00AD027B">
        <w:rPr>
          <w:rFonts w:ascii="Arial" w:hAnsi="Arial" w:cs="Arial"/>
          <w:bCs/>
          <w:sz w:val="22"/>
          <w:szCs w:val="22"/>
          <w:lang w:val="fr-FR"/>
        </w:rPr>
        <w:t>La synergie entre les activités proposées dans le cadre de la demande et les initiatives entreprises par l</w:t>
      </w:r>
      <w:r w:rsidR="008C38D3">
        <w:rPr>
          <w:rFonts w:ascii="Arial" w:hAnsi="Arial" w:cs="Arial"/>
          <w:bCs/>
          <w:sz w:val="22"/>
          <w:szCs w:val="22"/>
          <w:lang w:val="fr-FR"/>
        </w:rPr>
        <w:t>’</w:t>
      </w:r>
      <w:r w:rsidRPr="00AD027B">
        <w:rPr>
          <w:rFonts w:ascii="Arial" w:hAnsi="Arial" w:cs="Arial"/>
          <w:bCs/>
          <w:sz w:val="22"/>
          <w:szCs w:val="22"/>
          <w:lang w:val="fr-FR"/>
        </w:rPr>
        <w:t>État partie en parallèle, telles que dans le cadre de son Fonds d</w:t>
      </w:r>
      <w:r w:rsidR="008C38D3">
        <w:rPr>
          <w:rFonts w:ascii="Arial" w:hAnsi="Arial" w:cs="Arial"/>
          <w:bCs/>
          <w:sz w:val="22"/>
          <w:szCs w:val="22"/>
          <w:lang w:val="fr-FR"/>
        </w:rPr>
        <w:t>’</w:t>
      </w:r>
      <w:r w:rsidRPr="00AD027B">
        <w:rPr>
          <w:rFonts w:ascii="Arial" w:hAnsi="Arial" w:cs="Arial"/>
          <w:bCs/>
          <w:sz w:val="22"/>
          <w:szCs w:val="22"/>
          <w:lang w:val="fr-FR"/>
        </w:rPr>
        <w:t>aide à la culture (FAC) ou de son Festival National de Danses Traditionnelles (FESNAD), devrait permettre d</w:t>
      </w:r>
      <w:r w:rsidR="008C38D3">
        <w:rPr>
          <w:rFonts w:ascii="Arial" w:hAnsi="Arial" w:cs="Arial"/>
          <w:bCs/>
          <w:sz w:val="22"/>
          <w:szCs w:val="22"/>
          <w:lang w:val="fr-FR"/>
        </w:rPr>
        <w:t>’</w:t>
      </w:r>
      <w:r w:rsidRPr="00AD027B">
        <w:rPr>
          <w:rFonts w:ascii="Arial" w:hAnsi="Arial" w:cs="Arial"/>
          <w:bCs/>
          <w:sz w:val="22"/>
          <w:szCs w:val="22"/>
          <w:lang w:val="fr-FR"/>
        </w:rPr>
        <w:t>amplifier les résultats du projet et de les pérenniser au-delà de son achèvement ; en outre, cela démontre la capacité de l</w:t>
      </w:r>
      <w:r w:rsidR="008C38D3">
        <w:rPr>
          <w:rFonts w:ascii="Arial" w:hAnsi="Arial" w:cs="Arial"/>
          <w:bCs/>
          <w:sz w:val="22"/>
          <w:szCs w:val="22"/>
          <w:lang w:val="fr-FR"/>
        </w:rPr>
        <w:t>’</w:t>
      </w:r>
      <w:r w:rsidRPr="00AD027B">
        <w:rPr>
          <w:rFonts w:ascii="Arial" w:hAnsi="Arial" w:cs="Arial"/>
          <w:bCs/>
          <w:sz w:val="22"/>
          <w:szCs w:val="22"/>
          <w:lang w:val="fr-FR"/>
        </w:rPr>
        <w:t>État à mobiliser des ressources financières dans le but de sauvegarder les pratiques musicales traditionnelles au Togo</w:t>
      </w:r>
      <w:r w:rsidR="000E238D">
        <w:rPr>
          <w:rFonts w:ascii="Arial" w:hAnsi="Arial" w:cs="Arial"/>
          <w:bCs/>
          <w:sz w:val="22"/>
          <w:szCs w:val="22"/>
          <w:lang w:val="fr-FR"/>
        </w:rPr>
        <w:t>.</w:t>
      </w:r>
    </w:p>
    <w:p w14:paraId="1DB87198" w14:textId="3FE5C464" w:rsidR="00254098" w:rsidRPr="00587EAF" w:rsidRDefault="00254098" w:rsidP="00254098">
      <w:pPr>
        <w:pStyle w:val="COMParaDecision"/>
        <w:ind w:left="1134" w:hanging="567"/>
      </w:pPr>
      <w:r w:rsidRPr="00587EAF">
        <w:t>Approuve</w:t>
      </w:r>
      <w:r w:rsidRPr="00587EAF">
        <w:rPr>
          <w:u w:val="none"/>
        </w:rPr>
        <w:t xml:space="preserve"> la demande d</w:t>
      </w:r>
      <w:r w:rsidR="008C38D3">
        <w:rPr>
          <w:u w:val="none"/>
        </w:rPr>
        <w:t>’</w:t>
      </w:r>
      <w:r w:rsidRPr="00587EAF">
        <w:rPr>
          <w:u w:val="none"/>
        </w:rPr>
        <w:t>assistance internationale</w:t>
      </w:r>
      <w:r w:rsidR="000E238D">
        <w:rPr>
          <w:u w:val="none"/>
        </w:rPr>
        <w:t xml:space="preserve"> du Togo</w:t>
      </w:r>
      <w:r w:rsidRPr="00587EAF">
        <w:rPr>
          <w:u w:val="none"/>
        </w:rPr>
        <w:t xml:space="preserve"> pour</w:t>
      </w:r>
      <w:r>
        <w:rPr>
          <w:u w:val="none"/>
        </w:rPr>
        <w:t xml:space="preserve"> le projet intitulé </w:t>
      </w:r>
      <w:r w:rsidR="00D17408">
        <w:rPr>
          <w:b/>
          <w:u w:val="none"/>
        </w:rPr>
        <w:t>L’i</w:t>
      </w:r>
      <w:r w:rsidRPr="00587EAF">
        <w:rPr>
          <w:b/>
          <w:u w:val="none"/>
        </w:rPr>
        <w:t xml:space="preserve">nventaire, </w:t>
      </w:r>
      <w:r w:rsidR="00D17408">
        <w:rPr>
          <w:b/>
          <w:u w:val="none"/>
        </w:rPr>
        <w:t xml:space="preserve">la </w:t>
      </w:r>
      <w:r w:rsidRPr="00587EAF">
        <w:rPr>
          <w:b/>
          <w:u w:val="none"/>
        </w:rPr>
        <w:t xml:space="preserve">sauvegarde et </w:t>
      </w:r>
      <w:r w:rsidR="00D17408">
        <w:rPr>
          <w:b/>
          <w:u w:val="none"/>
        </w:rPr>
        <w:t xml:space="preserve">la </w:t>
      </w:r>
      <w:r w:rsidRPr="00587EAF">
        <w:rPr>
          <w:b/>
          <w:u w:val="none"/>
        </w:rPr>
        <w:t>valorisation des savoir-faire de la facture et de la pratique des instruments de musique traditionnels du Togo</w:t>
      </w:r>
      <w:r>
        <w:rPr>
          <w:b/>
          <w:u w:val="none"/>
        </w:rPr>
        <w:t> :</w:t>
      </w:r>
      <w:r w:rsidRPr="00587EAF">
        <w:rPr>
          <w:b/>
          <w:u w:val="none"/>
        </w:rPr>
        <w:t xml:space="preserve"> </w:t>
      </w:r>
      <w:r>
        <w:rPr>
          <w:b/>
          <w:u w:val="none"/>
        </w:rPr>
        <w:t>p</w:t>
      </w:r>
      <w:r w:rsidRPr="00587EAF">
        <w:rPr>
          <w:b/>
          <w:u w:val="none"/>
        </w:rPr>
        <w:t>hase nationale</w:t>
      </w:r>
      <w:r>
        <w:rPr>
          <w:u w:val="none"/>
        </w:rPr>
        <w:t xml:space="preserve"> et </w:t>
      </w:r>
      <w:r w:rsidRPr="00A20861">
        <w:t>accorde</w:t>
      </w:r>
      <w:r>
        <w:rPr>
          <w:u w:val="none"/>
        </w:rPr>
        <w:t xml:space="preserve"> à cette fin </w:t>
      </w:r>
      <w:r w:rsidRPr="00587EAF">
        <w:rPr>
          <w:u w:val="none"/>
        </w:rPr>
        <w:t>un montant de 99 890</w:t>
      </w:r>
      <w:r>
        <w:rPr>
          <w:u w:val="none"/>
        </w:rPr>
        <w:t>.</w:t>
      </w:r>
      <w:r w:rsidRPr="00587EAF">
        <w:rPr>
          <w:u w:val="none"/>
        </w:rPr>
        <w:t>39 dollars des États-Unis</w:t>
      </w:r>
      <w:r>
        <w:rPr>
          <w:u w:val="none"/>
        </w:rPr>
        <w:t xml:space="preserve"> à l</w:t>
      </w:r>
      <w:r w:rsidR="008C38D3">
        <w:rPr>
          <w:u w:val="none"/>
        </w:rPr>
        <w:t>’</w:t>
      </w:r>
      <w:r>
        <w:rPr>
          <w:u w:val="none"/>
        </w:rPr>
        <w:t>État partie ;</w:t>
      </w:r>
    </w:p>
    <w:p w14:paraId="47EA8BAA" w14:textId="58E71096" w:rsidR="00254098" w:rsidRPr="00587EAF" w:rsidRDefault="00254098" w:rsidP="00254098">
      <w:pPr>
        <w:pStyle w:val="COMParaDecision"/>
        <w:ind w:left="1134" w:hanging="567"/>
      </w:pPr>
      <w:r w:rsidRPr="00587EAF">
        <w:t>Demande</w:t>
      </w:r>
      <w:r w:rsidRPr="00587EAF">
        <w:rPr>
          <w:u w:val="none"/>
        </w:rPr>
        <w:t xml:space="preserve"> au Secrétariat de se mettre d</w:t>
      </w:r>
      <w:r w:rsidR="008C38D3">
        <w:rPr>
          <w:u w:val="none"/>
        </w:rPr>
        <w:t>’</w:t>
      </w:r>
      <w:r w:rsidRPr="00587EAF">
        <w:rPr>
          <w:u w:val="none"/>
        </w:rPr>
        <w:t>accord avec l</w:t>
      </w:r>
      <w:r w:rsidR="008C38D3">
        <w:rPr>
          <w:u w:val="none"/>
        </w:rPr>
        <w:t>’</w:t>
      </w:r>
      <w:r w:rsidRPr="00587EAF">
        <w:rPr>
          <w:u w:val="none"/>
        </w:rPr>
        <w:t>État partie demandeur sur les détails techniques de l</w:t>
      </w:r>
      <w:r w:rsidR="008C38D3">
        <w:rPr>
          <w:u w:val="none"/>
        </w:rPr>
        <w:t>’</w:t>
      </w:r>
      <w:r w:rsidRPr="00587EAF">
        <w:rPr>
          <w:u w:val="none"/>
        </w:rPr>
        <w:t xml:space="preserve">assistance, </w:t>
      </w:r>
      <w:r w:rsidRPr="00587EAF">
        <w:rPr>
          <w:bCs/>
          <w:u w:val="none"/>
        </w:rPr>
        <w:t xml:space="preserve">en </w:t>
      </w:r>
      <w:r>
        <w:rPr>
          <w:bCs/>
          <w:u w:val="none"/>
        </w:rPr>
        <w:t>veillant</w:t>
      </w:r>
      <w:r w:rsidRPr="00587EAF">
        <w:rPr>
          <w:bCs/>
          <w:u w:val="none"/>
        </w:rPr>
        <w:t xml:space="preserve"> particulière</w:t>
      </w:r>
      <w:r>
        <w:rPr>
          <w:bCs/>
          <w:u w:val="none"/>
        </w:rPr>
        <w:t>ment</w:t>
      </w:r>
      <w:r w:rsidRPr="00587EAF">
        <w:rPr>
          <w:bCs/>
          <w:u w:val="none"/>
        </w:rPr>
        <w:t xml:space="preserve"> à </w:t>
      </w:r>
      <w:r>
        <w:rPr>
          <w:bCs/>
          <w:u w:val="none"/>
        </w:rPr>
        <w:t xml:space="preserve">ce que </w:t>
      </w:r>
      <w:r w:rsidRPr="00587EAF">
        <w:rPr>
          <w:bCs/>
          <w:u w:val="none"/>
        </w:rPr>
        <w:t>la budgétisation des activités</w:t>
      </w:r>
      <w:r>
        <w:rPr>
          <w:bCs/>
          <w:u w:val="none"/>
        </w:rPr>
        <w:t xml:space="preserve"> financées</w:t>
      </w:r>
      <w:r w:rsidRPr="00587EAF">
        <w:rPr>
          <w:bCs/>
          <w:u w:val="none"/>
        </w:rPr>
        <w:t xml:space="preserve"> par le Fonds du patrimoine culturel immatériel </w:t>
      </w:r>
      <w:r>
        <w:rPr>
          <w:bCs/>
          <w:u w:val="none"/>
        </w:rPr>
        <w:t xml:space="preserve">soit suffisamment précise </w:t>
      </w:r>
      <w:r w:rsidRPr="00AD027B">
        <w:rPr>
          <w:u w:val="none"/>
        </w:rPr>
        <w:t>pour justifier les sommes allouées et pour que les dépenses réelles puissent effectivement être comparées aux prévisions</w:t>
      </w:r>
      <w:r>
        <w:rPr>
          <w:u w:val="none"/>
        </w:rPr>
        <w:t> </w:t>
      </w:r>
      <w:r w:rsidRPr="00587EAF">
        <w:rPr>
          <w:bCs/>
          <w:u w:val="none"/>
        </w:rPr>
        <w:t>;</w:t>
      </w:r>
    </w:p>
    <w:p w14:paraId="6606B920" w14:textId="78E3D809" w:rsidR="00CE7CAE" w:rsidRPr="00254098" w:rsidRDefault="00254098" w:rsidP="00F41E8B">
      <w:pPr>
        <w:pStyle w:val="COMParaDecision"/>
        <w:ind w:left="1134" w:hanging="567"/>
      </w:pPr>
      <w:r w:rsidRPr="00587EAF">
        <w:t>Invite</w:t>
      </w:r>
      <w:r w:rsidRPr="0071565B">
        <w:rPr>
          <w:u w:val="none"/>
        </w:rPr>
        <w:t xml:space="preserve"> </w:t>
      </w:r>
      <w:r w:rsidRPr="00587EAF">
        <w:rPr>
          <w:u w:val="none"/>
        </w:rPr>
        <w:t>l</w:t>
      </w:r>
      <w:r w:rsidR="008C38D3">
        <w:rPr>
          <w:u w:val="none"/>
        </w:rPr>
        <w:t>’</w:t>
      </w:r>
      <w:r w:rsidRPr="00587EAF">
        <w:rPr>
          <w:u w:val="none"/>
        </w:rPr>
        <w:t>État partie à utiliser le formulaire ICH-04-Rapport pour rendre compte de l</w:t>
      </w:r>
      <w:r w:rsidR="008C38D3">
        <w:rPr>
          <w:u w:val="none"/>
        </w:rPr>
        <w:t>’</w:t>
      </w:r>
      <w:r w:rsidRPr="00587EAF">
        <w:rPr>
          <w:u w:val="none"/>
        </w:rPr>
        <w:t>utilisation de l</w:t>
      </w:r>
      <w:r w:rsidR="008C38D3">
        <w:rPr>
          <w:u w:val="none"/>
        </w:rPr>
        <w:t>’</w:t>
      </w:r>
      <w:r w:rsidRPr="00587EAF">
        <w:rPr>
          <w:u w:val="none"/>
        </w:rPr>
        <w:t>assistance accordée.</w:t>
      </w:r>
    </w:p>
    <w:sectPr w:rsidR="00CE7CAE" w:rsidRPr="00254098" w:rsidSect="0015461B">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DCF73" w14:textId="77777777" w:rsidR="004C13EF" w:rsidRDefault="004C13EF" w:rsidP="0015461B">
      <w:r>
        <w:separator/>
      </w:r>
    </w:p>
  </w:endnote>
  <w:endnote w:type="continuationSeparator" w:id="0">
    <w:p w14:paraId="7D03065D" w14:textId="77777777" w:rsidR="004C13EF" w:rsidRDefault="004C13EF" w:rsidP="0015461B">
      <w:r>
        <w:continuationSeparator/>
      </w:r>
    </w:p>
  </w:endnote>
  <w:endnote w:type="continuationNotice" w:id="1">
    <w:p w14:paraId="11EBA884" w14:textId="77777777" w:rsidR="004C13EF" w:rsidRDefault="004C1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F8BF" w14:textId="77777777" w:rsidR="004C13EF" w:rsidRDefault="004C13EF" w:rsidP="0015461B">
      <w:r>
        <w:separator/>
      </w:r>
    </w:p>
  </w:footnote>
  <w:footnote w:type="continuationSeparator" w:id="0">
    <w:p w14:paraId="5C68E84C" w14:textId="77777777" w:rsidR="004C13EF" w:rsidRDefault="004C13EF" w:rsidP="0015461B">
      <w:r>
        <w:continuationSeparator/>
      </w:r>
    </w:p>
  </w:footnote>
  <w:footnote w:type="continuationNotice" w:id="1">
    <w:p w14:paraId="56029CB8" w14:textId="77777777" w:rsidR="004C13EF" w:rsidRDefault="004C13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EFE5" w14:textId="08B6290E" w:rsidR="004C13EF" w:rsidRPr="00C23A97" w:rsidRDefault="004C13EF">
    <w:pPr>
      <w:pStyle w:val="Header"/>
      <w:rPr>
        <w:rFonts w:ascii="Arial" w:hAnsi="Arial" w:cs="Arial"/>
      </w:rPr>
    </w:pPr>
    <w:r>
      <w:rPr>
        <w:rFonts w:ascii="Arial" w:hAnsi="Arial"/>
      </w:rPr>
      <w:t>ITH/18/13.COM 1.BUR</w:t>
    </w:r>
    <w:r w:rsidRPr="00FC6426">
      <w:rPr>
        <w:rFonts w:ascii="Arial" w:hAnsi="Arial"/>
      </w:rPr>
      <w:t>/3</w:t>
    </w:r>
    <w:r>
      <w:rPr>
        <w:rFonts w:ascii="Arial" w:hAnsi="Arial"/>
      </w:rPr>
      <w:t xml:space="preserve"> – 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E40185">
      <w:rPr>
        <w:rStyle w:val="PageNumber"/>
        <w:rFonts w:ascii="Arial" w:hAnsi="Arial"/>
        <w:noProof/>
      </w:rPr>
      <w:t>6</w:t>
    </w:r>
    <w:r>
      <w:rPr>
        <w:rStyle w:val="PageNumber"/>
        <w:rFonts w:ascii="Arial" w:hAnsi="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3C09" w14:textId="50AD4262" w:rsidR="004C13EF" w:rsidRPr="0063300C" w:rsidRDefault="004C13EF" w:rsidP="0015461B">
    <w:pPr>
      <w:pStyle w:val="Header"/>
      <w:jc w:val="right"/>
      <w:rPr>
        <w:rFonts w:ascii="Arial" w:hAnsi="Arial" w:cs="Arial"/>
      </w:rPr>
    </w:pPr>
    <w:r>
      <w:rPr>
        <w:rFonts w:ascii="Arial" w:hAnsi="Arial"/>
      </w:rPr>
      <w:t xml:space="preserve">ITH/18/13.COM 1.BUR/3 – 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E40185">
      <w:rPr>
        <w:rStyle w:val="PageNumber"/>
        <w:rFonts w:ascii="Arial" w:hAnsi="Arial"/>
        <w:noProof/>
      </w:rPr>
      <w:t>5</w:t>
    </w:r>
    <w:r>
      <w:rPr>
        <w:rStyle w:val="PageNumber"/>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2661" w14:textId="77777777" w:rsidR="004C13EF" w:rsidRPr="00FC6426" w:rsidRDefault="004C13EF">
    <w:pPr>
      <w:pStyle w:val="Header"/>
      <w:rPr>
        <w:rFonts w:ascii="Times New Roman" w:hAnsi="Times New Roman"/>
        <w:sz w:val="24"/>
      </w:rPr>
    </w:pPr>
    <w:r>
      <w:rPr>
        <w:noProof/>
        <w:lang w:val="en-US" w:eastAsia="ko-KR"/>
      </w:rPr>
      <w:drawing>
        <wp:anchor distT="0" distB="0" distL="114300" distR="114300" simplePos="0" relativeHeight="251659264" behindDoc="0" locked="0" layoutInCell="1" allowOverlap="1" wp14:anchorId="23F4C486" wp14:editId="00241197">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E587C" w14:textId="77777777" w:rsidR="004C13EF" w:rsidRPr="0078577C" w:rsidRDefault="004C13EF" w:rsidP="0015461B">
    <w:pPr>
      <w:pStyle w:val="Header"/>
      <w:spacing w:after="520"/>
      <w:jc w:val="right"/>
      <w:rPr>
        <w:rFonts w:ascii="Arial" w:hAnsi="Arial" w:cs="Arial"/>
        <w:b/>
        <w:sz w:val="44"/>
        <w:szCs w:val="44"/>
        <w:lang w:val="en-US"/>
      </w:rPr>
    </w:pPr>
    <w:r w:rsidRPr="0078577C">
      <w:rPr>
        <w:rFonts w:ascii="Arial" w:hAnsi="Arial"/>
        <w:b/>
        <w:sz w:val="44"/>
        <w:lang w:val="en-US"/>
      </w:rPr>
      <w:t>1</w:t>
    </w:r>
    <w:r>
      <w:rPr>
        <w:rFonts w:ascii="Arial" w:hAnsi="Arial"/>
        <w:b/>
        <w:sz w:val="44"/>
        <w:lang w:val="en-US"/>
      </w:rPr>
      <w:t>3</w:t>
    </w:r>
    <w:r w:rsidRPr="0078577C">
      <w:rPr>
        <w:rFonts w:ascii="Arial" w:hAnsi="Arial"/>
        <w:b/>
        <w:sz w:val="44"/>
        <w:lang w:val="en-US"/>
      </w:rPr>
      <w:t> COM </w:t>
    </w:r>
    <w:r>
      <w:rPr>
        <w:rFonts w:ascii="Arial" w:hAnsi="Arial"/>
        <w:b/>
        <w:sz w:val="44"/>
        <w:lang w:val="en-US"/>
      </w:rPr>
      <w:t>1</w:t>
    </w:r>
    <w:r w:rsidRPr="0078577C">
      <w:rPr>
        <w:rFonts w:ascii="Arial" w:hAnsi="Arial"/>
        <w:b/>
        <w:sz w:val="44"/>
        <w:lang w:val="en-US"/>
      </w:rPr>
      <w:t> BUR</w:t>
    </w:r>
  </w:p>
  <w:p w14:paraId="64A599FC" w14:textId="77777777" w:rsidR="004C13EF" w:rsidRPr="0078577C" w:rsidRDefault="004C13EF" w:rsidP="0015461B">
    <w:pPr>
      <w:jc w:val="right"/>
      <w:rPr>
        <w:rFonts w:ascii="Arial" w:eastAsia="Malgun Gothic" w:hAnsi="Arial" w:cs="Arial"/>
        <w:b/>
        <w:sz w:val="22"/>
        <w:szCs w:val="22"/>
        <w:lang w:val="en-US"/>
      </w:rPr>
    </w:pPr>
    <w:r w:rsidRPr="0078577C">
      <w:rPr>
        <w:rFonts w:ascii="Arial" w:hAnsi="Arial"/>
        <w:b/>
        <w:sz w:val="22"/>
        <w:lang w:val="en-US"/>
      </w:rPr>
      <w:t>ITH/1</w:t>
    </w:r>
    <w:r>
      <w:rPr>
        <w:rFonts w:ascii="Arial" w:hAnsi="Arial"/>
        <w:b/>
        <w:sz w:val="22"/>
        <w:lang w:val="en-US"/>
      </w:rPr>
      <w:t>8</w:t>
    </w:r>
    <w:r w:rsidRPr="0078577C">
      <w:rPr>
        <w:rFonts w:ascii="Arial" w:hAnsi="Arial"/>
        <w:b/>
        <w:sz w:val="22"/>
        <w:lang w:val="en-US"/>
      </w:rPr>
      <w:t>/1</w:t>
    </w:r>
    <w:r>
      <w:rPr>
        <w:rFonts w:ascii="Arial" w:hAnsi="Arial"/>
        <w:b/>
        <w:sz w:val="22"/>
        <w:lang w:val="en-US"/>
      </w:rPr>
      <w:t>3</w:t>
    </w:r>
    <w:r w:rsidRPr="0078577C">
      <w:rPr>
        <w:rFonts w:ascii="Arial" w:hAnsi="Arial"/>
        <w:b/>
        <w:sz w:val="22"/>
        <w:lang w:val="en-US"/>
      </w:rPr>
      <w:t>.COM </w:t>
    </w:r>
    <w:r>
      <w:rPr>
        <w:rFonts w:ascii="Arial" w:hAnsi="Arial"/>
        <w:b/>
        <w:sz w:val="22"/>
        <w:lang w:val="en-US"/>
      </w:rPr>
      <w:t>1</w:t>
    </w:r>
    <w:r w:rsidRPr="0078577C">
      <w:rPr>
        <w:rFonts w:ascii="Arial" w:hAnsi="Arial"/>
        <w:b/>
        <w:sz w:val="22"/>
        <w:lang w:val="en-US"/>
      </w:rPr>
      <w:t>.BUR</w:t>
    </w:r>
    <w:r w:rsidRPr="00C4102A">
      <w:rPr>
        <w:rFonts w:ascii="Arial" w:hAnsi="Arial"/>
        <w:b/>
        <w:sz w:val="22"/>
        <w:lang w:val="en-US"/>
      </w:rPr>
      <w:t>/3</w:t>
    </w:r>
  </w:p>
  <w:p w14:paraId="40114C03" w14:textId="57E3BC7E" w:rsidR="004C13EF" w:rsidRPr="009576D4" w:rsidRDefault="004C13EF" w:rsidP="0015461B">
    <w:pPr>
      <w:jc w:val="right"/>
      <w:rPr>
        <w:rFonts w:ascii="Arial" w:eastAsia="Malgun Gothic" w:hAnsi="Arial" w:cs="Arial"/>
        <w:b/>
        <w:sz w:val="22"/>
        <w:szCs w:val="22"/>
      </w:rPr>
    </w:pPr>
    <w:r>
      <w:rPr>
        <w:rFonts w:ascii="Arial" w:hAnsi="Arial"/>
        <w:b/>
        <w:sz w:val="22"/>
      </w:rPr>
      <w:t>Paris, le 12 mars 2018</w:t>
    </w:r>
  </w:p>
  <w:p w14:paraId="729DE568" w14:textId="77777777" w:rsidR="004C13EF" w:rsidRPr="00F32C23" w:rsidRDefault="004C13EF" w:rsidP="00FC6426">
    <w:pPr>
      <w:jc w:val="right"/>
    </w:pPr>
    <w:r>
      <w:rPr>
        <w:rFonts w:ascii="Arial" w:hAnsi="Arial"/>
        <w:b/>
        <w:sz w:val="22"/>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0DF7C1C"/>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926882"/>
    <w:multiLevelType w:val="hybridMultilevel"/>
    <w:tmpl w:val="BCFCC14C"/>
    <w:lvl w:ilvl="0" w:tplc="FEDAABFE">
      <w:start w:val="1"/>
      <w:numFmt w:val="lowerRoman"/>
      <w:lvlText w:val="%1."/>
      <w:lvlJc w:val="left"/>
      <w:pPr>
        <w:ind w:left="1647" w:hanging="360"/>
      </w:pPr>
      <w:rPr>
        <w:rFont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4" w15:restartNumberingAfterBreak="0">
    <w:nsid w:val="29C775EA"/>
    <w:multiLevelType w:val="multilevel"/>
    <w:tmpl w:val="D3DE7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B21B89"/>
    <w:multiLevelType w:val="hybridMultilevel"/>
    <w:tmpl w:val="119873A4"/>
    <w:lvl w:ilvl="0" w:tplc="165E7546">
      <w:start w:val="1"/>
      <w:numFmt w:val="upperLetter"/>
      <w:lvlText w:val="%1."/>
      <w:lvlJc w:val="left"/>
      <w:pPr>
        <w:ind w:left="720" w:hanging="360"/>
      </w:pPr>
    </w:lvl>
    <w:lvl w:ilvl="1" w:tplc="64AA31CC" w:tentative="1">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6" w15:restartNumberingAfterBreak="0">
    <w:nsid w:val="35BF14D0"/>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07BFE"/>
    <w:multiLevelType w:val="hybridMultilevel"/>
    <w:tmpl w:val="992EF6E6"/>
    <w:lvl w:ilvl="0" w:tplc="BFACB83E">
      <w:start w:val="1"/>
      <w:numFmt w:val="decimal"/>
      <w:pStyle w:val="COMPara"/>
      <w:lvlText w:val="%1."/>
      <w:lvlJc w:val="left"/>
      <w:pPr>
        <w:ind w:left="720" w:hanging="360"/>
      </w:pPr>
    </w:lvl>
    <w:lvl w:ilvl="1" w:tplc="C7C8FB2E">
      <w:start w:val="1"/>
      <w:numFmt w:val="lowerRoman"/>
      <w:lvlText w:val="%2."/>
      <w:lvlJc w:val="left"/>
      <w:pPr>
        <w:ind w:left="1440" w:hanging="360"/>
      </w:pPr>
      <w:rPr>
        <w:rFonts w:hint="default"/>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11" w15:restartNumberingAfterBreak="0">
    <w:nsid w:val="3C5B31DA"/>
    <w:multiLevelType w:val="hybridMultilevel"/>
    <w:tmpl w:val="5E20848C"/>
    <w:lvl w:ilvl="0" w:tplc="B8120A96">
      <w:start w:val="1"/>
      <w:numFmt w:val="decimal"/>
      <w:lvlText w:val="%1."/>
      <w:lvlJc w:val="left"/>
      <w:pPr>
        <w:ind w:left="720" w:hanging="360"/>
      </w:pPr>
      <w:rPr>
        <w:rFonts w:ascii="Arial" w:hAnsi="Arial" w:hint="default"/>
      </w:rPr>
    </w:lvl>
    <w:lvl w:ilvl="1" w:tplc="5802B9C2" w:tentative="1">
      <w:start w:val="1"/>
      <w:numFmt w:val="lowerLetter"/>
      <w:lvlText w:val="%2."/>
      <w:lvlJc w:val="left"/>
      <w:pPr>
        <w:ind w:left="1440" w:hanging="360"/>
      </w:pPr>
    </w:lvl>
    <w:lvl w:ilvl="2" w:tplc="D09C9822" w:tentative="1">
      <w:start w:val="1"/>
      <w:numFmt w:val="lowerRoman"/>
      <w:lvlText w:val="%3."/>
      <w:lvlJc w:val="right"/>
      <w:pPr>
        <w:ind w:left="2160" w:hanging="180"/>
      </w:pPr>
    </w:lvl>
    <w:lvl w:ilvl="3" w:tplc="CE24CBF0" w:tentative="1">
      <w:start w:val="1"/>
      <w:numFmt w:val="decimal"/>
      <w:lvlText w:val="%4."/>
      <w:lvlJc w:val="left"/>
      <w:pPr>
        <w:ind w:left="2880" w:hanging="360"/>
      </w:pPr>
    </w:lvl>
    <w:lvl w:ilvl="4" w:tplc="52F26D82" w:tentative="1">
      <w:start w:val="1"/>
      <w:numFmt w:val="lowerLetter"/>
      <w:lvlText w:val="%5."/>
      <w:lvlJc w:val="left"/>
      <w:pPr>
        <w:ind w:left="3600" w:hanging="360"/>
      </w:pPr>
    </w:lvl>
    <w:lvl w:ilvl="5" w:tplc="B1F6CB84" w:tentative="1">
      <w:start w:val="1"/>
      <w:numFmt w:val="lowerRoman"/>
      <w:lvlText w:val="%6."/>
      <w:lvlJc w:val="right"/>
      <w:pPr>
        <w:ind w:left="4320" w:hanging="180"/>
      </w:pPr>
    </w:lvl>
    <w:lvl w:ilvl="6" w:tplc="0054D718" w:tentative="1">
      <w:start w:val="1"/>
      <w:numFmt w:val="decimal"/>
      <w:lvlText w:val="%7."/>
      <w:lvlJc w:val="left"/>
      <w:pPr>
        <w:ind w:left="5040" w:hanging="360"/>
      </w:pPr>
    </w:lvl>
    <w:lvl w:ilvl="7" w:tplc="6324C7CC" w:tentative="1">
      <w:start w:val="1"/>
      <w:numFmt w:val="lowerLetter"/>
      <w:lvlText w:val="%8."/>
      <w:lvlJc w:val="left"/>
      <w:pPr>
        <w:ind w:left="5760" w:hanging="360"/>
      </w:pPr>
    </w:lvl>
    <w:lvl w:ilvl="8" w:tplc="5E8A29E0" w:tentative="1">
      <w:start w:val="1"/>
      <w:numFmt w:val="lowerRoman"/>
      <w:lvlText w:val="%9."/>
      <w:lvlJc w:val="right"/>
      <w:pPr>
        <w:ind w:left="6480" w:hanging="180"/>
      </w:pPr>
    </w:lvl>
  </w:abstractNum>
  <w:abstractNum w:abstractNumId="12" w15:restartNumberingAfterBreak="0">
    <w:nsid w:val="40EE3DF0"/>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7F2370"/>
    <w:multiLevelType w:val="hybridMultilevel"/>
    <w:tmpl w:val="8D30DE7A"/>
    <w:lvl w:ilvl="0" w:tplc="C7C8FB2E">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CE0FA1"/>
    <w:multiLevelType w:val="hybridMultilevel"/>
    <w:tmpl w:val="8806D96A"/>
    <w:lvl w:ilvl="0" w:tplc="F8A80480">
      <w:start w:val="1"/>
      <w:numFmt w:val="decimal"/>
      <w:lvlText w:val="%1."/>
      <w:lvlJc w:val="left"/>
      <w:pPr>
        <w:ind w:left="1287" w:hanging="360"/>
      </w:pPr>
    </w:lvl>
    <w:lvl w:ilvl="1" w:tplc="13526FD4" w:tentative="1">
      <w:start w:val="1"/>
      <w:numFmt w:val="lowerLetter"/>
      <w:lvlText w:val="%2."/>
      <w:lvlJc w:val="left"/>
      <w:pPr>
        <w:ind w:left="2007" w:hanging="360"/>
      </w:pPr>
    </w:lvl>
    <w:lvl w:ilvl="2" w:tplc="B4384A90" w:tentative="1">
      <w:start w:val="1"/>
      <w:numFmt w:val="lowerRoman"/>
      <w:lvlText w:val="%3."/>
      <w:lvlJc w:val="right"/>
      <w:pPr>
        <w:ind w:left="2727" w:hanging="180"/>
      </w:pPr>
    </w:lvl>
    <w:lvl w:ilvl="3" w:tplc="C9D0B972" w:tentative="1">
      <w:start w:val="1"/>
      <w:numFmt w:val="decimal"/>
      <w:lvlText w:val="%4."/>
      <w:lvlJc w:val="left"/>
      <w:pPr>
        <w:ind w:left="3447" w:hanging="360"/>
      </w:pPr>
    </w:lvl>
    <w:lvl w:ilvl="4" w:tplc="C9CAF8C6" w:tentative="1">
      <w:start w:val="1"/>
      <w:numFmt w:val="lowerLetter"/>
      <w:lvlText w:val="%5."/>
      <w:lvlJc w:val="left"/>
      <w:pPr>
        <w:ind w:left="4167" w:hanging="360"/>
      </w:pPr>
    </w:lvl>
    <w:lvl w:ilvl="5" w:tplc="7A487E96" w:tentative="1">
      <w:start w:val="1"/>
      <w:numFmt w:val="lowerRoman"/>
      <w:lvlText w:val="%6."/>
      <w:lvlJc w:val="right"/>
      <w:pPr>
        <w:ind w:left="4887" w:hanging="180"/>
      </w:pPr>
    </w:lvl>
    <w:lvl w:ilvl="6" w:tplc="DA7A28C0" w:tentative="1">
      <w:start w:val="1"/>
      <w:numFmt w:val="decimal"/>
      <w:lvlText w:val="%7."/>
      <w:lvlJc w:val="left"/>
      <w:pPr>
        <w:ind w:left="5607" w:hanging="360"/>
      </w:pPr>
    </w:lvl>
    <w:lvl w:ilvl="7" w:tplc="91BAFDD2" w:tentative="1">
      <w:start w:val="1"/>
      <w:numFmt w:val="lowerLetter"/>
      <w:lvlText w:val="%8."/>
      <w:lvlJc w:val="left"/>
      <w:pPr>
        <w:ind w:left="6327" w:hanging="360"/>
      </w:pPr>
    </w:lvl>
    <w:lvl w:ilvl="8" w:tplc="17160B7C" w:tentative="1">
      <w:start w:val="1"/>
      <w:numFmt w:val="lowerRoman"/>
      <w:lvlText w:val="%9."/>
      <w:lvlJc w:val="right"/>
      <w:pPr>
        <w:ind w:left="7047" w:hanging="180"/>
      </w:pPr>
    </w:lvl>
  </w:abstractNum>
  <w:abstractNum w:abstractNumId="16" w15:restartNumberingAfterBreak="0">
    <w:nsid w:val="5E104A76"/>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FA1011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452090"/>
    <w:multiLevelType w:val="hybridMultilevel"/>
    <w:tmpl w:val="2F24C386"/>
    <w:lvl w:ilvl="0" w:tplc="DAE8807A">
      <w:start w:val="1"/>
      <w:numFmt w:val="lowerRoman"/>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9" w15:restartNumberingAfterBreak="0">
    <w:nsid w:val="6B323E31"/>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A436E2"/>
    <w:multiLevelType w:val="hybridMultilevel"/>
    <w:tmpl w:val="26328E92"/>
    <w:lvl w:ilvl="0" w:tplc="D8A82CE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80668A"/>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10"/>
  </w:num>
  <w:num w:numId="5">
    <w:abstractNumId w:val="5"/>
  </w:num>
  <w:num w:numId="6">
    <w:abstractNumId w:val="15"/>
  </w:num>
  <w:num w:numId="7">
    <w:abstractNumId w:val="9"/>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lvlOverride w:ilvl="0">
      <w:startOverride w:val="1"/>
    </w:lvlOverride>
  </w:num>
  <w:num w:numId="11">
    <w:abstractNumId w:val="9"/>
    <w:lvlOverride w:ilvl="0">
      <w:startOverride w:val="1"/>
    </w:lvlOverride>
  </w:num>
  <w:num w:numId="12">
    <w:abstractNumId w:val="9"/>
  </w:num>
  <w:num w:numId="13">
    <w:abstractNumId w:val="9"/>
    <w:lvlOverride w:ilvl="0">
      <w:startOverride w:val="1"/>
    </w:lvlOverride>
  </w:num>
  <w:num w:numId="14">
    <w:abstractNumId w:val="9"/>
    <w:lvlOverride w:ilvl="0">
      <w:startOverride w:val="1"/>
    </w:lvlOverride>
  </w:num>
  <w:num w:numId="15">
    <w:abstractNumId w:val="9"/>
  </w:num>
  <w:num w:numId="16">
    <w:abstractNumId w:val="9"/>
  </w:num>
  <w:num w:numId="17">
    <w:abstractNumId w:val="4"/>
    <w:lvlOverride w:ilvl="0">
      <w:lvl w:ilvl="0">
        <w:numFmt w:val="decimal"/>
        <w:lvlText w:val="%1."/>
        <w:lvlJc w:val="left"/>
      </w:lvl>
    </w:lvlOverride>
  </w:num>
  <w:num w:numId="18">
    <w:abstractNumId w:val="9"/>
  </w:num>
  <w:num w:numId="19">
    <w:abstractNumId w:val="0"/>
  </w:num>
  <w:num w:numId="20">
    <w:abstractNumId w:val="8"/>
  </w:num>
  <w:num w:numId="21">
    <w:abstractNumId w:val="14"/>
  </w:num>
  <w:num w:numId="22">
    <w:abstractNumId w:val="20"/>
  </w:num>
  <w:num w:numId="23">
    <w:abstractNumId w:val="19"/>
  </w:num>
  <w:num w:numId="24">
    <w:abstractNumId w:val="7"/>
  </w:num>
  <w:num w:numId="25">
    <w:abstractNumId w:val="7"/>
  </w:num>
  <w:num w:numId="26">
    <w:abstractNumId w:val="7"/>
  </w:num>
  <w:num w:numId="27">
    <w:abstractNumId w:val="7"/>
  </w:num>
  <w:num w:numId="28">
    <w:abstractNumId w:val="7"/>
    <w:lvlOverride w:ilvl="0">
      <w:startOverride w:val="1"/>
    </w:lvlOverride>
  </w:num>
  <w:num w:numId="29">
    <w:abstractNumId w:val="7"/>
    <w:lvlOverride w:ilvl="0">
      <w:startOverride w:val="1"/>
    </w:lvlOverride>
  </w:num>
  <w:num w:numId="30">
    <w:abstractNumId w:val="18"/>
  </w:num>
  <w:num w:numId="31">
    <w:abstractNumId w:val="16"/>
  </w:num>
  <w:num w:numId="32">
    <w:abstractNumId w:val="3"/>
  </w:num>
  <w:num w:numId="33">
    <w:abstractNumId w:val="17"/>
  </w:num>
  <w:num w:numId="34">
    <w:abstractNumId w:val="2"/>
  </w:num>
  <w:num w:numId="35">
    <w:abstractNumId w:val="12"/>
  </w:num>
  <w:num w:numId="36">
    <w:abstractNumId w:val="6"/>
  </w:num>
  <w:num w:numId="37">
    <w:abstractNumId w:val="21"/>
  </w:num>
  <w:num w:numId="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55D9"/>
    <w:rsid w:val="00005774"/>
    <w:rsid w:val="00013AF8"/>
    <w:rsid w:val="00013D6F"/>
    <w:rsid w:val="00015FAC"/>
    <w:rsid w:val="00023325"/>
    <w:rsid w:val="00032A20"/>
    <w:rsid w:val="0003687A"/>
    <w:rsid w:val="0004070A"/>
    <w:rsid w:val="00041A8E"/>
    <w:rsid w:val="00041A9E"/>
    <w:rsid w:val="00043E1B"/>
    <w:rsid w:val="00046CD9"/>
    <w:rsid w:val="00050A9F"/>
    <w:rsid w:val="00054A36"/>
    <w:rsid w:val="00063B18"/>
    <w:rsid w:val="000705BB"/>
    <w:rsid w:val="0007251A"/>
    <w:rsid w:val="000755F7"/>
    <w:rsid w:val="00091673"/>
    <w:rsid w:val="00091993"/>
    <w:rsid w:val="00092BFE"/>
    <w:rsid w:val="00094277"/>
    <w:rsid w:val="0009459F"/>
    <w:rsid w:val="000A30D3"/>
    <w:rsid w:val="000A34E2"/>
    <w:rsid w:val="000A5E09"/>
    <w:rsid w:val="000B169C"/>
    <w:rsid w:val="000B4237"/>
    <w:rsid w:val="000B7D26"/>
    <w:rsid w:val="000C204C"/>
    <w:rsid w:val="000E238D"/>
    <w:rsid w:val="000E5455"/>
    <w:rsid w:val="000E79C0"/>
    <w:rsid w:val="000F4916"/>
    <w:rsid w:val="00114699"/>
    <w:rsid w:val="00114893"/>
    <w:rsid w:val="00116988"/>
    <w:rsid w:val="001231C5"/>
    <w:rsid w:val="00125F60"/>
    <w:rsid w:val="00126C51"/>
    <w:rsid w:val="00130D15"/>
    <w:rsid w:val="001358A0"/>
    <w:rsid w:val="00143D1D"/>
    <w:rsid w:val="001460D2"/>
    <w:rsid w:val="00150D19"/>
    <w:rsid w:val="00152952"/>
    <w:rsid w:val="0015461B"/>
    <w:rsid w:val="00154F01"/>
    <w:rsid w:val="00170136"/>
    <w:rsid w:val="00181BC7"/>
    <w:rsid w:val="001922C2"/>
    <w:rsid w:val="00193519"/>
    <w:rsid w:val="001A0ABD"/>
    <w:rsid w:val="001A0ADE"/>
    <w:rsid w:val="001A1BFB"/>
    <w:rsid w:val="001A2368"/>
    <w:rsid w:val="001A74D7"/>
    <w:rsid w:val="001B3191"/>
    <w:rsid w:val="001B4A2D"/>
    <w:rsid w:val="001B5FA8"/>
    <w:rsid w:val="001B7E79"/>
    <w:rsid w:val="001C4C7D"/>
    <w:rsid w:val="001C5CA4"/>
    <w:rsid w:val="001D5E5C"/>
    <w:rsid w:val="001E09F7"/>
    <w:rsid w:val="001E49B8"/>
    <w:rsid w:val="001F08B1"/>
    <w:rsid w:val="001F5432"/>
    <w:rsid w:val="001F5DC3"/>
    <w:rsid w:val="00204D65"/>
    <w:rsid w:val="002226F2"/>
    <w:rsid w:val="00224E75"/>
    <w:rsid w:val="00230906"/>
    <w:rsid w:val="00237270"/>
    <w:rsid w:val="00244354"/>
    <w:rsid w:val="00244805"/>
    <w:rsid w:val="00244A41"/>
    <w:rsid w:val="002453D7"/>
    <w:rsid w:val="00247505"/>
    <w:rsid w:val="00252DA2"/>
    <w:rsid w:val="00254098"/>
    <w:rsid w:val="00254634"/>
    <w:rsid w:val="00261656"/>
    <w:rsid w:val="002655C5"/>
    <w:rsid w:val="00282428"/>
    <w:rsid w:val="00295D89"/>
    <w:rsid w:val="00296BDE"/>
    <w:rsid w:val="002A6DA0"/>
    <w:rsid w:val="002B1674"/>
    <w:rsid w:val="002B22F5"/>
    <w:rsid w:val="002B698A"/>
    <w:rsid w:val="002C061C"/>
    <w:rsid w:val="002C234A"/>
    <w:rsid w:val="002C4BCF"/>
    <w:rsid w:val="002C5725"/>
    <w:rsid w:val="002D5B78"/>
    <w:rsid w:val="002D5FE9"/>
    <w:rsid w:val="002D6AA9"/>
    <w:rsid w:val="002E14AD"/>
    <w:rsid w:val="002E6903"/>
    <w:rsid w:val="002F0F51"/>
    <w:rsid w:val="002F330A"/>
    <w:rsid w:val="00301747"/>
    <w:rsid w:val="00305A77"/>
    <w:rsid w:val="00314DC4"/>
    <w:rsid w:val="00321C52"/>
    <w:rsid w:val="00331FFF"/>
    <w:rsid w:val="00332819"/>
    <w:rsid w:val="003404E8"/>
    <w:rsid w:val="00345900"/>
    <w:rsid w:val="00350259"/>
    <w:rsid w:val="00350FD5"/>
    <w:rsid w:val="003819C6"/>
    <w:rsid w:val="00386149"/>
    <w:rsid w:val="00393FEC"/>
    <w:rsid w:val="00395B73"/>
    <w:rsid w:val="00396DF6"/>
    <w:rsid w:val="003A6138"/>
    <w:rsid w:val="003A7EA1"/>
    <w:rsid w:val="003A7EC3"/>
    <w:rsid w:val="003B6BC0"/>
    <w:rsid w:val="003C043D"/>
    <w:rsid w:val="003C5AAB"/>
    <w:rsid w:val="003D0D1B"/>
    <w:rsid w:val="003D2CE5"/>
    <w:rsid w:val="003D6BAA"/>
    <w:rsid w:val="003E25EE"/>
    <w:rsid w:val="003E503B"/>
    <w:rsid w:val="003E6CA5"/>
    <w:rsid w:val="003E6D74"/>
    <w:rsid w:val="003E79B0"/>
    <w:rsid w:val="003F0C1F"/>
    <w:rsid w:val="003F3200"/>
    <w:rsid w:val="003F3B84"/>
    <w:rsid w:val="003F62EA"/>
    <w:rsid w:val="003F6F23"/>
    <w:rsid w:val="003F7581"/>
    <w:rsid w:val="004008E1"/>
    <w:rsid w:val="00401A12"/>
    <w:rsid w:val="004027AA"/>
    <w:rsid w:val="004036FA"/>
    <w:rsid w:val="00406CAA"/>
    <w:rsid w:val="00410831"/>
    <w:rsid w:val="00415A46"/>
    <w:rsid w:val="00422F0D"/>
    <w:rsid w:val="00425854"/>
    <w:rsid w:val="00436277"/>
    <w:rsid w:val="00465031"/>
    <w:rsid w:val="00470D2A"/>
    <w:rsid w:val="00471D69"/>
    <w:rsid w:val="00473C17"/>
    <w:rsid w:val="004813E6"/>
    <w:rsid w:val="004830D5"/>
    <w:rsid w:val="0048723F"/>
    <w:rsid w:val="004936B9"/>
    <w:rsid w:val="00497D46"/>
    <w:rsid w:val="004A051E"/>
    <w:rsid w:val="004A3D7A"/>
    <w:rsid w:val="004A46F1"/>
    <w:rsid w:val="004A70FA"/>
    <w:rsid w:val="004A7A54"/>
    <w:rsid w:val="004B29EE"/>
    <w:rsid w:val="004B63A3"/>
    <w:rsid w:val="004B664D"/>
    <w:rsid w:val="004C13EF"/>
    <w:rsid w:val="004D05B3"/>
    <w:rsid w:val="004E1D1A"/>
    <w:rsid w:val="004E66C9"/>
    <w:rsid w:val="00504FD6"/>
    <w:rsid w:val="00510C5A"/>
    <w:rsid w:val="0051168B"/>
    <w:rsid w:val="00520B0F"/>
    <w:rsid w:val="00524A17"/>
    <w:rsid w:val="0052727C"/>
    <w:rsid w:val="005461A7"/>
    <w:rsid w:val="00554ADB"/>
    <w:rsid w:val="0055506C"/>
    <w:rsid w:val="00560223"/>
    <w:rsid w:val="00562476"/>
    <w:rsid w:val="005634B8"/>
    <w:rsid w:val="00576206"/>
    <w:rsid w:val="00576EA0"/>
    <w:rsid w:val="005778D7"/>
    <w:rsid w:val="00586658"/>
    <w:rsid w:val="00586A6C"/>
    <w:rsid w:val="0059056C"/>
    <w:rsid w:val="00593DA4"/>
    <w:rsid w:val="005A66AA"/>
    <w:rsid w:val="005B4279"/>
    <w:rsid w:val="005C5FF3"/>
    <w:rsid w:val="005C79D7"/>
    <w:rsid w:val="005E188C"/>
    <w:rsid w:val="005E3AEA"/>
    <w:rsid w:val="005F25E5"/>
    <w:rsid w:val="005F4545"/>
    <w:rsid w:val="0060381B"/>
    <w:rsid w:val="0060612A"/>
    <w:rsid w:val="00614449"/>
    <w:rsid w:val="00616C17"/>
    <w:rsid w:val="00625113"/>
    <w:rsid w:val="0063045B"/>
    <w:rsid w:val="00633EA5"/>
    <w:rsid w:val="00633FA6"/>
    <w:rsid w:val="0064183C"/>
    <w:rsid w:val="006425EA"/>
    <w:rsid w:val="00646591"/>
    <w:rsid w:val="00653A76"/>
    <w:rsid w:val="00655E18"/>
    <w:rsid w:val="0066246E"/>
    <w:rsid w:val="00663162"/>
    <w:rsid w:val="00666307"/>
    <w:rsid w:val="00674FB5"/>
    <w:rsid w:val="00675407"/>
    <w:rsid w:val="00675B3F"/>
    <w:rsid w:val="00675DB0"/>
    <w:rsid w:val="00680A58"/>
    <w:rsid w:val="006837F2"/>
    <w:rsid w:val="006867FB"/>
    <w:rsid w:val="00692360"/>
    <w:rsid w:val="006963CC"/>
    <w:rsid w:val="006B081F"/>
    <w:rsid w:val="006B1D8F"/>
    <w:rsid w:val="006B2233"/>
    <w:rsid w:val="006B2DD4"/>
    <w:rsid w:val="006C56BA"/>
    <w:rsid w:val="006C72B5"/>
    <w:rsid w:val="006D037E"/>
    <w:rsid w:val="006D17FB"/>
    <w:rsid w:val="006D2E2C"/>
    <w:rsid w:val="006D6E79"/>
    <w:rsid w:val="006F1294"/>
    <w:rsid w:val="006F3D03"/>
    <w:rsid w:val="006F46F7"/>
    <w:rsid w:val="00700071"/>
    <w:rsid w:val="00706072"/>
    <w:rsid w:val="00715CB6"/>
    <w:rsid w:val="00717705"/>
    <w:rsid w:val="0072654D"/>
    <w:rsid w:val="00726A10"/>
    <w:rsid w:val="00726D20"/>
    <w:rsid w:val="0073403D"/>
    <w:rsid w:val="007471CA"/>
    <w:rsid w:val="007639EA"/>
    <w:rsid w:val="00767EFF"/>
    <w:rsid w:val="00782341"/>
    <w:rsid w:val="0078416A"/>
    <w:rsid w:val="0078577C"/>
    <w:rsid w:val="007946D1"/>
    <w:rsid w:val="0079798F"/>
    <w:rsid w:val="007A0F52"/>
    <w:rsid w:val="007A6024"/>
    <w:rsid w:val="007B2E97"/>
    <w:rsid w:val="007B7C05"/>
    <w:rsid w:val="007C2B74"/>
    <w:rsid w:val="007C3B05"/>
    <w:rsid w:val="007C4706"/>
    <w:rsid w:val="007C7436"/>
    <w:rsid w:val="007D5B98"/>
    <w:rsid w:val="007E008E"/>
    <w:rsid w:val="007E27E2"/>
    <w:rsid w:val="007E51D8"/>
    <w:rsid w:val="007E7D35"/>
    <w:rsid w:val="007F604C"/>
    <w:rsid w:val="00806620"/>
    <w:rsid w:val="00824277"/>
    <w:rsid w:val="008334DA"/>
    <w:rsid w:val="0084291D"/>
    <w:rsid w:val="008440E2"/>
    <w:rsid w:val="008461BA"/>
    <w:rsid w:val="008577DF"/>
    <w:rsid w:val="008638B1"/>
    <w:rsid w:val="00863CA7"/>
    <w:rsid w:val="008667B7"/>
    <w:rsid w:val="008723E7"/>
    <w:rsid w:val="0088594B"/>
    <w:rsid w:val="00897D6F"/>
    <w:rsid w:val="00897ED9"/>
    <w:rsid w:val="008B02DB"/>
    <w:rsid w:val="008B0681"/>
    <w:rsid w:val="008C11E6"/>
    <w:rsid w:val="008C2D3A"/>
    <w:rsid w:val="008C2F1A"/>
    <w:rsid w:val="008C38D3"/>
    <w:rsid w:val="008C4B93"/>
    <w:rsid w:val="008C6385"/>
    <w:rsid w:val="008C7A40"/>
    <w:rsid w:val="008E45BE"/>
    <w:rsid w:val="009000E7"/>
    <w:rsid w:val="00913629"/>
    <w:rsid w:val="00924140"/>
    <w:rsid w:val="00933E89"/>
    <w:rsid w:val="009441B5"/>
    <w:rsid w:val="009576D4"/>
    <w:rsid w:val="009750E8"/>
    <w:rsid w:val="00976A3C"/>
    <w:rsid w:val="00982F6E"/>
    <w:rsid w:val="00984B31"/>
    <w:rsid w:val="0098541B"/>
    <w:rsid w:val="009A2191"/>
    <w:rsid w:val="009A5B62"/>
    <w:rsid w:val="009B7F00"/>
    <w:rsid w:val="009C1A6D"/>
    <w:rsid w:val="009C2A91"/>
    <w:rsid w:val="009C6504"/>
    <w:rsid w:val="009D0E9B"/>
    <w:rsid w:val="009D1352"/>
    <w:rsid w:val="009D76B8"/>
    <w:rsid w:val="009E4718"/>
    <w:rsid w:val="009F042B"/>
    <w:rsid w:val="00A02131"/>
    <w:rsid w:val="00A03651"/>
    <w:rsid w:val="00A054BA"/>
    <w:rsid w:val="00A13AB3"/>
    <w:rsid w:val="00A17FEF"/>
    <w:rsid w:val="00A20861"/>
    <w:rsid w:val="00A30CF0"/>
    <w:rsid w:val="00A363CC"/>
    <w:rsid w:val="00A47400"/>
    <w:rsid w:val="00A57626"/>
    <w:rsid w:val="00A62A91"/>
    <w:rsid w:val="00A66523"/>
    <w:rsid w:val="00A82AD3"/>
    <w:rsid w:val="00A84EBA"/>
    <w:rsid w:val="00A84FDF"/>
    <w:rsid w:val="00A90A81"/>
    <w:rsid w:val="00A91F06"/>
    <w:rsid w:val="00A92E6F"/>
    <w:rsid w:val="00A958FB"/>
    <w:rsid w:val="00AB0D38"/>
    <w:rsid w:val="00AB1639"/>
    <w:rsid w:val="00AC217A"/>
    <w:rsid w:val="00AC49D8"/>
    <w:rsid w:val="00AD49DA"/>
    <w:rsid w:val="00AD79D1"/>
    <w:rsid w:val="00AD7A61"/>
    <w:rsid w:val="00AE1F94"/>
    <w:rsid w:val="00AE5AA7"/>
    <w:rsid w:val="00AE7628"/>
    <w:rsid w:val="00AF053C"/>
    <w:rsid w:val="00B0275E"/>
    <w:rsid w:val="00B060BE"/>
    <w:rsid w:val="00B06581"/>
    <w:rsid w:val="00B07828"/>
    <w:rsid w:val="00B11599"/>
    <w:rsid w:val="00B16B46"/>
    <w:rsid w:val="00B25D41"/>
    <w:rsid w:val="00B44078"/>
    <w:rsid w:val="00B45C00"/>
    <w:rsid w:val="00B5540E"/>
    <w:rsid w:val="00B62B67"/>
    <w:rsid w:val="00B81958"/>
    <w:rsid w:val="00B84D4C"/>
    <w:rsid w:val="00B86A8B"/>
    <w:rsid w:val="00B946A4"/>
    <w:rsid w:val="00BA3B85"/>
    <w:rsid w:val="00BA4D71"/>
    <w:rsid w:val="00BA52BB"/>
    <w:rsid w:val="00BB644C"/>
    <w:rsid w:val="00BC2CC9"/>
    <w:rsid w:val="00BC3FC5"/>
    <w:rsid w:val="00BD0033"/>
    <w:rsid w:val="00BD2567"/>
    <w:rsid w:val="00BD4220"/>
    <w:rsid w:val="00BD5359"/>
    <w:rsid w:val="00BE49B7"/>
    <w:rsid w:val="00BF1525"/>
    <w:rsid w:val="00BF1838"/>
    <w:rsid w:val="00BF53B5"/>
    <w:rsid w:val="00BF5F28"/>
    <w:rsid w:val="00BF6537"/>
    <w:rsid w:val="00C059BF"/>
    <w:rsid w:val="00C20B3D"/>
    <w:rsid w:val="00C20C0C"/>
    <w:rsid w:val="00C20DE5"/>
    <w:rsid w:val="00C225BA"/>
    <w:rsid w:val="00C22A9A"/>
    <w:rsid w:val="00C24D6B"/>
    <w:rsid w:val="00C26097"/>
    <w:rsid w:val="00C37493"/>
    <w:rsid w:val="00C4102A"/>
    <w:rsid w:val="00C4352F"/>
    <w:rsid w:val="00C45DAA"/>
    <w:rsid w:val="00C465D6"/>
    <w:rsid w:val="00C5138B"/>
    <w:rsid w:val="00C53BEF"/>
    <w:rsid w:val="00C575CD"/>
    <w:rsid w:val="00C57F78"/>
    <w:rsid w:val="00C62DDA"/>
    <w:rsid w:val="00C6446E"/>
    <w:rsid w:val="00C6547F"/>
    <w:rsid w:val="00C66E92"/>
    <w:rsid w:val="00C75B54"/>
    <w:rsid w:val="00C91BEB"/>
    <w:rsid w:val="00CA3F40"/>
    <w:rsid w:val="00CA5532"/>
    <w:rsid w:val="00CB0542"/>
    <w:rsid w:val="00CB61A9"/>
    <w:rsid w:val="00CD0EE0"/>
    <w:rsid w:val="00CD19AB"/>
    <w:rsid w:val="00CE7CAE"/>
    <w:rsid w:val="00CF2BF4"/>
    <w:rsid w:val="00D062BC"/>
    <w:rsid w:val="00D170F0"/>
    <w:rsid w:val="00D17408"/>
    <w:rsid w:val="00D3620A"/>
    <w:rsid w:val="00D4305E"/>
    <w:rsid w:val="00D4326C"/>
    <w:rsid w:val="00D4336F"/>
    <w:rsid w:val="00D52393"/>
    <w:rsid w:val="00D54907"/>
    <w:rsid w:val="00D60C4C"/>
    <w:rsid w:val="00D70BBB"/>
    <w:rsid w:val="00D7273C"/>
    <w:rsid w:val="00D72BD1"/>
    <w:rsid w:val="00DA11E4"/>
    <w:rsid w:val="00DA44B2"/>
    <w:rsid w:val="00DB4A4A"/>
    <w:rsid w:val="00DC0B6F"/>
    <w:rsid w:val="00DC185D"/>
    <w:rsid w:val="00DD35C9"/>
    <w:rsid w:val="00DD6C73"/>
    <w:rsid w:val="00DE4E56"/>
    <w:rsid w:val="00DF3EBD"/>
    <w:rsid w:val="00DF42D0"/>
    <w:rsid w:val="00E04022"/>
    <w:rsid w:val="00E102A9"/>
    <w:rsid w:val="00E10CF4"/>
    <w:rsid w:val="00E14702"/>
    <w:rsid w:val="00E321EF"/>
    <w:rsid w:val="00E40185"/>
    <w:rsid w:val="00E52769"/>
    <w:rsid w:val="00E6096C"/>
    <w:rsid w:val="00E61A48"/>
    <w:rsid w:val="00E71686"/>
    <w:rsid w:val="00E80B98"/>
    <w:rsid w:val="00E873BB"/>
    <w:rsid w:val="00E9342C"/>
    <w:rsid w:val="00E9530B"/>
    <w:rsid w:val="00ED257E"/>
    <w:rsid w:val="00ED42BD"/>
    <w:rsid w:val="00ED4BED"/>
    <w:rsid w:val="00ED6D6A"/>
    <w:rsid w:val="00EE0057"/>
    <w:rsid w:val="00EE3BAB"/>
    <w:rsid w:val="00EF1C41"/>
    <w:rsid w:val="00EF5ED7"/>
    <w:rsid w:val="00F02890"/>
    <w:rsid w:val="00F04114"/>
    <w:rsid w:val="00F06572"/>
    <w:rsid w:val="00F310C7"/>
    <w:rsid w:val="00F41E8B"/>
    <w:rsid w:val="00F55AD6"/>
    <w:rsid w:val="00F651D0"/>
    <w:rsid w:val="00F65B5E"/>
    <w:rsid w:val="00F66F89"/>
    <w:rsid w:val="00F7009F"/>
    <w:rsid w:val="00F76984"/>
    <w:rsid w:val="00F76C7F"/>
    <w:rsid w:val="00F76D6F"/>
    <w:rsid w:val="00F77836"/>
    <w:rsid w:val="00F8070E"/>
    <w:rsid w:val="00F80AF7"/>
    <w:rsid w:val="00F823A8"/>
    <w:rsid w:val="00F8359F"/>
    <w:rsid w:val="00FA662E"/>
    <w:rsid w:val="00FA79C3"/>
    <w:rsid w:val="00FA7F90"/>
    <w:rsid w:val="00FC2071"/>
    <w:rsid w:val="00FC4628"/>
    <w:rsid w:val="00FC6426"/>
    <w:rsid w:val="00FD5C20"/>
    <w:rsid w:val="00FD6F7F"/>
    <w:rsid w:val="00FD74FF"/>
    <w:rsid w:val="00FE4748"/>
    <w:rsid w:val="00FF0A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5FC34E"/>
  <w15:docId w15:val="{1A794CBC-AC42-4722-B167-598E124A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eastAsia="en-GB"/>
    </w:rPr>
  </w:style>
  <w:style w:type="paragraph" w:styleId="Heading1">
    <w:name w:val="heading 1"/>
    <w:basedOn w:val="Normal"/>
    <w:next w:val="Normal"/>
    <w:link w:val="Heading1Char"/>
    <w:uiPriority w:val="9"/>
    <w:rsid w:val="00A92E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fr-FR"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fr-FR"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eastAsia="en-GB"/>
    </w:rPr>
  </w:style>
  <w:style w:type="paragraph" w:customStyle="1" w:styleId="Sansinterligne2">
    <w:name w:val="Sans interligne2"/>
    <w:uiPriority w:val="1"/>
    <w:rsid w:val="006C3FFC"/>
    <w:rPr>
      <w:rFonts w:ascii="Times New Roman" w:eastAsia="Times New Roman" w:hAnsi="Times New Roman"/>
      <w:sz w:val="24"/>
      <w:szCs w:val="24"/>
      <w:lang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fr-FR"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fr-FR" w:eastAsia="en-GB"/>
    </w:rPr>
  </w:style>
  <w:style w:type="paragraph" w:customStyle="1" w:styleId="NoSpacing1">
    <w:name w:val="No Spacing1"/>
    <w:uiPriority w:val="99"/>
    <w:qFormat/>
    <w:rsid w:val="00715AAA"/>
    <w:rPr>
      <w:sz w:val="22"/>
      <w:szCs w:val="22"/>
      <w:lang w:eastAsia="en-GB"/>
    </w:rPr>
  </w:style>
  <w:style w:type="character" w:styleId="Hyperlink">
    <w:name w:val="Hyperlink"/>
    <w:uiPriority w:val="99"/>
    <w:rsid w:val="00715AAA"/>
    <w:rPr>
      <w:color w:val="0000FF"/>
      <w:u w:val="single"/>
      <w:lang w:val="fr-FR"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fr-FR" w:eastAsia="en-GB"/>
    </w:rPr>
  </w:style>
  <w:style w:type="character" w:styleId="CommentReference">
    <w:name w:val="annotation reference"/>
    <w:uiPriority w:val="99"/>
    <w:semiHidden/>
    <w:unhideWhenUsed/>
    <w:rsid w:val="006E05D6"/>
    <w:rPr>
      <w:sz w:val="16"/>
      <w:szCs w:val="16"/>
      <w:lang w:val="fr-FR" w:eastAsia="en-GB"/>
    </w:rPr>
  </w:style>
  <w:style w:type="paragraph" w:styleId="Revision">
    <w:name w:val="Revision"/>
    <w:hidden/>
    <w:uiPriority w:val="99"/>
    <w:semiHidden/>
    <w:rsid w:val="00CA4973"/>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fr-FR"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fr-FR" w:eastAsia="en-GB"/>
    </w:rPr>
  </w:style>
  <w:style w:type="character" w:customStyle="1" w:styleId="Heading1Char">
    <w:name w:val="Heading 1 Char"/>
    <w:basedOn w:val="DefaultParagraphFont"/>
    <w:link w:val="Heading1"/>
    <w:uiPriority w:val="9"/>
    <w:rsid w:val="00A92E6F"/>
    <w:rPr>
      <w:rFonts w:asciiTheme="majorHAnsi" w:eastAsiaTheme="majorEastAsia" w:hAnsiTheme="majorHAnsi" w:cstheme="majorBidi"/>
      <w:color w:val="2E74B5" w:themeColor="accent1" w:themeShade="BF"/>
      <w:sz w:val="32"/>
      <w:szCs w:val="32"/>
      <w:lang w:eastAsia="en-GB"/>
    </w:rPr>
  </w:style>
  <w:style w:type="paragraph" w:customStyle="1" w:styleId="ListParagraph1">
    <w:name w:val="List Paragraph1"/>
    <w:basedOn w:val="Normal"/>
    <w:uiPriority w:val="34"/>
    <w:qFormat/>
    <w:rsid w:val="00254098"/>
    <w:pPr>
      <w:ind w:left="708"/>
    </w:pPr>
    <w:rPr>
      <w:rFonts w:eastAsia="SimSun"/>
      <w:lang w:val="en-US" w:eastAsia="en-US"/>
    </w:rPr>
  </w:style>
  <w:style w:type="paragraph" w:customStyle="1" w:styleId="COMPreambulaDecision">
    <w:name w:val="COM Preambula Decision"/>
    <w:basedOn w:val="Marge"/>
    <w:qFormat/>
    <w:rsid w:val="00254098"/>
    <w:pPr>
      <w:keepNext/>
      <w:spacing w:after="120"/>
      <w:ind w:left="567"/>
    </w:pPr>
    <w:rPr>
      <w:rFonts w:eastAsia="SimSun" w:cs="Arial"/>
      <w:szCs w:val="22"/>
      <w:lang w:eastAsia="en-US"/>
    </w:rPr>
  </w:style>
  <w:style w:type="paragraph" w:customStyle="1" w:styleId="formtext">
    <w:name w:val="formtext"/>
    <w:basedOn w:val="Normal"/>
    <w:rsid w:val="00254098"/>
    <w:pPr>
      <w:spacing w:before="80" w:after="80" w:line="240" w:lineRule="exact"/>
      <w:jc w:val="both"/>
    </w:pPr>
    <w:rPr>
      <w:rFonts w:ascii="Arial" w:eastAsia="SimSun" w:hAnsi="Arial"/>
      <w:sz w:val="22"/>
      <w:szCs w:val="2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8255">
      <w:bodyDiv w:val="1"/>
      <w:marLeft w:val="0"/>
      <w:marRight w:val="0"/>
      <w:marTop w:val="0"/>
      <w:marBottom w:val="0"/>
      <w:divBdr>
        <w:top w:val="none" w:sz="0" w:space="0" w:color="auto"/>
        <w:left w:val="none" w:sz="0" w:space="0" w:color="auto"/>
        <w:bottom w:val="none" w:sz="0" w:space="0" w:color="auto"/>
        <w:right w:val="none" w:sz="0" w:space="0" w:color="auto"/>
      </w:divBdr>
    </w:div>
    <w:div w:id="428895291">
      <w:bodyDiv w:val="1"/>
      <w:marLeft w:val="0"/>
      <w:marRight w:val="0"/>
      <w:marTop w:val="0"/>
      <w:marBottom w:val="0"/>
      <w:divBdr>
        <w:top w:val="none" w:sz="0" w:space="0" w:color="auto"/>
        <w:left w:val="none" w:sz="0" w:space="0" w:color="auto"/>
        <w:bottom w:val="none" w:sz="0" w:space="0" w:color="auto"/>
        <w:right w:val="none" w:sz="0" w:space="0" w:color="auto"/>
      </w:divBdr>
    </w:div>
    <w:div w:id="804851013">
      <w:bodyDiv w:val="1"/>
      <w:marLeft w:val="0"/>
      <w:marRight w:val="0"/>
      <w:marTop w:val="0"/>
      <w:marBottom w:val="0"/>
      <w:divBdr>
        <w:top w:val="none" w:sz="0" w:space="0" w:color="auto"/>
        <w:left w:val="none" w:sz="0" w:space="0" w:color="auto"/>
        <w:bottom w:val="none" w:sz="0" w:space="0" w:color="auto"/>
        <w:right w:val="none" w:sz="0" w:space="0" w:color="auto"/>
      </w:divBdr>
    </w:div>
    <w:div w:id="828982940">
      <w:bodyDiv w:val="1"/>
      <w:marLeft w:val="0"/>
      <w:marRight w:val="0"/>
      <w:marTop w:val="0"/>
      <w:marBottom w:val="0"/>
      <w:divBdr>
        <w:top w:val="none" w:sz="0" w:space="0" w:color="auto"/>
        <w:left w:val="none" w:sz="0" w:space="0" w:color="auto"/>
        <w:bottom w:val="none" w:sz="0" w:space="0" w:color="auto"/>
        <w:right w:val="none" w:sz="0" w:space="0" w:color="auto"/>
      </w:divBdr>
    </w:div>
    <w:div w:id="20155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8-13.COM_1.BUR-4-FR.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13com-bure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h.unesco.org/fr/Decisions/8.COM/7.c" TargetMode="External"/><Relationship Id="rId4" Type="http://schemas.openxmlformats.org/officeDocument/2006/relationships/settings" Target="settings.xml"/><Relationship Id="rId9" Type="http://schemas.openxmlformats.org/officeDocument/2006/relationships/hyperlink" Target="https://ich.unesco.org/fr/decisions/10.COM/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F1FF-D966-45CB-A327-AF1BBBB7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225</TotalTime>
  <Pages>26</Pages>
  <Words>13458</Words>
  <Characters>76716</Characters>
  <Application>Microsoft Office Word</Application>
  <DocSecurity>0</DocSecurity>
  <Lines>639</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89995</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Shin, Eunkyung</cp:lastModifiedBy>
  <cp:revision>27</cp:revision>
  <cp:lastPrinted>2018-03-09T12:40:00Z</cp:lastPrinted>
  <dcterms:created xsi:type="dcterms:W3CDTF">2018-03-09T20:07:00Z</dcterms:created>
  <dcterms:modified xsi:type="dcterms:W3CDTF">2018-03-12T16:15:00Z</dcterms:modified>
</cp:coreProperties>
</file>